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22" w:rsidRDefault="00083722" w:rsidP="00083722">
      <w:pPr>
        <w:jc w:val="center"/>
        <w:rPr>
          <w:rFonts w:ascii="Simplified Arabic" w:hAnsi="Simplified Arabic" w:cs="Simplified Arabic" w:hint="cs"/>
          <w:b/>
          <w:bCs/>
          <w:sz w:val="124"/>
          <w:szCs w:val="124"/>
          <w:rtl/>
          <w:lang w:bidi="ar-EG"/>
        </w:rPr>
      </w:pPr>
    </w:p>
    <w:p w:rsidR="00083722" w:rsidRDefault="00083722" w:rsidP="00083722">
      <w:pPr>
        <w:jc w:val="center"/>
        <w:rPr>
          <w:rFonts w:ascii="Simplified Arabic" w:hAnsi="Simplified Arabic" w:cs="Simplified Arabic"/>
          <w:b/>
          <w:bCs/>
          <w:sz w:val="124"/>
          <w:szCs w:val="124"/>
          <w:rtl/>
          <w:lang w:bidi="ar-EG"/>
        </w:rPr>
      </w:pPr>
    </w:p>
    <w:p w:rsidR="00083722" w:rsidRPr="00083722" w:rsidRDefault="00083722" w:rsidP="00083722">
      <w:pPr>
        <w:jc w:val="center"/>
        <w:rPr>
          <w:rFonts w:ascii="Simplified Arabic" w:hAnsi="Simplified Arabic" w:cs="Simplified Arabic"/>
          <w:b/>
          <w:bCs/>
          <w:sz w:val="70"/>
          <w:szCs w:val="70"/>
          <w:rtl/>
          <w:lang w:bidi="ar-EG"/>
        </w:rPr>
      </w:pPr>
    </w:p>
    <w:p w:rsidR="00083722" w:rsidRDefault="00083722" w:rsidP="00083722">
      <w:pPr>
        <w:jc w:val="center"/>
        <w:rPr>
          <w:rFonts w:ascii="Simplified Arabic" w:hAnsi="Simplified Arabic" w:cs="Simplified Arabic"/>
          <w:b/>
          <w:bCs/>
          <w:sz w:val="124"/>
          <w:szCs w:val="124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124"/>
          <w:szCs w:val="124"/>
          <w:rtl/>
          <w:lang w:bidi="ar-EG"/>
        </w:rPr>
        <w:t>المـــلاحــق</w:t>
      </w:r>
    </w:p>
    <w:p w:rsidR="00083722" w:rsidRDefault="00083722" w:rsidP="00083722">
      <w:pPr>
        <w:jc w:val="center"/>
        <w:rPr>
          <w:rFonts w:ascii="Simplified Arabic" w:hAnsi="Simplified Arabic" w:cs="Simplified Arabic"/>
          <w:b/>
          <w:bCs/>
          <w:sz w:val="124"/>
          <w:szCs w:val="124"/>
          <w:rtl/>
          <w:lang w:bidi="ar-EG"/>
        </w:rPr>
      </w:pPr>
    </w:p>
    <w:p w:rsidR="00083722" w:rsidRPr="00EF18E1" w:rsidRDefault="00083722" w:rsidP="00083722">
      <w:pPr>
        <w:jc w:val="center"/>
        <w:rPr>
          <w:rFonts w:ascii="Simplified Arabic" w:hAnsi="Simplified Arabic" w:cs="Simplified Arabic"/>
          <w:b/>
          <w:bCs/>
          <w:sz w:val="124"/>
          <w:szCs w:val="124"/>
          <w:rtl/>
          <w:lang w:bidi="ar-EG"/>
        </w:rPr>
      </w:pPr>
    </w:p>
    <w:p w:rsidR="00083722" w:rsidRPr="00083722" w:rsidRDefault="00083722">
      <w:pPr>
        <w:bidi w:val="0"/>
        <w:rPr>
          <w:rFonts w:cs="Simplified Arabic"/>
          <w:b/>
          <w:bCs/>
          <w:sz w:val="36"/>
          <w:szCs w:val="36"/>
          <w:rtl/>
          <w:lang w:bidi="ar-EG"/>
        </w:rPr>
      </w:pPr>
      <w:r w:rsidRPr="00083722">
        <w:rPr>
          <w:rFonts w:cs="Simplified Arabic"/>
          <w:b/>
          <w:bCs/>
          <w:sz w:val="36"/>
          <w:szCs w:val="36"/>
          <w:rtl/>
          <w:lang w:bidi="ar-EG"/>
        </w:rPr>
        <w:br w:type="page"/>
      </w:r>
    </w:p>
    <w:p w:rsidR="00083722" w:rsidRPr="005A71E3" w:rsidRDefault="00083722" w:rsidP="00083722">
      <w:pPr>
        <w:jc w:val="center"/>
        <w:rPr>
          <w:rFonts w:cs="Simplified Arabic"/>
          <w:b/>
          <w:bCs/>
          <w:sz w:val="36"/>
          <w:szCs w:val="36"/>
          <w:u w:val="single"/>
          <w:rtl/>
          <w:lang w:bidi="ar-EG"/>
        </w:rPr>
      </w:pPr>
      <w:r w:rsidRPr="005A71E3">
        <w:rPr>
          <w:rFonts w:cs="Simplified Arabic" w:hint="cs"/>
          <w:b/>
          <w:bCs/>
          <w:sz w:val="36"/>
          <w:szCs w:val="36"/>
          <w:u w:val="single"/>
          <w:rtl/>
          <w:lang w:bidi="ar-EG"/>
        </w:rPr>
        <w:lastRenderedPageBreak/>
        <w:t xml:space="preserve">قائمة </w:t>
      </w:r>
      <w:r>
        <w:rPr>
          <w:rFonts w:cs="Simplified Arabic" w:hint="cs"/>
          <w:b/>
          <w:bCs/>
          <w:sz w:val="36"/>
          <w:szCs w:val="36"/>
          <w:u w:val="single"/>
          <w:rtl/>
          <w:lang w:bidi="ar-EG"/>
        </w:rPr>
        <w:t>الملاحق</w:t>
      </w:r>
    </w:p>
    <w:p w:rsidR="00083722" w:rsidRPr="005E434A" w:rsidRDefault="00083722" w:rsidP="00083722">
      <w:pPr>
        <w:jc w:val="center"/>
        <w:rPr>
          <w:rFonts w:cs="Simplified Arabic"/>
          <w:b/>
          <w:bCs/>
          <w:sz w:val="2"/>
          <w:szCs w:val="2"/>
          <w:rtl/>
          <w:lang w:bidi="ar-EG"/>
        </w:rPr>
      </w:pPr>
    </w:p>
    <w:tbl>
      <w:tblPr>
        <w:tblStyle w:val="a4"/>
        <w:bidiVisual/>
        <w:tblW w:w="0" w:type="auto"/>
        <w:jc w:val="center"/>
        <w:tblInd w:w="-657" w:type="dxa"/>
        <w:tblLook w:val="04A0" w:firstRow="1" w:lastRow="0" w:firstColumn="1" w:lastColumn="0" w:noHBand="0" w:noVBand="1"/>
      </w:tblPr>
      <w:tblGrid>
        <w:gridCol w:w="1852"/>
        <w:gridCol w:w="7029"/>
        <w:gridCol w:w="1062"/>
      </w:tblGrid>
      <w:tr w:rsidR="00083722" w:rsidRPr="00A137FD" w:rsidTr="009D458C">
        <w:trPr>
          <w:jc w:val="center"/>
        </w:trPr>
        <w:tc>
          <w:tcPr>
            <w:tcW w:w="1852" w:type="dxa"/>
            <w:vAlign w:val="center"/>
          </w:tcPr>
          <w:p w:rsidR="00083722" w:rsidRPr="00407FEC" w:rsidRDefault="00083722" w:rsidP="009D458C">
            <w:pPr>
              <w:jc w:val="center"/>
              <w:rPr>
                <w:rFonts w:cs="Simplified Arabic"/>
                <w:b/>
                <w:bCs/>
                <w:sz w:val="34"/>
                <w:szCs w:val="34"/>
                <w:rtl/>
                <w:lang w:bidi="ar-EG"/>
              </w:rPr>
            </w:pPr>
            <w:r w:rsidRPr="00407FEC">
              <w:rPr>
                <w:rFonts w:cs="Simplified Arabic" w:hint="cs"/>
                <w:b/>
                <w:bCs/>
                <w:sz w:val="34"/>
                <w:szCs w:val="34"/>
                <w:rtl/>
                <w:lang w:bidi="ar-EG"/>
              </w:rPr>
              <w:t>رقم الملحق</w:t>
            </w:r>
          </w:p>
        </w:tc>
        <w:tc>
          <w:tcPr>
            <w:tcW w:w="7029" w:type="dxa"/>
            <w:vAlign w:val="center"/>
          </w:tcPr>
          <w:p w:rsidR="00083722" w:rsidRPr="00BD0BEA" w:rsidRDefault="00083722" w:rsidP="009D458C">
            <w:pPr>
              <w:jc w:val="center"/>
              <w:rPr>
                <w:rFonts w:cs="Simplified Arabic"/>
                <w:b/>
                <w:bCs/>
                <w:sz w:val="34"/>
                <w:szCs w:val="3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34"/>
                <w:szCs w:val="34"/>
                <w:rtl/>
                <w:lang w:bidi="ar-EG"/>
              </w:rPr>
              <w:t>اسم الملحق</w:t>
            </w:r>
          </w:p>
        </w:tc>
        <w:tc>
          <w:tcPr>
            <w:tcW w:w="1062" w:type="dxa"/>
            <w:vAlign w:val="center"/>
          </w:tcPr>
          <w:p w:rsidR="00083722" w:rsidRPr="005E434A" w:rsidRDefault="00083722" w:rsidP="009D458C">
            <w:pPr>
              <w:jc w:val="center"/>
              <w:rPr>
                <w:rFonts w:cs="Simplified Arabic"/>
                <w:b/>
                <w:bCs/>
                <w:sz w:val="34"/>
                <w:szCs w:val="34"/>
                <w:rtl/>
                <w:lang w:bidi="ar-EG"/>
              </w:rPr>
            </w:pPr>
            <w:r w:rsidRPr="005E434A">
              <w:rPr>
                <w:rFonts w:cs="Simplified Arabic" w:hint="cs"/>
                <w:b/>
                <w:bCs/>
                <w:sz w:val="34"/>
                <w:szCs w:val="34"/>
                <w:rtl/>
                <w:lang w:bidi="ar-EG"/>
              </w:rPr>
              <w:t>الصفحة</w:t>
            </w:r>
          </w:p>
        </w:tc>
      </w:tr>
      <w:tr w:rsidR="00083722" w:rsidRPr="00A137FD" w:rsidTr="009D458C">
        <w:trPr>
          <w:jc w:val="center"/>
        </w:trPr>
        <w:tc>
          <w:tcPr>
            <w:tcW w:w="1852" w:type="dxa"/>
            <w:vAlign w:val="center"/>
          </w:tcPr>
          <w:p w:rsidR="00083722" w:rsidRPr="004A6E64" w:rsidRDefault="00083722" w:rsidP="009D458C">
            <w:pPr>
              <w:rPr>
                <w:rFonts w:cs="Simplified Arabic"/>
                <w:sz w:val="30"/>
                <w:szCs w:val="30"/>
                <w:rtl/>
                <w:lang w:bidi="ar-EG"/>
              </w:rPr>
            </w:pPr>
            <w:r w:rsidRPr="004A6E64">
              <w:rPr>
                <w:rFonts w:cs="Simplified Arabic" w:hint="cs"/>
                <w:sz w:val="30"/>
                <w:szCs w:val="30"/>
                <w:rtl/>
                <w:lang w:bidi="ar-EG"/>
              </w:rPr>
              <w:t>ملحق رقم (1)</w:t>
            </w:r>
          </w:p>
        </w:tc>
        <w:tc>
          <w:tcPr>
            <w:tcW w:w="7029" w:type="dxa"/>
            <w:vAlign w:val="center"/>
          </w:tcPr>
          <w:p w:rsidR="00083722" w:rsidRPr="00BD0BEA" w:rsidRDefault="00083722" w:rsidP="009D458C">
            <w:pPr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BD0BEA">
              <w:rPr>
                <w:rFonts w:cs="Simplified Arabic" w:hint="cs"/>
                <w:sz w:val="28"/>
                <w:szCs w:val="28"/>
                <w:rtl/>
                <w:lang w:bidi="ar-EG"/>
              </w:rPr>
              <w:t>قائمة</w:t>
            </w:r>
            <w:r w:rsidRPr="00BD0BEA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BD0BEA">
              <w:rPr>
                <w:rFonts w:cs="Simplified Arabic" w:hint="cs"/>
                <w:sz w:val="28"/>
                <w:szCs w:val="28"/>
                <w:rtl/>
                <w:lang w:bidi="ar-EG"/>
              </w:rPr>
              <w:t>الاستقصاء</w:t>
            </w:r>
            <w:r w:rsidRPr="00BD0BEA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BD0BEA">
              <w:rPr>
                <w:rFonts w:cs="Simplified Arabic" w:hint="cs"/>
                <w:sz w:val="28"/>
                <w:szCs w:val="28"/>
                <w:rtl/>
                <w:lang w:bidi="ar-EG"/>
              </w:rPr>
              <w:t>الخاصة</w:t>
            </w:r>
            <w:r w:rsidRPr="00BD0BEA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BD0BEA">
              <w:rPr>
                <w:rFonts w:cs="Simplified Arabic" w:hint="cs"/>
                <w:sz w:val="28"/>
                <w:szCs w:val="28"/>
                <w:rtl/>
                <w:lang w:bidi="ar-EG"/>
              </w:rPr>
              <w:t>بعينة</w:t>
            </w:r>
            <w:r w:rsidRPr="00BD0BEA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BD0BEA">
              <w:rPr>
                <w:rFonts w:cs="Simplified Arabic" w:hint="cs"/>
                <w:sz w:val="28"/>
                <w:szCs w:val="28"/>
                <w:rtl/>
                <w:lang w:bidi="ar-EG"/>
              </w:rPr>
              <w:t>الدراسة</w:t>
            </w:r>
            <w:r w:rsidRPr="00BD0BEA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BD0BEA">
              <w:rPr>
                <w:rFonts w:cs="Simplified Arabic" w:hint="cs"/>
                <w:sz w:val="28"/>
                <w:szCs w:val="28"/>
                <w:rtl/>
                <w:lang w:bidi="ar-EG"/>
              </w:rPr>
              <w:t>من</w:t>
            </w:r>
            <w:r w:rsidRPr="00BD0BEA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BD0BEA">
              <w:rPr>
                <w:rFonts w:cs="Simplified Arabic" w:hint="cs"/>
                <w:sz w:val="28"/>
                <w:szCs w:val="28"/>
                <w:rtl/>
                <w:lang w:bidi="ar-EG"/>
              </w:rPr>
              <w:t>المراجعين</w:t>
            </w:r>
            <w:r w:rsidRPr="00BD0BEA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BD0BEA">
              <w:rPr>
                <w:rFonts w:cs="Simplified Arabic" w:hint="cs"/>
                <w:sz w:val="28"/>
                <w:szCs w:val="28"/>
                <w:rtl/>
                <w:lang w:bidi="ar-EG"/>
              </w:rPr>
              <w:t>الخارجين</w:t>
            </w:r>
          </w:p>
        </w:tc>
        <w:tc>
          <w:tcPr>
            <w:tcW w:w="1062" w:type="dxa"/>
            <w:vAlign w:val="center"/>
          </w:tcPr>
          <w:p w:rsidR="00083722" w:rsidRPr="004A6E64" w:rsidRDefault="00083722" w:rsidP="009D458C">
            <w:pPr>
              <w:jc w:val="center"/>
              <w:rPr>
                <w:rFonts w:cs="Simplified Arabic"/>
                <w:sz w:val="30"/>
                <w:szCs w:val="30"/>
                <w:rtl/>
                <w:lang w:bidi="ar-EG"/>
              </w:rPr>
            </w:pPr>
            <w:r>
              <w:rPr>
                <w:rFonts w:cs="Simplified Arabic" w:hint="cs"/>
                <w:sz w:val="30"/>
                <w:szCs w:val="30"/>
                <w:rtl/>
                <w:lang w:bidi="ar-EG"/>
              </w:rPr>
              <w:t>4</w:t>
            </w:r>
          </w:p>
        </w:tc>
      </w:tr>
      <w:tr w:rsidR="00083722" w:rsidRPr="00A137FD" w:rsidTr="009D458C">
        <w:trPr>
          <w:jc w:val="center"/>
        </w:trPr>
        <w:tc>
          <w:tcPr>
            <w:tcW w:w="1852" w:type="dxa"/>
            <w:vAlign w:val="center"/>
          </w:tcPr>
          <w:p w:rsidR="00083722" w:rsidRPr="004A6E64" w:rsidRDefault="00083722" w:rsidP="009D458C">
            <w:pPr>
              <w:rPr>
                <w:rFonts w:cs="Simplified Arabic"/>
                <w:sz w:val="30"/>
                <w:szCs w:val="30"/>
                <w:rtl/>
                <w:lang w:bidi="ar-EG"/>
              </w:rPr>
            </w:pPr>
            <w:r w:rsidRPr="004A6E64">
              <w:rPr>
                <w:rFonts w:cs="Simplified Arabic" w:hint="cs"/>
                <w:sz w:val="30"/>
                <w:szCs w:val="30"/>
                <w:rtl/>
                <w:lang w:bidi="ar-EG"/>
              </w:rPr>
              <w:t>ملحق رقم (2)</w:t>
            </w:r>
          </w:p>
        </w:tc>
        <w:tc>
          <w:tcPr>
            <w:tcW w:w="7029" w:type="dxa"/>
            <w:vAlign w:val="center"/>
          </w:tcPr>
          <w:p w:rsidR="00083722" w:rsidRPr="00BD0BEA" w:rsidRDefault="00083722" w:rsidP="009D458C">
            <w:pPr>
              <w:jc w:val="lowKashida"/>
              <w:rPr>
                <w:rFonts w:cs="Simplified Arabic"/>
                <w:spacing w:val="-6"/>
                <w:sz w:val="28"/>
                <w:szCs w:val="28"/>
                <w:rtl/>
                <w:lang w:bidi="ar-EG"/>
              </w:rPr>
            </w:pPr>
            <w:r w:rsidRPr="00BD0BEA">
              <w:rPr>
                <w:rFonts w:cs="Simplified Arabic" w:hint="cs"/>
                <w:spacing w:val="-6"/>
                <w:sz w:val="28"/>
                <w:szCs w:val="28"/>
                <w:rtl/>
                <w:lang w:bidi="ar-EG"/>
              </w:rPr>
              <w:t>قائمة</w:t>
            </w:r>
            <w:r w:rsidRPr="00BD0BEA">
              <w:rPr>
                <w:rFonts w:cs="Simplified Arabic"/>
                <w:spacing w:val="-6"/>
                <w:sz w:val="28"/>
                <w:szCs w:val="28"/>
                <w:rtl/>
                <w:lang w:bidi="ar-EG"/>
              </w:rPr>
              <w:t xml:space="preserve"> </w:t>
            </w:r>
            <w:r w:rsidRPr="00BD0BEA">
              <w:rPr>
                <w:rFonts w:cs="Simplified Arabic" w:hint="cs"/>
                <w:spacing w:val="-6"/>
                <w:sz w:val="28"/>
                <w:szCs w:val="28"/>
                <w:rtl/>
                <w:lang w:bidi="ar-EG"/>
              </w:rPr>
              <w:t>الاستقصاء</w:t>
            </w:r>
            <w:r w:rsidRPr="00BD0BEA">
              <w:rPr>
                <w:rFonts w:cs="Simplified Arabic"/>
                <w:spacing w:val="-6"/>
                <w:sz w:val="28"/>
                <w:szCs w:val="28"/>
                <w:rtl/>
                <w:lang w:bidi="ar-EG"/>
              </w:rPr>
              <w:t xml:space="preserve"> </w:t>
            </w:r>
            <w:r w:rsidRPr="00BD0BEA">
              <w:rPr>
                <w:rFonts w:cs="Simplified Arabic" w:hint="cs"/>
                <w:spacing w:val="-6"/>
                <w:sz w:val="28"/>
                <w:szCs w:val="28"/>
                <w:rtl/>
                <w:lang w:bidi="ar-EG"/>
              </w:rPr>
              <w:t>الخاصة</w:t>
            </w:r>
            <w:r w:rsidRPr="00BD0BEA">
              <w:rPr>
                <w:rFonts w:cs="Simplified Arabic"/>
                <w:spacing w:val="-6"/>
                <w:sz w:val="28"/>
                <w:szCs w:val="28"/>
                <w:rtl/>
                <w:lang w:bidi="ar-EG"/>
              </w:rPr>
              <w:t xml:space="preserve"> </w:t>
            </w:r>
            <w:r w:rsidRPr="00BD0BEA">
              <w:rPr>
                <w:rFonts w:cs="Simplified Arabic" w:hint="cs"/>
                <w:spacing w:val="-6"/>
                <w:sz w:val="28"/>
                <w:szCs w:val="28"/>
                <w:rtl/>
                <w:lang w:bidi="ar-EG"/>
              </w:rPr>
              <w:t>بعينة</w:t>
            </w:r>
            <w:r w:rsidRPr="00BD0BEA">
              <w:rPr>
                <w:rFonts w:cs="Simplified Arabic"/>
                <w:spacing w:val="-6"/>
                <w:sz w:val="28"/>
                <w:szCs w:val="28"/>
                <w:rtl/>
                <w:lang w:bidi="ar-EG"/>
              </w:rPr>
              <w:t xml:space="preserve"> </w:t>
            </w:r>
            <w:r w:rsidRPr="00BD0BEA">
              <w:rPr>
                <w:rFonts w:cs="Simplified Arabic" w:hint="cs"/>
                <w:spacing w:val="-6"/>
                <w:sz w:val="28"/>
                <w:szCs w:val="28"/>
                <w:rtl/>
                <w:lang w:bidi="ar-EG"/>
              </w:rPr>
              <w:t>الدراسة</w:t>
            </w:r>
            <w:r w:rsidRPr="00BD0BEA">
              <w:rPr>
                <w:rFonts w:cs="Simplified Arabic"/>
                <w:spacing w:val="-6"/>
                <w:sz w:val="28"/>
                <w:szCs w:val="28"/>
                <w:rtl/>
                <w:lang w:bidi="ar-EG"/>
              </w:rPr>
              <w:t xml:space="preserve"> </w:t>
            </w:r>
            <w:r w:rsidRPr="00BD0BEA">
              <w:rPr>
                <w:rFonts w:cs="Simplified Arabic" w:hint="cs"/>
                <w:spacing w:val="-6"/>
                <w:sz w:val="28"/>
                <w:szCs w:val="28"/>
                <w:rtl/>
                <w:lang w:bidi="ar-EG"/>
              </w:rPr>
              <w:t>من</w:t>
            </w:r>
            <w:r w:rsidRPr="00BD0BEA">
              <w:rPr>
                <w:rFonts w:cs="Simplified Arabic"/>
                <w:spacing w:val="-6"/>
                <w:sz w:val="28"/>
                <w:szCs w:val="28"/>
                <w:rtl/>
                <w:lang w:bidi="ar-EG"/>
              </w:rPr>
              <w:t xml:space="preserve"> </w:t>
            </w:r>
            <w:r w:rsidRPr="00BD0BEA">
              <w:rPr>
                <w:rFonts w:cs="Simplified Arabic" w:hint="cs"/>
                <w:spacing w:val="-6"/>
                <w:sz w:val="28"/>
                <w:szCs w:val="28"/>
                <w:rtl/>
                <w:lang w:bidi="ar-EG"/>
              </w:rPr>
              <w:t>المنشآت</w:t>
            </w:r>
            <w:r w:rsidRPr="00BD0BEA">
              <w:rPr>
                <w:rFonts w:cs="Simplified Arabic"/>
                <w:spacing w:val="-6"/>
                <w:sz w:val="28"/>
                <w:szCs w:val="28"/>
                <w:rtl/>
                <w:lang w:bidi="ar-EG"/>
              </w:rPr>
              <w:t xml:space="preserve"> </w:t>
            </w:r>
            <w:r w:rsidRPr="00BD0BEA">
              <w:rPr>
                <w:rFonts w:cs="Simplified Arabic" w:hint="cs"/>
                <w:spacing w:val="-6"/>
                <w:sz w:val="28"/>
                <w:szCs w:val="28"/>
                <w:rtl/>
                <w:lang w:bidi="ar-EG"/>
              </w:rPr>
              <w:t>المدرجة</w:t>
            </w:r>
            <w:r w:rsidRPr="00BD0BEA">
              <w:rPr>
                <w:rFonts w:cs="Simplified Arabic"/>
                <w:spacing w:val="-6"/>
                <w:sz w:val="28"/>
                <w:szCs w:val="28"/>
                <w:rtl/>
                <w:lang w:bidi="ar-EG"/>
              </w:rPr>
              <w:t xml:space="preserve"> </w:t>
            </w:r>
            <w:r w:rsidRPr="00BD0BEA">
              <w:rPr>
                <w:rFonts w:cs="Simplified Arabic" w:hint="cs"/>
                <w:spacing w:val="-6"/>
                <w:sz w:val="28"/>
                <w:szCs w:val="28"/>
                <w:rtl/>
                <w:lang w:bidi="ar-EG"/>
              </w:rPr>
              <w:t>في</w:t>
            </w:r>
            <w:r w:rsidRPr="00BD0BEA">
              <w:rPr>
                <w:rFonts w:cs="Simplified Arabic"/>
                <w:spacing w:val="-6"/>
                <w:sz w:val="28"/>
                <w:szCs w:val="28"/>
                <w:rtl/>
                <w:lang w:bidi="ar-EG"/>
              </w:rPr>
              <w:t xml:space="preserve"> </w:t>
            </w:r>
            <w:r w:rsidRPr="00BD0BEA">
              <w:rPr>
                <w:rFonts w:cs="Simplified Arabic" w:hint="cs"/>
                <w:spacing w:val="-6"/>
                <w:sz w:val="28"/>
                <w:szCs w:val="28"/>
                <w:rtl/>
                <w:lang w:bidi="ar-EG"/>
              </w:rPr>
              <w:t>البورصة</w:t>
            </w:r>
          </w:p>
        </w:tc>
        <w:tc>
          <w:tcPr>
            <w:tcW w:w="1062" w:type="dxa"/>
            <w:vAlign w:val="center"/>
          </w:tcPr>
          <w:p w:rsidR="00083722" w:rsidRPr="004A6E64" w:rsidRDefault="00083722" w:rsidP="009D458C">
            <w:pPr>
              <w:jc w:val="center"/>
              <w:rPr>
                <w:rFonts w:cs="Simplified Arabic"/>
                <w:sz w:val="30"/>
                <w:szCs w:val="30"/>
                <w:rtl/>
                <w:lang w:bidi="ar-EG"/>
              </w:rPr>
            </w:pPr>
            <w:r>
              <w:rPr>
                <w:rFonts w:cs="Simplified Arabic" w:hint="cs"/>
                <w:sz w:val="30"/>
                <w:szCs w:val="30"/>
                <w:rtl/>
                <w:lang w:bidi="ar-EG"/>
              </w:rPr>
              <w:t>19</w:t>
            </w:r>
          </w:p>
        </w:tc>
      </w:tr>
      <w:tr w:rsidR="00083722" w:rsidRPr="00A137FD" w:rsidTr="009D458C">
        <w:trPr>
          <w:jc w:val="center"/>
        </w:trPr>
        <w:tc>
          <w:tcPr>
            <w:tcW w:w="1852" w:type="dxa"/>
            <w:vAlign w:val="center"/>
          </w:tcPr>
          <w:p w:rsidR="00083722" w:rsidRPr="004A6E64" w:rsidRDefault="00083722" w:rsidP="009D458C">
            <w:pPr>
              <w:rPr>
                <w:rFonts w:cs="Simplified Arabic"/>
                <w:sz w:val="30"/>
                <w:szCs w:val="30"/>
                <w:rtl/>
                <w:lang w:bidi="ar-EG"/>
              </w:rPr>
            </w:pPr>
            <w:r w:rsidRPr="004A6E64">
              <w:rPr>
                <w:rFonts w:cs="Simplified Arabic" w:hint="cs"/>
                <w:sz w:val="30"/>
                <w:szCs w:val="30"/>
                <w:rtl/>
                <w:lang w:bidi="ar-EG"/>
              </w:rPr>
              <w:t>ملحق رقم (3)</w:t>
            </w:r>
          </w:p>
        </w:tc>
        <w:tc>
          <w:tcPr>
            <w:tcW w:w="7029" w:type="dxa"/>
            <w:vAlign w:val="center"/>
          </w:tcPr>
          <w:p w:rsidR="00083722" w:rsidRPr="00BD0BEA" w:rsidRDefault="00083722" w:rsidP="009D458C">
            <w:pPr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BD0BEA">
              <w:rPr>
                <w:rFonts w:cs="Simplified Arabic" w:hint="cs"/>
                <w:sz w:val="28"/>
                <w:szCs w:val="28"/>
                <w:rtl/>
                <w:lang w:bidi="ar-EG"/>
              </w:rPr>
              <w:t>التكرارات</w:t>
            </w:r>
            <w:r w:rsidRPr="00BD0BEA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BD0BEA">
              <w:rPr>
                <w:rFonts w:cs="Simplified Arabic" w:hint="cs"/>
                <w:sz w:val="28"/>
                <w:szCs w:val="28"/>
                <w:rtl/>
                <w:lang w:bidi="ar-EG"/>
              </w:rPr>
              <w:t>والنسب</w:t>
            </w:r>
            <w:r w:rsidRPr="00BD0BEA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BD0BEA">
              <w:rPr>
                <w:rFonts w:cs="Simplified Arabic" w:hint="cs"/>
                <w:sz w:val="28"/>
                <w:szCs w:val="28"/>
                <w:rtl/>
                <w:lang w:bidi="ar-EG"/>
              </w:rPr>
              <w:t>المئوية</w:t>
            </w:r>
            <w:r w:rsidRPr="00BD0BEA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BD0BEA">
              <w:rPr>
                <w:rFonts w:cs="Simplified Arabic" w:hint="cs"/>
                <w:sz w:val="28"/>
                <w:szCs w:val="28"/>
                <w:rtl/>
                <w:lang w:bidi="ar-EG"/>
              </w:rPr>
              <w:t>للبيانات</w:t>
            </w:r>
            <w:r w:rsidRPr="00BD0BEA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BD0BEA">
              <w:rPr>
                <w:rFonts w:cs="Simplified Arabic" w:hint="cs"/>
                <w:sz w:val="28"/>
                <w:szCs w:val="28"/>
                <w:rtl/>
                <w:lang w:bidi="ar-EG"/>
              </w:rPr>
              <w:t>العامة</w:t>
            </w:r>
            <w:r w:rsidRPr="00BD0BEA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BD0BEA">
              <w:rPr>
                <w:rFonts w:cs="Simplified Arabic" w:hint="cs"/>
                <w:sz w:val="28"/>
                <w:szCs w:val="28"/>
                <w:rtl/>
                <w:lang w:bidi="ar-EG"/>
              </w:rPr>
              <w:t>الخاصة</w:t>
            </w:r>
            <w:r w:rsidRPr="00BD0BEA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BD0BEA">
              <w:rPr>
                <w:rFonts w:cs="Simplified Arabic" w:hint="cs"/>
                <w:sz w:val="28"/>
                <w:szCs w:val="28"/>
                <w:rtl/>
                <w:lang w:bidi="ar-EG"/>
              </w:rPr>
              <w:t>بمراجعي</w:t>
            </w:r>
            <w:r w:rsidRPr="00BD0BEA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BD0BEA">
              <w:rPr>
                <w:rFonts w:cs="Simplified Arabic" w:hint="cs"/>
                <w:sz w:val="28"/>
                <w:szCs w:val="28"/>
                <w:rtl/>
                <w:lang w:bidi="ar-EG"/>
              </w:rPr>
              <w:t>الحسابات</w:t>
            </w:r>
          </w:p>
        </w:tc>
        <w:tc>
          <w:tcPr>
            <w:tcW w:w="1062" w:type="dxa"/>
            <w:vAlign w:val="center"/>
          </w:tcPr>
          <w:p w:rsidR="00083722" w:rsidRPr="004A6E64" w:rsidRDefault="00083722" w:rsidP="009D458C">
            <w:pPr>
              <w:jc w:val="center"/>
              <w:rPr>
                <w:rFonts w:cs="Simplified Arabic"/>
                <w:sz w:val="30"/>
                <w:szCs w:val="30"/>
                <w:rtl/>
                <w:lang w:bidi="ar-EG"/>
              </w:rPr>
            </w:pPr>
            <w:r>
              <w:rPr>
                <w:rFonts w:cs="Simplified Arabic" w:hint="cs"/>
                <w:sz w:val="30"/>
                <w:szCs w:val="30"/>
                <w:rtl/>
                <w:lang w:bidi="ar-EG"/>
              </w:rPr>
              <w:t>31</w:t>
            </w:r>
          </w:p>
        </w:tc>
      </w:tr>
      <w:tr w:rsidR="00083722" w:rsidRPr="00A137FD" w:rsidTr="009D458C">
        <w:trPr>
          <w:jc w:val="center"/>
        </w:trPr>
        <w:tc>
          <w:tcPr>
            <w:tcW w:w="1852" w:type="dxa"/>
            <w:vAlign w:val="center"/>
          </w:tcPr>
          <w:p w:rsidR="00083722" w:rsidRPr="004A6E64" w:rsidRDefault="00083722" w:rsidP="009D458C">
            <w:pPr>
              <w:rPr>
                <w:rFonts w:cs="Simplified Arabic"/>
                <w:sz w:val="30"/>
                <w:szCs w:val="30"/>
                <w:rtl/>
                <w:lang w:bidi="ar-EG"/>
              </w:rPr>
            </w:pPr>
            <w:r w:rsidRPr="004A6E64">
              <w:rPr>
                <w:rFonts w:cs="Simplified Arabic" w:hint="cs"/>
                <w:sz w:val="30"/>
                <w:szCs w:val="30"/>
                <w:rtl/>
                <w:lang w:bidi="ar-EG"/>
              </w:rPr>
              <w:t>ملحق رقم (4)</w:t>
            </w:r>
          </w:p>
        </w:tc>
        <w:tc>
          <w:tcPr>
            <w:tcW w:w="7029" w:type="dxa"/>
            <w:vAlign w:val="center"/>
          </w:tcPr>
          <w:p w:rsidR="00083722" w:rsidRPr="00BD0BEA" w:rsidRDefault="00083722" w:rsidP="009D458C">
            <w:pPr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BD0BEA">
              <w:rPr>
                <w:rFonts w:cs="Simplified Arabic" w:hint="cs"/>
                <w:sz w:val="28"/>
                <w:szCs w:val="28"/>
                <w:rtl/>
                <w:lang w:bidi="ar-EG"/>
              </w:rPr>
              <w:t>التكرارات</w:t>
            </w:r>
            <w:r w:rsidRPr="00BD0BEA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BD0BEA">
              <w:rPr>
                <w:rFonts w:cs="Simplified Arabic" w:hint="cs"/>
                <w:sz w:val="28"/>
                <w:szCs w:val="28"/>
                <w:rtl/>
                <w:lang w:bidi="ar-EG"/>
              </w:rPr>
              <w:t>والنسب</w:t>
            </w:r>
            <w:r w:rsidRPr="00BD0BEA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BD0BEA">
              <w:rPr>
                <w:rFonts w:cs="Simplified Arabic" w:hint="cs"/>
                <w:sz w:val="28"/>
                <w:szCs w:val="28"/>
                <w:rtl/>
                <w:lang w:bidi="ar-EG"/>
              </w:rPr>
              <w:t>المئوية</w:t>
            </w:r>
            <w:r w:rsidRPr="00BD0BEA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BD0BEA">
              <w:rPr>
                <w:rFonts w:cs="Simplified Arabic" w:hint="cs"/>
                <w:sz w:val="28"/>
                <w:szCs w:val="28"/>
                <w:rtl/>
                <w:lang w:bidi="ar-EG"/>
              </w:rPr>
              <w:t>للبيانات</w:t>
            </w:r>
            <w:r w:rsidRPr="00BD0BEA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BD0BEA">
              <w:rPr>
                <w:rFonts w:cs="Simplified Arabic" w:hint="cs"/>
                <w:sz w:val="28"/>
                <w:szCs w:val="28"/>
                <w:rtl/>
                <w:lang w:bidi="ar-EG"/>
              </w:rPr>
              <w:t>العامة</w:t>
            </w:r>
            <w:r w:rsidRPr="00BD0BEA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BD0BEA">
              <w:rPr>
                <w:rFonts w:cs="Simplified Arabic" w:hint="cs"/>
                <w:sz w:val="28"/>
                <w:szCs w:val="28"/>
                <w:rtl/>
                <w:lang w:bidi="ar-EG"/>
              </w:rPr>
              <w:t>الخاصة</w:t>
            </w:r>
            <w:r w:rsidRPr="00BD0BEA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BD0BEA">
              <w:rPr>
                <w:rFonts w:cs="Simplified Arabic" w:hint="cs"/>
                <w:sz w:val="28"/>
                <w:szCs w:val="28"/>
                <w:rtl/>
                <w:lang w:bidi="ar-EG"/>
              </w:rPr>
              <w:t>بالمنشاة</w:t>
            </w:r>
          </w:p>
        </w:tc>
        <w:tc>
          <w:tcPr>
            <w:tcW w:w="1062" w:type="dxa"/>
            <w:vAlign w:val="center"/>
          </w:tcPr>
          <w:p w:rsidR="00083722" w:rsidRPr="004A6E64" w:rsidRDefault="00083722" w:rsidP="009D458C">
            <w:pPr>
              <w:jc w:val="center"/>
              <w:rPr>
                <w:rFonts w:cs="Simplified Arabic"/>
                <w:sz w:val="30"/>
                <w:szCs w:val="30"/>
                <w:rtl/>
                <w:lang w:bidi="ar-EG"/>
              </w:rPr>
            </w:pPr>
            <w:r>
              <w:rPr>
                <w:rFonts w:cs="Simplified Arabic" w:hint="cs"/>
                <w:sz w:val="30"/>
                <w:szCs w:val="30"/>
                <w:rtl/>
                <w:lang w:bidi="ar-EG"/>
              </w:rPr>
              <w:t>32</w:t>
            </w:r>
          </w:p>
        </w:tc>
      </w:tr>
      <w:tr w:rsidR="00083722" w:rsidRPr="00A137FD" w:rsidTr="009D458C">
        <w:trPr>
          <w:jc w:val="center"/>
        </w:trPr>
        <w:tc>
          <w:tcPr>
            <w:tcW w:w="1852" w:type="dxa"/>
            <w:vAlign w:val="center"/>
          </w:tcPr>
          <w:p w:rsidR="00083722" w:rsidRPr="004A6E64" w:rsidRDefault="00083722" w:rsidP="009D458C">
            <w:pPr>
              <w:rPr>
                <w:rFonts w:cs="Simplified Arabic"/>
                <w:sz w:val="30"/>
                <w:szCs w:val="30"/>
                <w:rtl/>
                <w:lang w:bidi="ar-EG"/>
              </w:rPr>
            </w:pPr>
            <w:r w:rsidRPr="004A6E64">
              <w:rPr>
                <w:rFonts w:cs="Simplified Arabic" w:hint="cs"/>
                <w:sz w:val="30"/>
                <w:szCs w:val="30"/>
                <w:rtl/>
                <w:lang w:bidi="ar-EG"/>
              </w:rPr>
              <w:t>ملحق رقم (5)</w:t>
            </w:r>
          </w:p>
        </w:tc>
        <w:tc>
          <w:tcPr>
            <w:tcW w:w="7029" w:type="dxa"/>
            <w:vAlign w:val="center"/>
          </w:tcPr>
          <w:p w:rsidR="00083722" w:rsidRPr="00BD0BEA" w:rsidRDefault="00083722" w:rsidP="009D458C">
            <w:pPr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BD0BEA">
              <w:rPr>
                <w:rFonts w:cs="Simplified Arabic" w:hint="cs"/>
                <w:sz w:val="28"/>
                <w:szCs w:val="28"/>
                <w:rtl/>
                <w:lang w:bidi="ar-EG"/>
              </w:rPr>
              <w:t>المقارنة</w:t>
            </w:r>
            <w:r w:rsidRPr="00BD0BEA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BD0BEA">
              <w:rPr>
                <w:rFonts w:cs="Simplified Arabic" w:hint="cs"/>
                <w:sz w:val="28"/>
                <w:szCs w:val="28"/>
                <w:rtl/>
                <w:lang w:bidi="ar-EG"/>
              </w:rPr>
              <w:t>بين</w:t>
            </w:r>
            <w:r w:rsidRPr="00BD0BEA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BD0BEA">
              <w:rPr>
                <w:rFonts w:cs="Simplified Arabic" w:hint="cs"/>
                <w:sz w:val="28"/>
                <w:szCs w:val="28"/>
                <w:rtl/>
                <w:lang w:bidi="ar-EG"/>
              </w:rPr>
              <w:t>اراء</w:t>
            </w:r>
            <w:r w:rsidRPr="00BD0BEA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BD0BEA">
              <w:rPr>
                <w:rFonts w:cs="Simplified Arabic" w:hint="cs"/>
                <w:sz w:val="28"/>
                <w:szCs w:val="28"/>
                <w:rtl/>
                <w:lang w:bidi="ar-EG"/>
              </w:rPr>
              <w:t>مكاتب</w:t>
            </w:r>
            <w:r w:rsidRPr="00BD0BEA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BD0BEA">
              <w:rPr>
                <w:rFonts w:cs="Simplified Arabic" w:hint="cs"/>
                <w:sz w:val="28"/>
                <w:szCs w:val="28"/>
                <w:rtl/>
                <w:lang w:bidi="ar-EG"/>
              </w:rPr>
              <w:t>المراجعة</w:t>
            </w:r>
            <w:r w:rsidRPr="00BD0BEA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BD0BEA">
              <w:rPr>
                <w:rFonts w:cs="Simplified Arabic" w:hint="cs"/>
                <w:sz w:val="28"/>
                <w:szCs w:val="28"/>
                <w:rtl/>
                <w:lang w:bidi="ar-EG"/>
              </w:rPr>
              <w:t>من</w:t>
            </w:r>
            <w:r w:rsidRPr="00BD0BEA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BD0BEA">
              <w:rPr>
                <w:rFonts w:cs="Simplified Arabic" w:hint="cs"/>
                <w:sz w:val="28"/>
                <w:szCs w:val="28"/>
                <w:rtl/>
                <w:lang w:bidi="ar-EG"/>
              </w:rPr>
              <w:t>حيث</w:t>
            </w:r>
            <w:r w:rsidRPr="00BD0BEA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BD0BEA">
              <w:rPr>
                <w:rFonts w:cs="Simplified Arabic" w:hint="cs"/>
                <w:sz w:val="28"/>
                <w:szCs w:val="28"/>
                <w:rtl/>
                <w:lang w:bidi="ar-EG"/>
              </w:rPr>
              <w:t>اهم</w:t>
            </w:r>
            <w:r w:rsidRPr="00BD0BEA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BD0BEA">
              <w:rPr>
                <w:rFonts w:cs="Simplified Arabic" w:hint="cs"/>
                <w:sz w:val="28"/>
                <w:szCs w:val="28"/>
                <w:rtl/>
                <w:lang w:bidi="ar-EG"/>
              </w:rPr>
              <w:t>العوامل</w:t>
            </w:r>
            <w:r w:rsidRPr="00BD0BEA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BD0BEA">
              <w:rPr>
                <w:rFonts w:cs="Simplified Arabic" w:hint="cs"/>
                <w:sz w:val="28"/>
                <w:szCs w:val="28"/>
                <w:rtl/>
                <w:lang w:bidi="ar-EG"/>
              </w:rPr>
              <w:t>المؤثرة</w:t>
            </w:r>
            <w:r w:rsidRPr="00BD0BEA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BD0BEA">
              <w:rPr>
                <w:rFonts w:cs="Simplified Arabic" w:hint="cs"/>
                <w:sz w:val="28"/>
                <w:szCs w:val="28"/>
                <w:rtl/>
                <w:lang w:bidi="ar-EG"/>
              </w:rPr>
              <w:t>في</w:t>
            </w:r>
            <w:r w:rsidRPr="00BD0BEA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BD0BEA">
              <w:rPr>
                <w:rFonts w:cs="Simplified Arabic" w:hint="cs"/>
                <w:sz w:val="28"/>
                <w:szCs w:val="28"/>
                <w:rtl/>
                <w:lang w:bidi="ar-EG"/>
              </w:rPr>
              <w:t>ظاهرة</w:t>
            </w:r>
            <w:r w:rsidRPr="00BD0BEA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BD0BEA">
              <w:rPr>
                <w:rFonts w:cs="Simplified Arabic" w:hint="cs"/>
                <w:sz w:val="28"/>
                <w:szCs w:val="28"/>
                <w:rtl/>
                <w:lang w:bidi="ar-EG"/>
              </w:rPr>
              <w:t>التركيز</w:t>
            </w:r>
            <w:r w:rsidRPr="00BD0BEA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BD0BEA">
              <w:rPr>
                <w:rFonts w:cs="Simplified Arabic" w:hint="cs"/>
                <w:sz w:val="28"/>
                <w:szCs w:val="28"/>
                <w:rtl/>
                <w:lang w:bidi="ar-EG"/>
              </w:rPr>
              <w:t>السوقي</w:t>
            </w:r>
            <w:r w:rsidRPr="00BD0BEA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BD0BEA">
              <w:rPr>
                <w:rFonts w:cs="Simplified Arabic" w:hint="cs"/>
                <w:sz w:val="28"/>
                <w:szCs w:val="28"/>
                <w:rtl/>
                <w:lang w:bidi="ar-EG"/>
              </w:rPr>
              <w:t>في</w:t>
            </w:r>
            <w:r w:rsidRPr="00BD0BEA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BD0BEA">
              <w:rPr>
                <w:rFonts w:cs="Simplified Arabic" w:hint="cs"/>
                <w:sz w:val="28"/>
                <w:szCs w:val="28"/>
                <w:rtl/>
                <w:lang w:bidi="ar-EG"/>
              </w:rPr>
              <w:t>البيئة</w:t>
            </w:r>
            <w:r w:rsidRPr="00BD0BEA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BD0BEA">
              <w:rPr>
                <w:rFonts w:cs="Simplified Arabic" w:hint="cs"/>
                <w:sz w:val="28"/>
                <w:szCs w:val="28"/>
                <w:rtl/>
                <w:lang w:bidi="ar-EG"/>
              </w:rPr>
              <w:t>المصرية.</w:t>
            </w:r>
          </w:p>
        </w:tc>
        <w:tc>
          <w:tcPr>
            <w:tcW w:w="1062" w:type="dxa"/>
            <w:vAlign w:val="center"/>
          </w:tcPr>
          <w:p w:rsidR="00083722" w:rsidRPr="004A6E64" w:rsidRDefault="00083722" w:rsidP="009D458C">
            <w:pPr>
              <w:jc w:val="center"/>
              <w:rPr>
                <w:rFonts w:cs="Simplified Arabic"/>
                <w:sz w:val="30"/>
                <w:szCs w:val="30"/>
                <w:rtl/>
                <w:lang w:bidi="ar-EG"/>
              </w:rPr>
            </w:pPr>
            <w:r>
              <w:rPr>
                <w:rFonts w:cs="Simplified Arabic" w:hint="cs"/>
                <w:sz w:val="30"/>
                <w:szCs w:val="30"/>
                <w:rtl/>
                <w:lang w:bidi="ar-EG"/>
              </w:rPr>
              <w:t>33</w:t>
            </w:r>
          </w:p>
        </w:tc>
      </w:tr>
      <w:tr w:rsidR="00083722" w:rsidRPr="00A137FD" w:rsidTr="009D458C">
        <w:trPr>
          <w:jc w:val="center"/>
        </w:trPr>
        <w:tc>
          <w:tcPr>
            <w:tcW w:w="1852" w:type="dxa"/>
            <w:vAlign w:val="center"/>
          </w:tcPr>
          <w:p w:rsidR="00083722" w:rsidRPr="004A6E64" w:rsidRDefault="00083722" w:rsidP="009D458C">
            <w:pPr>
              <w:rPr>
                <w:rFonts w:cs="Simplified Arabic"/>
                <w:sz w:val="30"/>
                <w:szCs w:val="30"/>
                <w:rtl/>
                <w:lang w:bidi="ar-EG"/>
              </w:rPr>
            </w:pPr>
            <w:r w:rsidRPr="004A6E64">
              <w:rPr>
                <w:rFonts w:cs="Simplified Arabic" w:hint="cs"/>
                <w:sz w:val="30"/>
                <w:szCs w:val="30"/>
                <w:rtl/>
                <w:lang w:bidi="ar-EG"/>
              </w:rPr>
              <w:t>ملحق رقم (6)</w:t>
            </w:r>
          </w:p>
        </w:tc>
        <w:tc>
          <w:tcPr>
            <w:tcW w:w="7029" w:type="dxa"/>
            <w:vAlign w:val="center"/>
          </w:tcPr>
          <w:p w:rsidR="00083722" w:rsidRPr="00BD0BEA" w:rsidRDefault="00083722" w:rsidP="009D458C">
            <w:pPr>
              <w:jc w:val="lowKashida"/>
              <w:rPr>
                <w:rFonts w:asciiTheme="majorBidi" w:hAnsiTheme="majorBidi" w:cs="Simplified Arabic"/>
                <w:sz w:val="28"/>
                <w:szCs w:val="28"/>
                <w:rtl/>
                <w:lang w:bidi="ar-EG"/>
              </w:rPr>
            </w:pPr>
            <w:r w:rsidRPr="00BD0BEA">
              <w:rPr>
                <w:rFonts w:asciiTheme="majorBidi" w:hAnsiTheme="majorBidi" w:cs="Simplified Arabic" w:hint="cs"/>
                <w:sz w:val="28"/>
                <w:szCs w:val="28"/>
                <w:rtl/>
                <w:lang w:bidi="ar-EG"/>
              </w:rPr>
              <w:t>المتوسطات والانحرافات المعيارية وترتيب العوامل التي تؤدى الى زيادة وتخفيض درجة التركيز تنازليا وكذلك أسس القياس.</w:t>
            </w:r>
          </w:p>
        </w:tc>
        <w:tc>
          <w:tcPr>
            <w:tcW w:w="1062" w:type="dxa"/>
            <w:vAlign w:val="center"/>
          </w:tcPr>
          <w:p w:rsidR="00083722" w:rsidRPr="004A6E64" w:rsidRDefault="00083722" w:rsidP="009D458C">
            <w:pPr>
              <w:jc w:val="center"/>
              <w:rPr>
                <w:rFonts w:cs="Simplified Arabic"/>
                <w:sz w:val="30"/>
                <w:szCs w:val="30"/>
                <w:rtl/>
                <w:lang w:bidi="ar-EG"/>
              </w:rPr>
            </w:pPr>
            <w:r>
              <w:rPr>
                <w:rFonts w:cs="Simplified Arabic" w:hint="cs"/>
                <w:sz w:val="30"/>
                <w:szCs w:val="30"/>
                <w:rtl/>
                <w:lang w:bidi="ar-EG"/>
              </w:rPr>
              <w:t>34</w:t>
            </w:r>
          </w:p>
        </w:tc>
      </w:tr>
      <w:tr w:rsidR="00083722" w:rsidRPr="00A137FD" w:rsidTr="009D458C">
        <w:trPr>
          <w:jc w:val="center"/>
        </w:trPr>
        <w:tc>
          <w:tcPr>
            <w:tcW w:w="1852" w:type="dxa"/>
            <w:vAlign w:val="center"/>
          </w:tcPr>
          <w:p w:rsidR="00083722" w:rsidRPr="004A6E64" w:rsidRDefault="00083722" w:rsidP="009D458C">
            <w:pPr>
              <w:rPr>
                <w:rFonts w:cs="Simplified Arabic"/>
                <w:sz w:val="30"/>
                <w:szCs w:val="30"/>
                <w:rtl/>
                <w:lang w:bidi="ar-EG"/>
              </w:rPr>
            </w:pPr>
            <w:r w:rsidRPr="004A6E64">
              <w:rPr>
                <w:rFonts w:cs="Simplified Arabic" w:hint="cs"/>
                <w:sz w:val="30"/>
                <w:szCs w:val="30"/>
                <w:rtl/>
                <w:lang w:bidi="ar-EG"/>
              </w:rPr>
              <w:t>ملحق رقم (7)</w:t>
            </w:r>
          </w:p>
        </w:tc>
        <w:tc>
          <w:tcPr>
            <w:tcW w:w="7029" w:type="dxa"/>
            <w:vAlign w:val="center"/>
          </w:tcPr>
          <w:p w:rsidR="00083722" w:rsidRPr="00BD0BEA" w:rsidRDefault="00083722" w:rsidP="009D458C">
            <w:pPr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BD0BEA">
              <w:rPr>
                <w:rFonts w:asciiTheme="majorBidi" w:hAnsiTheme="majorBidi" w:cs="Simplified Arabic" w:hint="cs"/>
                <w:sz w:val="28"/>
                <w:szCs w:val="28"/>
                <w:rtl/>
                <w:lang w:bidi="ar-EG"/>
              </w:rPr>
              <w:t>المقارنة بين اراء مكاتب المراجعة من حيث اسس اختيار المراجع الخارجي في المنشآت ومدى مساهمة هذه الاسس في درجة تركيز سوق خدمات المراجعة في البيئة المصرية.</w:t>
            </w:r>
          </w:p>
        </w:tc>
        <w:tc>
          <w:tcPr>
            <w:tcW w:w="1062" w:type="dxa"/>
            <w:vAlign w:val="center"/>
          </w:tcPr>
          <w:p w:rsidR="00083722" w:rsidRPr="004A6E64" w:rsidRDefault="00083722" w:rsidP="009D458C">
            <w:pPr>
              <w:jc w:val="center"/>
              <w:rPr>
                <w:rFonts w:cs="Simplified Arabic"/>
                <w:sz w:val="30"/>
                <w:szCs w:val="30"/>
                <w:rtl/>
                <w:lang w:bidi="ar-EG"/>
              </w:rPr>
            </w:pPr>
            <w:r>
              <w:rPr>
                <w:rFonts w:cs="Simplified Arabic" w:hint="cs"/>
                <w:sz w:val="30"/>
                <w:szCs w:val="30"/>
                <w:rtl/>
                <w:lang w:bidi="ar-EG"/>
              </w:rPr>
              <w:t>35</w:t>
            </w:r>
          </w:p>
        </w:tc>
      </w:tr>
      <w:tr w:rsidR="00083722" w:rsidRPr="00A137FD" w:rsidTr="009D458C">
        <w:trPr>
          <w:jc w:val="center"/>
        </w:trPr>
        <w:tc>
          <w:tcPr>
            <w:tcW w:w="1852" w:type="dxa"/>
            <w:vAlign w:val="center"/>
          </w:tcPr>
          <w:p w:rsidR="00083722" w:rsidRPr="004A6E64" w:rsidRDefault="00083722" w:rsidP="009D458C">
            <w:pPr>
              <w:rPr>
                <w:rFonts w:cs="Simplified Arabic"/>
                <w:sz w:val="30"/>
                <w:szCs w:val="30"/>
                <w:rtl/>
                <w:lang w:bidi="ar-EG"/>
              </w:rPr>
            </w:pPr>
            <w:r w:rsidRPr="004A6E64">
              <w:rPr>
                <w:rFonts w:cs="Simplified Arabic" w:hint="cs"/>
                <w:sz w:val="30"/>
                <w:szCs w:val="30"/>
                <w:rtl/>
                <w:lang w:bidi="ar-EG"/>
              </w:rPr>
              <w:t>ملحق رقم (8)</w:t>
            </w:r>
          </w:p>
        </w:tc>
        <w:tc>
          <w:tcPr>
            <w:tcW w:w="7029" w:type="dxa"/>
            <w:vAlign w:val="center"/>
          </w:tcPr>
          <w:p w:rsidR="00083722" w:rsidRPr="00BD0BEA" w:rsidRDefault="00083722" w:rsidP="009D458C">
            <w:pPr>
              <w:jc w:val="lowKashida"/>
              <w:rPr>
                <w:rFonts w:asciiTheme="majorBidi" w:hAnsiTheme="majorBidi" w:cs="Simplified Arabic"/>
                <w:sz w:val="28"/>
                <w:szCs w:val="28"/>
                <w:rtl/>
                <w:lang w:bidi="ar-EG"/>
              </w:rPr>
            </w:pPr>
            <w:r w:rsidRPr="00BD0BEA">
              <w:rPr>
                <w:rFonts w:asciiTheme="majorBidi" w:hAnsiTheme="majorBidi" w:cs="Simplified Arabic" w:hint="cs"/>
                <w:sz w:val="28"/>
                <w:szCs w:val="28"/>
                <w:rtl/>
                <w:lang w:bidi="ar-EG"/>
              </w:rPr>
              <w:t>المتوسطات والانحرافات المعيارية وترتيب محددات اختيار مراجع الحسابات وفقا لآراء المراجعين.</w:t>
            </w:r>
          </w:p>
        </w:tc>
        <w:tc>
          <w:tcPr>
            <w:tcW w:w="1062" w:type="dxa"/>
            <w:vAlign w:val="center"/>
          </w:tcPr>
          <w:p w:rsidR="00083722" w:rsidRPr="004A6E64" w:rsidRDefault="00083722" w:rsidP="009D458C">
            <w:pPr>
              <w:jc w:val="center"/>
              <w:rPr>
                <w:rFonts w:cs="Simplified Arabic"/>
                <w:sz w:val="30"/>
                <w:szCs w:val="30"/>
                <w:rtl/>
                <w:lang w:bidi="ar-EG"/>
              </w:rPr>
            </w:pPr>
            <w:r>
              <w:rPr>
                <w:rFonts w:cs="Simplified Arabic" w:hint="cs"/>
                <w:sz w:val="30"/>
                <w:szCs w:val="30"/>
                <w:rtl/>
                <w:lang w:bidi="ar-EG"/>
              </w:rPr>
              <w:t>45</w:t>
            </w:r>
          </w:p>
        </w:tc>
      </w:tr>
      <w:tr w:rsidR="00083722" w:rsidRPr="00A137FD" w:rsidTr="009D458C">
        <w:trPr>
          <w:jc w:val="center"/>
        </w:trPr>
        <w:tc>
          <w:tcPr>
            <w:tcW w:w="1852" w:type="dxa"/>
            <w:vAlign w:val="center"/>
          </w:tcPr>
          <w:p w:rsidR="00083722" w:rsidRPr="004A6E64" w:rsidRDefault="00083722" w:rsidP="009D458C">
            <w:pPr>
              <w:rPr>
                <w:rFonts w:cs="Simplified Arabic"/>
                <w:sz w:val="30"/>
                <w:szCs w:val="30"/>
                <w:rtl/>
                <w:lang w:bidi="ar-EG"/>
              </w:rPr>
            </w:pPr>
            <w:r w:rsidRPr="004A6E64">
              <w:rPr>
                <w:rFonts w:cs="Simplified Arabic" w:hint="cs"/>
                <w:sz w:val="30"/>
                <w:szCs w:val="30"/>
                <w:rtl/>
                <w:lang w:bidi="ar-EG"/>
              </w:rPr>
              <w:t>ملحق رقم (9)</w:t>
            </w:r>
          </w:p>
        </w:tc>
        <w:tc>
          <w:tcPr>
            <w:tcW w:w="7029" w:type="dxa"/>
            <w:vAlign w:val="center"/>
          </w:tcPr>
          <w:p w:rsidR="00083722" w:rsidRPr="00BD0BEA" w:rsidRDefault="00083722" w:rsidP="009D458C">
            <w:pPr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BD0BEA">
              <w:rPr>
                <w:rFonts w:asciiTheme="majorBidi" w:hAnsiTheme="majorBidi" w:cs="Simplified Arabic" w:hint="cs"/>
                <w:sz w:val="28"/>
                <w:szCs w:val="28"/>
                <w:rtl/>
                <w:lang w:bidi="ar-EG"/>
              </w:rPr>
              <w:t xml:space="preserve">ترتيب </w:t>
            </w:r>
            <w:r>
              <w:rPr>
                <w:rFonts w:asciiTheme="majorBidi" w:hAnsiTheme="majorBidi" w:cs="Simplified Arabic" w:hint="cs"/>
                <w:sz w:val="28"/>
                <w:szCs w:val="28"/>
                <w:rtl/>
                <w:lang w:bidi="ar-EG"/>
              </w:rPr>
              <w:t xml:space="preserve">محاور </w:t>
            </w:r>
            <w:r w:rsidRPr="00BD0BEA">
              <w:rPr>
                <w:rFonts w:asciiTheme="majorBidi" w:hAnsiTheme="majorBidi" w:cs="Simplified Arabic" w:hint="cs"/>
                <w:sz w:val="28"/>
                <w:szCs w:val="28"/>
                <w:rtl/>
                <w:lang w:bidi="ar-EG"/>
              </w:rPr>
              <w:t>محددات اختيار مراجع الحسابات وفقا لآراء المراجعين</w:t>
            </w:r>
            <w:r w:rsidRPr="00BD0BEA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062" w:type="dxa"/>
            <w:vAlign w:val="center"/>
          </w:tcPr>
          <w:p w:rsidR="00083722" w:rsidRPr="004A6E64" w:rsidRDefault="00083722" w:rsidP="009D458C">
            <w:pPr>
              <w:jc w:val="center"/>
              <w:rPr>
                <w:rFonts w:cs="Simplified Arabic"/>
                <w:sz w:val="30"/>
                <w:szCs w:val="30"/>
                <w:rtl/>
                <w:lang w:bidi="ar-EG"/>
              </w:rPr>
            </w:pPr>
            <w:r>
              <w:rPr>
                <w:rFonts w:cs="Simplified Arabic" w:hint="cs"/>
                <w:sz w:val="30"/>
                <w:szCs w:val="30"/>
                <w:rtl/>
                <w:lang w:bidi="ar-EG"/>
              </w:rPr>
              <w:t>48</w:t>
            </w:r>
          </w:p>
        </w:tc>
      </w:tr>
      <w:tr w:rsidR="00083722" w:rsidRPr="00A137FD" w:rsidTr="009D458C">
        <w:trPr>
          <w:jc w:val="center"/>
        </w:trPr>
        <w:tc>
          <w:tcPr>
            <w:tcW w:w="1852" w:type="dxa"/>
            <w:vAlign w:val="center"/>
          </w:tcPr>
          <w:p w:rsidR="00083722" w:rsidRPr="004A6E64" w:rsidRDefault="00083722" w:rsidP="009D458C">
            <w:pPr>
              <w:rPr>
                <w:rFonts w:cs="Simplified Arabic"/>
                <w:sz w:val="30"/>
                <w:szCs w:val="30"/>
                <w:rtl/>
                <w:lang w:bidi="ar-EG"/>
              </w:rPr>
            </w:pPr>
            <w:r w:rsidRPr="004A6E64">
              <w:rPr>
                <w:rFonts w:cs="Simplified Arabic" w:hint="cs"/>
                <w:sz w:val="30"/>
                <w:szCs w:val="30"/>
                <w:rtl/>
                <w:lang w:bidi="ar-EG"/>
              </w:rPr>
              <w:t>ملحق رقم (10)</w:t>
            </w:r>
          </w:p>
        </w:tc>
        <w:tc>
          <w:tcPr>
            <w:tcW w:w="7029" w:type="dxa"/>
            <w:vAlign w:val="center"/>
          </w:tcPr>
          <w:p w:rsidR="00083722" w:rsidRPr="00BD0BEA" w:rsidRDefault="00083722" w:rsidP="009D458C">
            <w:pPr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BD0BEA">
              <w:rPr>
                <w:rFonts w:asciiTheme="majorBidi" w:hAnsiTheme="majorBidi" w:cs="Simplified Arabic" w:hint="cs"/>
                <w:sz w:val="28"/>
                <w:szCs w:val="28"/>
                <w:rtl/>
                <w:lang w:bidi="ar-EG"/>
              </w:rPr>
              <w:t>ترتيب محددات اختيار مراجع الحسابات وفقا لآراء المراجعين</w:t>
            </w:r>
            <w:r w:rsidRPr="00BD0BEA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062" w:type="dxa"/>
            <w:vAlign w:val="center"/>
          </w:tcPr>
          <w:p w:rsidR="00083722" w:rsidRPr="004A6E64" w:rsidRDefault="00083722" w:rsidP="009D458C">
            <w:pPr>
              <w:jc w:val="center"/>
              <w:rPr>
                <w:rFonts w:cs="Simplified Arabic"/>
                <w:sz w:val="30"/>
                <w:szCs w:val="30"/>
                <w:rtl/>
                <w:lang w:bidi="ar-EG"/>
              </w:rPr>
            </w:pPr>
            <w:r>
              <w:rPr>
                <w:rFonts w:cs="Simplified Arabic" w:hint="cs"/>
                <w:sz w:val="30"/>
                <w:szCs w:val="30"/>
                <w:rtl/>
                <w:lang w:bidi="ar-EG"/>
              </w:rPr>
              <w:t>48</w:t>
            </w:r>
          </w:p>
        </w:tc>
      </w:tr>
      <w:tr w:rsidR="00083722" w:rsidRPr="00A137FD" w:rsidTr="009D458C">
        <w:trPr>
          <w:jc w:val="center"/>
        </w:trPr>
        <w:tc>
          <w:tcPr>
            <w:tcW w:w="1852" w:type="dxa"/>
            <w:vAlign w:val="center"/>
          </w:tcPr>
          <w:p w:rsidR="00083722" w:rsidRPr="004A6E64" w:rsidRDefault="00083722" w:rsidP="009D458C">
            <w:pPr>
              <w:rPr>
                <w:rFonts w:cs="Simplified Arabic"/>
                <w:sz w:val="30"/>
                <w:szCs w:val="30"/>
                <w:rtl/>
                <w:lang w:bidi="ar-EG"/>
              </w:rPr>
            </w:pPr>
            <w:r w:rsidRPr="004A6E64">
              <w:rPr>
                <w:rFonts w:cs="Simplified Arabic" w:hint="cs"/>
                <w:sz w:val="30"/>
                <w:szCs w:val="30"/>
                <w:rtl/>
                <w:lang w:bidi="ar-EG"/>
              </w:rPr>
              <w:t>ملحق رقم (11)</w:t>
            </w:r>
          </w:p>
        </w:tc>
        <w:tc>
          <w:tcPr>
            <w:tcW w:w="7029" w:type="dxa"/>
            <w:vAlign w:val="center"/>
          </w:tcPr>
          <w:p w:rsidR="00083722" w:rsidRPr="00BD0BEA" w:rsidRDefault="00083722" w:rsidP="009D458C">
            <w:pPr>
              <w:jc w:val="lowKashida"/>
              <w:rPr>
                <w:rFonts w:asciiTheme="majorBidi" w:hAnsiTheme="majorBidi" w:cs="Simplified Arabic"/>
                <w:sz w:val="28"/>
                <w:szCs w:val="28"/>
                <w:rtl/>
                <w:lang w:bidi="ar-EG"/>
              </w:rPr>
            </w:pPr>
            <w:r w:rsidRPr="00BD0BEA">
              <w:rPr>
                <w:rFonts w:asciiTheme="majorBidi" w:hAnsiTheme="majorBidi" w:cs="Simplified Arabic" w:hint="cs"/>
                <w:sz w:val="28"/>
                <w:szCs w:val="28"/>
                <w:rtl/>
                <w:lang w:bidi="ar-EG"/>
              </w:rPr>
              <w:t>المقارنة بين اراء مكاتب المراجعة من حيث الاثار المترتبة على ظاهرة التركيز السوقي على مهنة المراجعة في البيئة المصرية.</w:t>
            </w:r>
          </w:p>
        </w:tc>
        <w:tc>
          <w:tcPr>
            <w:tcW w:w="1062" w:type="dxa"/>
            <w:vAlign w:val="center"/>
          </w:tcPr>
          <w:p w:rsidR="00083722" w:rsidRPr="004A6E64" w:rsidRDefault="00083722" w:rsidP="009D458C">
            <w:pPr>
              <w:jc w:val="center"/>
              <w:rPr>
                <w:rFonts w:cs="Simplified Arabic"/>
                <w:sz w:val="30"/>
                <w:szCs w:val="30"/>
                <w:rtl/>
                <w:lang w:bidi="ar-EG"/>
              </w:rPr>
            </w:pPr>
            <w:r>
              <w:rPr>
                <w:rFonts w:cs="Simplified Arabic" w:hint="cs"/>
                <w:sz w:val="30"/>
                <w:szCs w:val="30"/>
                <w:rtl/>
                <w:lang w:bidi="ar-EG"/>
              </w:rPr>
              <w:t>51</w:t>
            </w:r>
          </w:p>
        </w:tc>
      </w:tr>
      <w:tr w:rsidR="00083722" w:rsidRPr="00A137FD" w:rsidTr="009D458C">
        <w:trPr>
          <w:jc w:val="center"/>
        </w:trPr>
        <w:tc>
          <w:tcPr>
            <w:tcW w:w="1852" w:type="dxa"/>
            <w:vAlign w:val="center"/>
          </w:tcPr>
          <w:p w:rsidR="00083722" w:rsidRPr="004A6E64" w:rsidRDefault="00083722" w:rsidP="009D458C">
            <w:pPr>
              <w:rPr>
                <w:rFonts w:cs="Simplified Arabic"/>
                <w:sz w:val="30"/>
                <w:szCs w:val="30"/>
                <w:rtl/>
                <w:lang w:bidi="ar-EG"/>
              </w:rPr>
            </w:pPr>
            <w:r w:rsidRPr="004A6E64">
              <w:rPr>
                <w:rFonts w:cs="Simplified Arabic" w:hint="cs"/>
                <w:sz w:val="30"/>
                <w:szCs w:val="30"/>
                <w:rtl/>
                <w:lang w:bidi="ar-EG"/>
              </w:rPr>
              <w:t>ملحق رقم (12)</w:t>
            </w:r>
          </w:p>
        </w:tc>
        <w:tc>
          <w:tcPr>
            <w:tcW w:w="7029" w:type="dxa"/>
            <w:vAlign w:val="center"/>
          </w:tcPr>
          <w:p w:rsidR="00083722" w:rsidRPr="00BD0BEA" w:rsidRDefault="00083722" w:rsidP="009D458C">
            <w:pPr>
              <w:jc w:val="lowKashida"/>
              <w:rPr>
                <w:rFonts w:asciiTheme="majorBidi" w:hAnsiTheme="majorBidi" w:cs="Simplified Arabic"/>
                <w:sz w:val="28"/>
                <w:szCs w:val="28"/>
                <w:rtl/>
                <w:lang w:bidi="ar-EG"/>
              </w:rPr>
            </w:pPr>
            <w:r w:rsidRPr="00BD0BEA">
              <w:rPr>
                <w:rFonts w:asciiTheme="majorBidi" w:hAnsiTheme="majorBidi" w:cs="Simplified Arabic" w:hint="cs"/>
                <w:sz w:val="28"/>
                <w:szCs w:val="28"/>
                <w:rtl/>
                <w:lang w:bidi="ar-EG"/>
              </w:rPr>
              <w:t>المتوسطات والانحرافات المعيارية وترتيب الاثار المترتبة على ظاهرة التركيز وفقا لآراء المراجعين.</w:t>
            </w:r>
          </w:p>
        </w:tc>
        <w:tc>
          <w:tcPr>
            <w:tcW w:w="1062" w:type="dxa"/>
            <w:vAlign w:val="center"/>
          </w:tcPr>
          <w:p w:rsidR="00083722" w:rsidRPr="004A6E64" w:rsidRDefault="00083722" w:rsidP="009D458C">
            <w:pPr>
              <w:jc w:val="center"/>
              <w:rPr>
                <w:rFonts w:cs="Simplified Arabic"/>
                <w:sz w:val="30"/>
                <w:szCs w:val="30"/>
                <w:rtl/>
                <w:lang w:bidi="ar-EG"/>
              </w:rPr>
            </w:pPr>
            <w:r>
              <w:rPr>
                <w:rFonts w:cs="Simplified Arabic" w:hint="cs"/>
                <w:sz w:val="30"/>
                <w:szCs w:val="30"/>
                <w:rtl/>
                <w:lang w:bidi="ar-EG"/>
              </w:rPr>
              <w:t>53</w:t>
            </w:r>
          </w:p>
        </w:tc>
      </w:tr>
      <w:tr w:rsidR="00083722" w:rsidRPr="00A137FD" w:rsidTr="009D458C">
        <w:trPr>
          <w:jc w:val="center"/>
        </w:trPr>
        <w:tc>
          <w:tcPr>
            <w:tcW w:w="1852" w:type="dxa"/>
            <w:vAlign w:val="center"/>
          </w:tcPr>
          <w:p w:rsidR="00083722" w:rsidRPr="004A6E64" w:rsidRDefault="00083722" w:rsidP="009D458C">
            <w:pPr>
              <w:rPr>
                <w:rFonts w:cs="Simplified Arabic"/>
                <w:sz w:val="30"/>
                <w:szCs w:val="30"/>
                <w:rtl/>
                <w:lang w:bidi="ar-EG"/>
              </w:rPr>
            </w:pPr>
            <w:r w:rsidRPr="004A6E64">
              <w:rPr>
                <w:rFonts w:cs="Simplified Arabic" w:hint="cs"/>
                <w:sz w:val="30"/>
                <w:szCs w:val="30"/>
                <w:rtl/>
                <w:lang w:bidi="ar-EG"/>
              </w:rPr>
              <w:t>ملحق رقم (13)</w:t>
            </w:r>
          </w:p>
        </w:tc>
        <w:tc>
          <w:tcPr>
            <w:tcW w:w="7029" w:type="dxa"/>
            <w:vAlign w:val="center"/>
          </w:tcPr>
          <w:p w:rsidR="00083722" w:rsidRPr="00BD0BEA" w:rsidRDefault="00083722" w:rsidP="009D458C">
            <w:pPr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BD0BEA">
              <w:rPr>
                <w:rFonts w:asciiTheme="majorBidi" w:hAnsiTheme="majorBidi" w:cs="Simplified Arabic" w:hint="cs"/>
                <w:sz w:val="28"/>
                <w:szCs w:val="28"/>
                <w:rtl/>
                <w:lang w:bidi="ar-EG"/>
              </w:rPr>
              <w:t>المقارنة بين اراء مكاتب المراجعة المختلفة لإجمالي المقياس</w:t>
            </w:r>
            <w:r w:rsidRPr="00BD0BEA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062" w:type="dxa"/>
            <w:vAlign w:val="center"/>
          </w:tcPr>
          <w:p w:rsidR="00083722" w:rsidRPr="004A6E64" w:rsidRDefault="00083722" w:rsidP="009D458C">
            <w:pPr>
              <w:jc w:val="center"/>
              <w:rPr>
                <w:rFonts w:cs="Simplified Arabic"/>
                <w:sz w:val="30"/>
                <w:szCs w:val="30"/>
                <w:rtl/>
                <w:lang w:bidi="ar-EG"/>
              </w:rPr>
            </w:pPr>
            <w:r>
              <w:rPr>
                <w:rFonts w:cs="Simplified Arabic" w:hint="cs"/>
                <w:sz w:val="30"/>
                <w:szCs w:val="30"/>
                <w:rtl/>
                <w:lang w:bidi="ar-EG"/>
              </w:rPr>
              <w:t>53</w:t>
            </w:r>
          </w:p>
        </w:tc>
      </w:tr>
      <w:tr w:rsidR="00083722" w:rsidRPr="00A137FD" w:rsidTr="009D458C">
        <w:trPr>
          <w:jc w:val="center"/>
        </w:trPr>
        <w:tc>
          <w:tcPr>
            <w:tcW w:w="1852" w:type="dxa"/>
            <w:vAlign w:val="center"/>
          </w:tcPr>
          <w:p w:rsidR="00083722" w:rsidRPr="004A6E64" w:rsidRDefault="00083722" w:rsidP="009D458C">
            <w:pPr>
              <w:rPr>
                <w:rFonts w:cs="Simplified Arabic"/>
                <w:sz w:val="30"/>
                <w:szCs w:val="30"/>
                <w:rtl/>
                <w:lang w:bidi="ar-EG"/>
              </w:rPr>
            </w:pPr>
            <w:r w:rsidRPr="004A6E64">
              <w:rPr>
                <w:rFonts w:cs="Simplified Arabic" w:hint="cs"/>
                <w:sz w:val="30"/>
                <w:szCs w:val="30"/>
                <w:rtl/>
                <w:lang w:bidi="ar-EG"/>
              </w:rPr>
              <w:t>ملحق رقم (14)</w:t>
            </w:r>
          </w:p>
        </w:tc>
        <w:tc>
          <w:tcPr>
            <w:tcW w:w="7029" w:type="dxa"/>
            <w:vAlign w:val="center"/>
          </w:tcPr>
          <w:p w:rsidR="00083722" w:rsidRPr="00BD0BEA" w:rsidRDefault="00083722" w:rsidP="009D458C">
            <w:pPr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BD0BEA">
              <w:rPr>
                <w:rFonts w:asciiTheme="majorBidi" w:hAnsiTheme="majorBidi" w:cs="Simplified Arabic" w:hint="cs"/>
                <w:sz w:val="28"/>
                <w:szCs w:val="28"/>
                <w:rtl/>
                <w:lang w:bidi="ar-EG"/>
              </w:rPr>
              <w:t xml:space="preserve">المقارنة بين اراء الشركات من حيث اسس اختيار المراجع الخارجي في المنشآت ومدى مساهمة هذه الاسس </w:t>
            </w:r>
            <w:proofErr w:type="spellStart"/>
            <w:r w:rsidRPr="00BD0BEA">
              <w:rPr>
                <w:rFonts w:asciiTheme="majorBidi" w:hAnsiTheme="majorBidi" w:cs="Simplified Arabic" w:hint="cs"/>
                <w:sz w:val="28"/>
                <w:szCs w:val="28"/>
                <w:rtl/>
                <w:lang w:bidi="ar-EG"/>
              </w:rPr>
              <w:t>فى</w:t>
            </w:r>
            <w:proofErr w:type="spellEnd"/>
            <w:r w:rsidRPr="00BD0BEA">
              <w:rPr>
                <w:rFonts w:asciiTheme="majorBidi" w:hAnsiTheme="majorBidi" w:cs="Simplified Arabic" w:hint="cs"/>
                <w:sz w:val="28"/>
                <w:szCs w:val="28"/>
                <w:rtl/>
                <w:lang w:bidi="ar-EG"/>
              </w:rPr>
              <w:t xml:space="preserve"> درجة تركيز سوق خدمات المراجعة في البيئة المصرية</w:t>
            </w:r>
            <w:r w:rsidRPr="00BD0BEA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062" w:type="dxa"/>
            <w:vAlign w:val="center"/>
          </w:tcPr>
          <w:p w:rsidR="00083722" w:rsidRPr="004A6E64" w:rsidRDefault="00083722" w:rsidP="009D458C">
            <w:pPr>
              <w:jc w:val="center"/>
              <w:rPr>
                <w:rFonts w:cs="Simplified Arabic"/>
                <w:sz w:val="30"/>
                <w:szCs w:val="30"/>
                <w:rtl/>
                <w:lang w:bidi="ar-EG"/>
              </w:rPr>
            </w:pPr>
            <w:r>
              <w:rPr>
                <w:rFonts w:cs="Simplified Arabic" w:hint="cs"/>
                <w:sz w:val="30"/>
                <w:szCs w:val="30"/>
                <w:rtl/>
                <w:lang w:bidi="ar-EG"/>
              </w:rPr>
              <w:t>53</w:t>
            </w:r>
          </w:p>
        </w:tc>
      </w:tr>
      <w:tr w:rsidR="00083722" w:rsidRPr="00A137FD" w:rsidTr="009D458C">
        <w:trPr>
          <w:jc w:val="center"/>
        </w:trPr>
        <w:tc>
          <w:tcPr>
            <w:tcW w:w="1852" w:type="dxa"/>
            <w:vAlign w:val="center"/>
          </w:tcPr>
          <w:p w:rsidR="00083722" w:rsidRPr="004A6E64" w:rsidRDefault="00083722" w:rsidP="009D458C">
            <w:pPr>
              <w:rPr>
                <w:rFonts w:cs="Simplified Arabic"/>
                <w:sz w:val="30"/>
                <w:szCs w:val="30"/>
                <w:rtl/>
                <w:lang w:bidi="ar-EG"/>
              </w:rPr>
            </w:pPr>
            <w:r w:rsidRPr="004A6E64">
              <w:rPr>
                <w:rFonts w:cs="Simplified Arabic" w:hint="cs"/>
                <w:sz w:val="30"/>
                <w:szCs w:val="30"/>
                <w:rtl/>
                <w:lang w:bidi="ar-EG"/>
              </w:rPr>
              <w:t>ملحق رقم (15)</w:t>
            </w:r>
          </w:p>
        </w:tc>
        <w:tc>
          <w:tcPr>
            <w:tcW w:w="7029" w:type="dxa"/>
            <w:vAlign w:val="center"/>
          </w:tcPr>
          <w:p w:rsidR="00083722" w:rsidRPr="00BD0BEA" w:rsidRDefault="00083722" w:rsidP="009D458C">
            <w:pPr>
              <w:jc w:val="lowKashida"/>
              <w:rPr>
                <w:rFonts w:asciiTheme="majorBidi" w:hAnsiTheme="majorBidi" w:cs="Simplified Arabic"/>
                <w:sz w:val="28"/>
                <w:szCs w:val="28"/>
                <w:rtl/>
                <w:lang w:bidi="ar-EG"/>
              </w:rPr>
            </w:pPr>
            <w:r w:rsidRPr="00BD0BEA">
              <w:rPr>
                <w:rFonts w:asciiTheme="majorBidi" w:hAnsiTheme="majorBidi" w:cs="Simplified Arabic" w:hint="cs"/>
                <w:sz w:val="28"/>
                <w:szCs w:val="28"/>
                <w:rtl/>
                <w:lang w:bidi="ar-EG"/>
              </w:rPr>
              <w:t>المتوسطات والانحرافات المعيارية وترتيب محددات اختيار مراجع الحسابات وفقا لآراء الشركات.</w:t>
            </w:r>
          </w:p>
        </w:tc>
        <w:tc>
          <w:tcPr>
            <w:tcW w:w="1062" w:type="dxa"/>
            <w:vAlign w:val="center"/>
          </w:tcPr>
          <w:p w:rsidR="00083722" w:rsidRPr="004A6E64" w:rsidRDefault="00083722" w:rsidP="009D458C">
            <w:pPr>
              <w:jc w:val="center"/>
              <w:rPr>
                <w:rFonts w:cs="Simplified Arabic"/>
                <w:sz w:val="30"/>
                <w:szCs w:val="30"/>
                <w:rtl/>
                <w:lang w:bidi="ar-EG"/>
              </w:rPr>
            </w:pPr>
            <w:r>
              <w:rPr>
                <w:rFonts w:cs="Simplified Arabic" w:hint="cs"/>
                <w:sz w:val="30"/>
                <w:szCs w:val="30"/>
                <w:rtl/>
                <w:lang w:bidi="ar-EG"/>
              </w:rPr>
              <w:t>58</w:t>
            </w:r>
          </w:p>
        </w:tc>
      </w:tr>
      <w:tr w:rsidR="00083722" w:rsidRPr="00A137FD" w:rsidTr="009D458C">
        <w:trPr>
          <w:jc w:val="center"/>
        </w:trPr>
        <w:tc>
          <w:tcPr>
            <w:tcW w:w="1852" w:type="dxa"/>
            <w:vAlign w:val="center"/>
          </w:tcPr>
          <w:p w:rsidR="00083722" w:rsidRPr="004A6E64" w:rsidRDefault="00083722" w:rsidP="009D458C">
            <w:pPr>
              <w:rPr>
                <w:rFonts w:cs="Simplified Arabic"/>
                <w:sz w:val="30"/>
                <w:szCs w:val="30"/>
                <w:rtl/>
                <w:lang w:bidi="ar-EG"/>
              </w:rPr>
            </w:pPr>
            <w:r w:rsidRPr="004A6E64">
              <w:rPr>
                <w:rFonts w:cs="Simplified Arabic" w:hint="cs"/>
                <w:sz w:val="30"/>
                <w:szCs w:val="30"/>
                <w:rtl/>
                <w:lang w:bidi="ar-EG"/>
              </w:rPr>
              <w:t>ملحق رقم (16)</w:t>
            </w:r>
          </w:p>
        </w:tc>
        <w:tc>
          <w:tcPr>
            <w:tcW w:w="7029" w:type="dxa"/>
            <w:vAlign w:val="center"/>
          </w:tcPr>
          <w:p w:rsidR="00083722" w:rsidRPr="00BD0BEA" w:rsidRDefault="00083722" w:rsidP="009D458C">
            <w:pPr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BD0BEA">
              <w:rPr>
                <w:rFonts w:asciiTheme="majorBidi" w:hAnsiTheme="majorBidi" w:cs="Simplified Arabic" w:hint="cs"/>
                <w:sz w:val="28"/>
                <w:szCs w:val="28"/>
                <w:rtl/>
                <w:lang w:bidi="ar-EG"/>
              </w:rPr>
              <w:t>ترتيب</w:t>
            </w:r>
            <w:r w:rsidRPr="00BD0BEA">
              <w:rPr>
                <w:rFonts w:asciiTheme="majorBidi" w:hAnsiTheme="majorBidi" w:cs="Simplified Arabic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="Simplified Arabic" w:hint="cs"/>
                <w:sz w:val="28"/>
                <w:szCs w:val="28"/>
                <w:rtl/>
                <w:lang w:bidi="ar-EG"/>
              </w:rPr>
              <w:t xml:space="preserve">محاور </w:t>
            </w:r>
            <w:r w:rsidRPr="00BD0BEA">
              <w:rPr>
                <w:rFonts w:asciiTheme="majorBidi" w:hAnsiTheme="majorBidi" w:cs="Simplified Arabic" w:hint="cs"/>
                <w:sz w:val="28"/>
                <w:szCs w:val="28"/>
                <w:rtl/>
                <w:lang w:bidi="ar-EG"/>
              </w:rPr>
              <w:t>محددات</w:t>
            </w:r>
            <w:r w:rsidRPr="00BD0BEA">
              <w:rPr>
                <w:rFonts w:asciiTheme="majorBidi" w:hAnsiTheme="majorBidi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BD0BEA">
              <w:rPr>
                <w:rFonts w:asciiTheme="majorBidi" w:hAnsiTheme="majorBidi" w:cs="Simplified Arabic" w:hint="cs"/>
                <w:sz w:val="28"/>
                <w:szCs w:val="28"/>
                <w:rtl/>
                <w:lang w:bidi="ar-EG"/>
              </w:rPr>
              <w:t>اختيار</w:t>
            </w:r>
            <w:r w:rsidRPr="00BD0BEA">
              <w:rPr>
                <w:rFonts w:asciiTheme="majorBidi" w:hAnsiTheme="majorBidi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BD0BEA">
              <w:rPr>
                <w:rFonts w:asciiTheme="majorBidi" w:hAnsiTheme="majorBidi" w:cs="Simplified Arabic" w:hint="cs"/>
                <w:sz w:val="28"/>
                <w:szCs w:val="28"/>
                <w:rtl/>
                <w:lang w:bidi="ar-EG"/>
              </w:rPr>
              <w:t>مراجع</w:t>
            </w:r>
            <w:r w:rsidRPr="00BD0BEA">
              <w:rPr>
                <w:rFonts w:asciiTheme="majorBidi" w:hAnsiTheme="majorBidi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BD0BEA">
              <w:rPr>
                <w:rFonts w:asciiTheme="majorBidi" w:hAnsiTheme="majorBidi" w:cs="Simplified Arabic" w:hint="cs"/>
                <w:sz w:val="28"/>
                <w:szCs w:val="28"/>
                <w:rtl/>
                <w:lang w:bidi="ar-EG"/>
              </w:rPr>
              <w:t>الحسابات</w:t>
            </w:r>
            <w:r w:rsidRPr="00BD0BEA">
              <w:rPr>
                <w:rFonts w:asciiTheme="majorBidi" w:hAnsiTheme="majorBidi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BD0BEA">
              <w:rPr>
                <w:rFonts w:asciiTheme="majorBidi" w:hAnsiTheme="majorBidi" w:cs="Simplified Arabic" w:hint="cs"/>
                <w:sz w:val="28"/>
                <w:szCs w:val="28"/>
                <w:rtl/>
                <w:lang w:bidi="ar-EG"/>
              </w:rPr>
              <w:t>وفقا</w:t>
            </w:r>
            <w:r w:rsidRPr="00BD0BEA">
              <w:rPr>
                <w:rFonts w:asciiTheme="majorBidi" w:hAnsiTheme="majorBidi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BD0BEA">
              <w:rPr>
                <w:rFonts w:asciiTheme="majorBidi" w:hAnsiTheme="majorBidi" w:cs="Simplified Arabic" w:hint="cs"/>
                <w:sz w:val="28"/>
                <w:szCs w:val="28"/>
                <w:rtl/>
                <w:lang w:bidi="ar-EG"/>
              </w:rPr>
              <w:t>لآراء</w:t>
            </w:r>
            <w:r w:rsidRPr="00BD0BEA">
              <w:rPr>
                <w:rFonts w:asciiTheme="majorBidi" w:hAnsiTheme="majorBidi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BD0BEA">
              <w:rPr>
                <w:rFonts w:asciiTheme="majorBidi" w:hAnsiTheme="majorBidi" w:cs="Simplified Arabic" w:hint="cs"/>
                <w:sz w:val="28"/>
                <w:szCs w:val="28"/>
                <w:rtl/>
                <w:lang w:bidi="ar-EG"/>
              </w:rPr>
              <w:t>الشركات.</w:t>
            </w:r>
          </w:p>
        </w:tc>
        <w:tc>
          <w:tcPr>
            <w:tcW w:w="1062" w:type="dxa"/>
            <w:vAlign w:val="center"/>
          </w:tcPr>
          <w:p w:rsidR="00083722" w:rsidRPr="004A6E64" w:rsidRDefault="00083722" w:rsidP="009D458C">
            <w:pPr>
              <w:jc w:val="center"/>
              <w:rPr>
                <w:rFonts w:cs="Simplified Arabic"/>
                <w:sz w:val="30"/>
                <w:szCs w:val="30"/>
                <w:rtl/>
                <w:lang w:bidi="ar-EG"/>
              </w:rPr>
            </w:pPr>
            <w:r>
              <w:rPr>
                <w:rFonts w:cs="Simplified Arabic" w:hint="cs"/>
                <w:sz w:val="30"/>
                <w:szCs w:val="30"/>
                <w:rtl/>
                <w:lang w:bidi="ar-EG"/>
              </w:rPr>
              <w:t>61</w:t>
            </w:r>
          </w:p>
        </w:tc>
      </w:tr>
      <w:tr w:rsidR="00083722" w:rsidRPr="00A137FD" w:rsidTr="009D458C">
        <w:trPr>
          <w:jc w:val="center"/>
        </w:trPr>
        <w:tc>
          <w:tcPr>
            <w:tcW w:w="1852" w:type="dxa"/>
            <w:vAlign w:val="center"/>
          </w:tcPr>
          <w:p w:rsidR="00083722" w:rsidRPr="004A6E64" w:rsidRDefault="00083722" w:rsidP="009D458C">
            <w:pPr>
              <w:rPr>
                <w:rFonts w:cs="Simplified Arabic"/>
                <w:sz w:val="30"/>
                <w:szCs w:val="30"/>
                <w:rtl/>
                <w:lang w:bidi="ar-EG"/>
              </w:rPr>
            </w:pPr>
            <w:r w:rsidRPr="004A6E64">
              <w:rPr>
                <w:rFonts w:cs="Simplified Arabic" w:hint="cs"/>
                <w:sz w:val="30"/>
                <w:szCs w:val="30"/>
                <w:rtl/>
                <w:lang w:bidi="ar-EG"/>
              </w:rPr>
              <w:t>ملحق رقم (17)</w:t>
            </w:r>
          </w:p>
        </w:tc>
        <w:tc>
          <w:tcPr>
            <w:tcW w:w="7029" w:type="dxa"/>
            <w:vAlign w:val="center"/>
          </w:tcPr>
          <w:p w:rsidR="00083722" w:rsidRPr="00BD0BEA" w:rsidRDefault="00083722" w:rsidP="009D458C">
            <w:pPr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BD0BEA">
              <w:rPr>
                <w:rFonts w:asciiTheme="majorBidi" w:hAnsiTheme="majorBidi" w:cs="Simplified Arabic" w:hint="cs"/>
                <w:sz w:val="28"/>
                <w:szCs w:val="28"/>
                <w:rtl/>
                <w:lang w:bidi="ar-EG"/>
              </w:rPr>
              <w:t>ترتيب محددات اختيار مراجع الحسابات وفقا لآراء الشركات</w:t>
            </w:r>
            <w:r w:rsidRPr="00BD0BEA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062" w:type="dxa"/>
            <w:vAlign w:val="center"/>
          </w:tcPr>
          <w:p w:rsidR="00083722" w:rsidRPr="004A6E64" w:rsidRDefault="00083722" w:rsidP="009D458C">
            <w:pPr>
              <w:jc w:val="center"/>
              <w:rPr>
                <w:rFonts w:cs="Simplified Arabic"/>
                <w:sz w:val="30"/>
                <w:szCs w:val="30"/>
                <w:rtl/>
                <w:lang w:bidi="ar-EG"/>
              </w:rPr>
            </w:pPr>
            <w:r>
              <w:rPr>
                <w:rFonts w:cs="Simplified Arabic" w:hint="cs"/>
                <w:sz w:val="30"/>
                <w:szCs w:val="30"/>
                <w:rtl/>
                <w:lang w:bidi="ar-EG"/>
              </w:rPr>
              <w:t>62</w:t>
            </w:r>
          </w:p>
        </w:tc>
      </w:tr>
      <w:tr w:rsidR="00083722" w:rsidRPr="00A137FD" w:rsidTr="009D458C">
        <w:trPr>
          <w:jc w:val="center"/>
        </w:trPr>
        <w:tc>
          <w:tcPr>
            <w:tcW w:w="1852" w:type="dxa"/>
            <w:vAlign w:val="center"/>
          </w:tcPr>
          <w:p w:rsidR="00083722" w:rsidRPr="004A6E64" w:rsidRDefault="00083722" w:rsidP="009D458C">
            <w:pPr>
              <w:rPr>
                <w:rFonts w:cs="Simplified Arabic"/>
                <w:sz w:val="30"/>
                <w:szCs w:val="30"/>
                <w:rtl/>
                <w:lang w:bidi="ar-EG"/>
              </w:rPr>
            </w:pPr>
            <w:r w:rsidRPr="004A6E64">
              <w:rPr>
                <w:rFonts w:cs="Simplified Arabic" w:hint="cs"/>
                <w:sz w:val="30"/>
                <w:szCs w:val="30"/>
                <w:rtl/>
                <w:lang w:bidi="ar-EG"/>
              </w:rPr>
              <w:lastRenderedPageBreak/>
              <w:t>ملحق رقم (18)</w:t>
            </w:r>
          </w:p>
        </w:tc>
        <w:tc>
          <w:tcPr>
            <w:tcW w:w="7029" w:type="dxa"/>
            <w:vAlign w:val="center"/>
          </w:tcPr>
          <w:p w:rsidR="00083722" w:rsidRPr="00BD0BEA" w:rsidRDefault="00083722" w:rsidP="009D458C">
            <w:pPr>
              <w:jc w:val="lowKashida"/>
              <w:rPr>
                <w:rFonts w:cs="Simplified Arabic"/>
                <w:spacing w:val="-6"/>
                <w:sz w:val="28"/>
                <w:szCs w:val="28"/>
                <w:rtl/>
                <w:lang w:bidi="ar-EG"/>
              </w:rPr>
            </w:pPr>
            <w:r w:rsidRPr="00BD0BEA">
              <w:rPr>
                <w:rFonts w:asciiTheme="majorBidi" w:hAnsiTheme="majorBidi" w:cs="Simplified Arabic" w:hint="cs"/>
                <w:spacing w:val="-6"/>
                <w:sz w:val="28"/>
                <w:szCs w:val="28"/>
                <w:rtl/>
                <w:lang w:bidi="ar-EG"/>
              </w:rPr>
              <w:t>المقارنة بين اراء الشركات التي تراجع بواسطة مكاتب كبرى والمكاتب الكبرى</w:t>
            </w:r>
            <w:r w:rsidRPr="00BD0BEA">
              <w:rPr>
                <w:rFonts w:cs="Simplified Arabic" w:hint="cs"/>
                <w:spacing w:val="-6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062" w:type="dxa"/>
            <w:vAlign w:val="center"/>
          </w:tcPr>
          <w:p w:rsidR="00083722" w:rsidRPr="004A6E64" w:rsidRDefault="00083722" w:rsidP="009D458C">
            <w:pPr>
              <w:jc w:val="center"/>
              <w:rPr>
                <w:rFonts w:cs="Simplified Arabic"/>
                <w:sz w:val="30"/>
                <w:szCs w:val="30"/>
                <w:rtl/>
                <w:lang w:bidi="ar-EG"/>
              </w:rPr>
            </w:pPr>
            <w:r>
              <w:rPr>
                <w:rFonts w:cs="Simplified Arabic" w:hint="cs"/>
                <w:sz w:val="30"/>
                <w:szCs w:val="30"/>
                <w:rtl/>
                <w:lang w:bidi="ar-EG"/>
              </w:rPr>
              <w:t>64</w:t>
            </w:r>
          </w:p>
        </w:tc>
      </w:tr>
      <w:tr w:rsidR="00083722" w:rsidRPr="00A137FD" w:rsidTr="009D458C">
        <w:trPr>
          <w:jc w:val="center"/>
        </w:trPr>
        <w:tc>
          <w:tcPr>
            <w:tcW w:w="1852" w:type="dxa"/>
            <w:vAlign w:val="center"/>
          </w:tcPr>
          <w:p w:rsidR="00083722" w:rsidRPr="004A6E64" w:rsidRDefault="00083722" w:rsidP="009D458C">
            <w:pPr>
              <w:rPr>
                <w:rFonts w:cs="Simplified Arabic"/>
                <w:sz w:val="30"/>
                <w:szCs w:val="30"/>
                <w:rtl/>
                <w:lang w:bidi="ar-EG"/>
              </w:rPr>
            </w:pPr>
            <w:r w:rsidRPr="004A6E64">
              <w:rPr>
                <w:rFonts w:cs="Simplified Arabic" w:hint="cs"/>
                <w:sz w:val="30"/>
                <w:szCs w:val="30"/>
                <w:rtl/>
                <w:lang w:bidi="ar-EG"/>
              </w:rPr>
              <w:t>ملحق رقم (19)</w:t>
            </w:r>
          </w:p>
        </w:tc>
        <w:tc>
          <w:tcPr>
            <w:tcW w:w="7029" w:type="dxa"/>
            <w:vAlign w:val="center"/>
          </w:tcPr>
          <w:p w:rsidR="00083722" w:rsidRPr="00BD0BEA" w:rsidRDefault="00083722" w:rsidP="009D458C">
            <w:pPr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BD0BEA">
              <w:rPr>
                <w:rFonts w:asciiTheme="majorBidi" w:hAnsiTheme="majorBidi" w:cs="Simplified Arabic" w:hint="cs"/>
                <w:sz w:val="28"/>
                <w:szCs w:val="28"/>
                <w:rtl/>
                <w:lang w:bidi="ar-EG"/>
              </w:rPr>
              <w:t>المقارنة بين اراء الشركات التي تراجع بواسطة مكاتب متوسطة والمكاتب المتوسطة.</w:t>
            </w:r>
          </w:p>
        </w:tc>
        <w:tc>
          <w:tcPr>
            <w:tcW w:w="1062" w:type="dxa"/>
            <w:vAlign w:val="center"/>
          </w:tcPr>
          <w:p w:rsidR="00083722" w:rsidRPr="004A6E64" w:rsidRDefault="00083722" w:rsidP="009D458C">
            <w:pPr>
              <w:jc w:val="center"/>
              <w:rPr>
                <w:rFonts w:cs="Simplified Arabic"/>
                <w:sz w:val="30"/>
                <w:szCs w:val="30"/>
                <w:rtl/>
                <w:lang w:bidi="ar-EG"/>
              </w:rPr>
            </w:pPr>
            <w:r>
              <w:rPr>
                <w:rFonts w:cs="Simplified Arabic" w:hint="cs"/>
                <w:sz w:val="30"/>
                <w:szCs w:val="30"/>
                <w:rtl/>
                <w:lang w:bidi="ar-EG"/>
              </w:rPr>
              <w:t>68</w:t>
            </w:r>
          </w:p>
        </w:tc>
      </w:tr>
    </w:tbl>
    <w:p w:rsidR="00083722" w:rsidRPr="00A137FD" w:rsidRDefault="00083722" w:rsidP="00083722">
      <w:pPr>
        <w:rPr>
          <w:rFonts w:cs="Simplified Arabic"/>
          <w:sz w:val="28"/>
          <w:szCs w:val="28"/>
          <w:lang w:bidi="ar-EG"/>
        </w:rPr>
      </w:pPr>
    </w:p>
    <w:p w:rsidR="00083722" w:rsidRDefault="00083722">
      <w:pPr>
        <w:bidi w:val="0"/>
        <w:rPr>
          <w:rFonts w:ascii="Simplified Arabic" w:hAnsi="Simplified Arabic" w:cs="Simplified Arabic"/>
          <w:b/>
          <w:bCs/>
          <w:noProof/>
          <w:rtl/>
        </w:rPr>
      </w:pPr>
      <w:r>
        <w:rPr>
          <w:rFonts w:ascii="Simplified Arabic" w:hAnsi="Simplified Arabic" w:cs="Simplified Arabic"/>
          <w:b/>
          <w:bCs/>
          <w:noProof/>
          <w:rtl/>
        </w:rPr>
        <w:br w:type="page"/>
      </w:r>
    </w:p>
    <w:p w:rsidR="00616B18" w:rsidRDefault="00616B18" w:rsidP="00AD2354">
      <w:pPr>
        <w:spacing w:line="264" w:lineRule="auto"/>
        <w:jc w:val="center"/>
        <w:rPr>
          <w:rFonts w:ascii="Simplified Arabic" w:hAnsi="Simplified Arabic" w:cs="Simplified Arabic"/>
          <w:b/>
          <w:bCs/>
          <w:noProof/>
          <w:rtl/>
        </w:rPr>
      </w:pPr>
      <w:r>
        <w:rPr>
          <w:rFonts w:ascii="Simplified Arabic" w:hAnsi="Simplified Arabic" w:cs="Simplified Arabic"/>
          <w:b/>
          <w:bCs/>
          <w:noProof/>
          <w:rtl/>
        </w:rPr>
        <w:lastRenderedPageBreak/>
        <w:drawing>
          <wp:anchor distT="0" distB="0" distL="114300" distR="114300" simplePos="0" relativeHeight="251658240" behindDoc="0" locked="0" layoutInCell="1" allowOverlap="1" wp14:anchorId="21556922" wp14:editId="64AEF64C">
            <wp:simplePos x="0" y="0"/>
            <wp:positionH relativeFrom="column">
              <wp:posOffset>-234315</wp:posOffset>
            </wp:positionH>
            <wp:positionV relativeFrom="paragraph">
              <wp:posOffset>-62865</wp:posOffset>
            </wp:positionV>
            <wp:extent cx="6742430" cy="9429750"/>
            <wp:effectExtent l="0" t="0" r="127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ica\Desktop\011 غلاف المراجعين مختوم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9"/>
                    <a:stretch/>
                  </pic:blipFill>
                  <pic:spPr bwMode="auto">
                    <a:xfrm>
                      <a:off x="0" y="0"/>
                      <a:ext cx="6742430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33D" w:rsidRDefault="00BF633D" w:rsidP="00AD2354">
      <w:pPr>
        <w:spacing w:line="264" w:lineRule="auto"/>
        <w:jc w:val="center"/>
        <w:rPr>
          <w:rFonts w:ascii="Simplified Arabic" w:hAnsi="Simplified Arabic" w:cs="Simplified Arabic"/>
          <w:b/>
          <w:bCs/>
          <w:rtl/>
          <w:lang w:bidi="ar-EG"/>
        </w:rPr>
      </w:pPr>
    </w:p>
    <w:p w:rsidR="00A24264" w:rsidRDefault="00A24264">
      <w:pPr>
        <w:bidi w:val="0"/>
        <w:rPr>
          <w:rFonts w:ascii="Simplified Arabic" w:hAnsi="Simplified Arabic" w:cs="Simplified Arabic"/>
          <w:b/>
          <w:bCs/>
          <w:rtl/>
          <w:lang w:bidi="ar-EG"/>
        </w:rPr>
      </w:pPr>
      <w:r>
        <w:rPr>
          <w:rFonts w:ascii="Simplified Arabic" w:hAnsi="Simplified Arabic" w:cs="Simplified Arabic"/>
          <w:b/>
          <w:bCs/>
          <w:rtl/>
          <w:lang w:bidi="ar-EG"/>
        </w:rPr>
        <w:br w:type="page"/>
      </w:r>
    </w:p>
    <w:p w:rsidR="00C27ED7" w:rsidRDefault="00C27ED7">
      <w:pPr>
        <w:bidi w:val="0"/>
        <w:rPr>
          <w:rFonts w:ascii="Simplified Arabic" w:hAnsi="Simplified Arabic" w:cs="Simplified Arabic"/>
          <w:b/>
          <w:bCs/>
          <w:noProof/>
          <w:rtl/>
        </w:rPr>
      </w:pPr>
      <w:r>
        <w:rPr>
          <w:rFonts w:ascii="Simplified Arabic" w:hAnsi="Simplified Arabic" w:cs="Simplified Arabic"/>
          <w:b/>
          <w:bCs/>
          <w:noProof/>
          <w:rtl/>
        </w:rPr>
        <w:lastRenderedPageBreak/>
        <w:drawing>
          <wp:anchor distT="0" distB="0" distL="114300" distR="114300" simplePos="0" relativeHeight="251659264" behindDoc="0" locked="0" layoutInCell="1" allowOverlap="1" wp14:anchorId="4EFA42A2" wp14:editId="71DB1FA2">
            <wp:simplePos x="0" y="0"/>
            <wp:positionH relativeFrom="column">
              <wp:posOffset>-446958</wp:posOffset>
            </wp:positionH>
            <wp:positionV relativeFrom="paragraph">
              <wp:posOffset>229936</wp:posOffset>
            </wp:positionV>
            <wp:extent cx="6942771" cy="9237979"/>
            <wp:effectExtent l="0" t="0" r="0" b="190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cica\Desktop\012 قائمة المحكمبن مراجعين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771" cy="923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264" w:rsidRDefault="00A24264" w:rsidP="00C27ED7">
      <w:pPr>
        <w:bidi w:val="0"/>
        <w:rPr>
          <w:rFonts w:ascii="Simplified Arabic" w:hAnsi="Simplified Arabic" w:cs="Simplified Arabic"/>
          <w:b/>
          <w:bCs/>
          <w:rtl/>
          <w:lang w:bidi="ar-EG"/>
        </w:rPr>
      </w:pPr>
      <w:r>
        <w:rPr>
          <w:rFonts w:ascii="Simplified Arabic" w:hAnsi="Simplified Arabic" w:cs="Simplified Arabic"/>
          <w:b/>
          <w:bCs/>
          <w:rtl/>
          <w:lang w:bidi="ar-EG"/>
        </w:rPr>
        <w:br w:type="page"/>
      </w:r>
    </w:p>
    <w:p w:rsidR="00C27ED7" w:rsidRDefault="00C27ED7" w:rsidP="00AD2354">
      <w:pPr>
        <w:spacing w:line="264" w:lineRule="auto"/>
        <w:jc w:val="center"/>
        <w:rPr>
          <w:rFonts w:ascii="Simplified Arabic" w:hAnsi="Simplified Arabic" w:cs="Simplified Arabic"/>
          <w:b/>
          <w:bCs/>
          <w:rtl/>
          <w:lang w:bidi="ar-EG"/>
        </w:rPr>
      </w:pPr>
    </w:p>
    <w:p w:rsidR="00CB420D" w:rsidRPr="00D2794D" w:rsidRDefault="00CB420D" w:rsidP="00AD2354">
      <w:pPr>
        <w:spacing w:line="264" w:lineRule="auto"/>
        <w:jc w:val="center"/>
        <w:rPr>
          <w:rFonts w:ascii="Simplified Arabic" w:hAnsi="Simplified Arabic" w:cs="Simplified Arabic"/>
          <w:b/>
          <w:bCs/>
          <w:rtl/>
          <w:lang w:bidi="ar-EG"/>
        </w:rPr>
      </w:pPr>
      <w:r w:rsidRPr="00D2794D">
        <w:rPr>
          <w:rFonts w:ascii="Simplified Arabic" w:hAnsi="Simplified Arabic" w:cs="Simplified Arabic"/>
          <w:b/>
          <w:bCs/>
          <w:rtl/>
          <w:lang w:bidi="ar-EG"/>
        </w:rPr>
        <w:t>قائمة الاستقصاء</w:t>
      </w:r>
      <w:r w:rsidR="00AD2354">
        <w:rPr>
          <w:rFonts w:ascii="Simplified Arabic" w:hAnsi="Simplified Arabic" w:cs="Simplified Arabic" w:hint="cs"/>
          <w:b/>
          <w:bCs/>
          <w:rtl/>
          <w:lang w:bidi="ar-EG"/>
        </w:rPr>
        <w:t xml:space="preserve"> الخاصة بعينة الدراسة من المراجعين الخارجين</w:t>
      </w:r>
    </w:p>
    <w:p w:rsidR="00CB420D" w:rsidRPr="00801081" w:rsidRDefault="00CB420D" w:rsidP="00D93E70">
      <w:pPr>
        <w:spacing w:line="264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>السيد/ ..................................</w:t>
      </w:r>
      <w:r w:rsidR="00D93E70">
        <w:rPr>
          <w:rFonts w:ascii="Simplified Arabic" w:hAnsi="Simplified Arabic" w:cs="Simplified Arabic" w:hint="cs"/>
          <w:sz w:val="28"/>
          <w:szCs w:val="28"/>
          <w:rtl/>
          <w:lang w:bidi="ar-EG"/>
        </w:rPr>
        <w:t>..................................</w:t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  <w:r w:rsidR="00D93E70">
        <w:rPr>
          <w:rFonts w:ascii="Simplified Arabic" w:hAnsi="Simplified Arabic" w:cs="Simplified Arabic" w:hint="cs"/>
          <w:sz w:val="28"/>
          <w:szCs w:val="28"/>
          <w:rtl/>
          <w:lang w:bidi="ar-EG"/>
        </w:rPr>
        <w:t>......</w:t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  <w:r w:rsidR="00D2794D"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 w:rsidR="00D93E70"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>المحترم</w:t>
      </w:r>
    </w:p>
    <w:p w:rsidR="00C25F7F" w:rsidRDefault="006761D4" w:rsidP="00C25F7F">
      <w:pPr>
        <w:spacing w:line="264" w:lineRule="auto"/>
        <w:ind w:firstLine="720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</w:t>
      </w:r>
      <w:r w:rsidR="00CB420D"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>سعى الباحث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ة</w:t>
      </w:r>
      <w:r w:rsidR="00CB420D"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 خلال هذه الدراسة إلى</w:t>
      </w:r>
      <w:r w:rsidR="00C25F7F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</w:p>
    <w:p w:rsidR="00C25F7F" w:rsidRDefault="00C25F7F" w:rsidP="00C25F7F">
      <w:pPr>
        <w:pStyle w:val="a3"/>
        <w:numPr>
          <w:ilvl w:val="0"/>
          <w:numId w:val="7"/>
        </w:numPr>
        <w:spacing w:line="264" w:lineRule="auto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تحليل ظاهرة التركيز السوقي من خلال التعرف على العوامل المؤدية إلى زيادة أو تخفيض درجة التركيز، وأفضل الأساليب المستخدمة في قياس هذا التركيز.</w:t>
      </w:r>
    </w:p>
    <w:p w:rsidR="00D2794D" w:rsidRPr="00077AB3" w:rsidRDefault="00CB420D" w:rsidP="00C25F7F">
      <w:pPr>
        <w:pStyle w:val="a3"/>
        <w:numPr>
          <w:ilvl w:val="0"/>
          <w:numId w:val="7"/>
        </w:numPr>
        <w:spacing w:line="264" w:lineRule="auto"/>
        <w:jc w:val="lowKashida"/>
        <w:rPr>
          <w:rFonts w:ascii="Simplified Arabic" w:hAnsi="Simplified Arabic" w:cs="Simplified Arabic"/>
          <w:spacing w:val="-6"/>
          <w:sz w:val="28"/>
          <w:szCs w:val="28"/>
          <w:lang w:bidi="ar-EG"/>
        </w:rPr>
      </w:pPr>
      <w:r w:rsidRPr="00077AB3">
        <w:rPr>
          <w:rFonts w:ascii="Simplified Arabic" w:hAnsi="Simplified Arabic" w:cs="Simplified Arabic"/>
          <w:spacing w:val="-6"/>
          <w:sz w:val="28"/>
          <w:szCs w:val="28"/>
          <w:rtl/>
          <w:lang w:bidi="ar-EG"/>
        </w:rPr>
        <w:t>تحليل العلاقة بين تركيز سوق خدمات المراجعة واعتبارات اختيار مراجعي الحسابات</w:t>
      </w:r>
      <w:r w:rsidR="00C05236" w:rsidRPr="00077AB3">
        <w:rPr>
          <w:rFonts w:ascii="Simplified Arabic" w:hAnsi="Simplified Arabic" w:cs="Simplified Arabic" w:hint="cs"/>
          <w:spacing w:val="-6"/>
          <w:sz w:val="28"/>
          <w:szCs w:val="28"/>
          <w:rtl/>
          <w:lang w:bidi="ar-EG"/>
        </w:rPr>
        <w:t xml:space="preserve"> في البيئة المصرية</w:t>
      </w:r>
      <w:r w:rsidRPr="00077AB3">
        <w:rPr>
          <w:rFonts w:ascii="Simplified Arabic" w:hAnsi="Simplified Arabic" w:cs="Simplified Arabic"/>
          <w:spacing w:val="-6"/>
          <w:sz w:val="28"/>
          <w:szCs w:val="28"/>
          <w:rtl/>
          <w:lang w:bidi="ar-EG"/>
        </w:rPr>
        <w:t>.</w:t>
      </w:r>
    </w:p>
    <w:p w:rsidR="00C25F7F" w:rsidRPr="00C25F7F" w:rsidRDefault="00C25F7F" w:rsidP="00C25F7F">
      <w:pPr>
        <w:pStyle w:val="a3"/>
        <w:numPr>
          <w:ilvl w:val="0"/>
          <w:numId w:val="7"/>
        </w:numPr>
        <w:spacing w:line="264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تحليل الآثار الإيجابية والسلبية لظاهرة التركيز السوقي على مهنة المراجعة في مصر.</w:t>
      </w:r>
    </w:p>
    <w:p w:rsidR="005E7A56" w:rsidRDefault="00CB420D" w:rsidP="00B70EEC">
      <w:pPr>
        <w:spacing w:line="264" w:lineRule="auto"/>
        <w:ind w:firstLine="720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إن تقديمكم للمعلومات الكافية والمطلوبة بدقة وموضوعية سيؤدي بلا شك </w:t>
      </w:r>
      <w:r w:rsidR="00B70EE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للوصول </w:t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إلى </w:t>
      </w:r>
      <w:r w:rsidR="00B70EE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نتائج </w:t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افضل </w:t>
      </w:r>
      <w:r w:rsidR="00B70EE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</w:t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>لدراسة، وبالتالي مساعدة الباحث في تحقيق أهداف دراسته والخروج بتوصيات</w:t>
      </w:r>
      <w:r w:rsidR="00B70EE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مناسبة</w:t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CB420D" w:rsidRPr="00077AB3" w:rsidRDefault="00C05236" w:rsidP="004911EE">
      <w:pPr>
        <w:spacing w:line="264" w:lineRule="auto"/>
        <w:ind w:firstLine="720"/>
        <w:jc w:val="lowKashida"/>
        <w:rPr>
          <w:rFonts w:ascii="Simplified Arabic" w:hAnsi="Simplified Arabic" w:cs="Simplified Arabic"/>
          <w:spacing w:val="-6"/>
          <w:sz w:val="28"/>
          <w:szCs w:val="28"/>
          <w:rtl/>
          <w:lang w:bidi="ar-EG"/>
        </w:rPr>
      </w:pPr>
      <w:r w:rsidRPr="00077AB3">
        <w:rPr>
          <w:rFonts w:ascii="Simplified Arabic" w:hAnsi="Simplified Arabic" w:cs="Simplified Arabic" w:hint="cs"/>
          <w:spacing w:val="-6"/>
          <w:sz w:val="28"/>
          <w:szCs w:val="28"/>
          <w:rtl/>
          <w:lang w:bidi="ar-EG"/>
        </w:rPr>
        <w:t xml:space="preserve">كما نود أن نؤكد لكم أن جميع معلومات قائمة الاستقصاء سوف تستخدم لغرض </w:t>
      </w:r>
      <w:r w:rsidR="004911EE" w:rsidRPr="00077AB3">
        <w:rPr>
          <w:rFonts w:ascii="Simplified Arabic" w:hAnsi="Simplified Arabic" w:cs="Simplified Arabic" w:hint="cs"/>
          <w:spacing w:val="-6"/>
          <w:sz w:val="28"/>
          <w:szCs w:val="28"/>
          <w:rtl/>
          <w:lang w:bidi="ar-EG"/>
        </w:rPr>
        <w:t>البحث العلمي فقط</w:t>
      </w:r>
      <w:r w:rsidRPr="00077AB3">
        <w:rPr>
          <w:rFonts w:ascii="Simplified Arabic" w:hAnsi="Simplified Arabic" w:cs="Simplified Arabic" w:hint="cs"/>
          <w:spacing w:val="-6"/>
          <w:sz w:val="28"/>
          <w:szCs w:val="28"/>
          <w:rtl/>
          <w:lang w:bidi="ar-EG"/>
        </w:rPr>
        <w:t xml:space="preserve">، </w:t>
      </w:r>
      <w:r w:rsidR="00CB420D" w:rsidRPr="00077AB3">
        <w:rPr>
          <w:rFonts w:ascii="Simplified Arabic" w:hAnsi="Simplified Arabic" w:cs="Simplified Arabic"/>
          <w:spacing w:val="-6"/>
          <w:sz w:val="28"/>
          <w:szCs w:val="28"/>
          <w:rtl/>
          <w:lang w:bidi="ar-EG"/>
        </w:rPr>
        <w:t xml:space="preserve">وأتعهد لكم أن تعامل إجاباتكم بسرية تامة، وألا تستخدم إلا لأغراض البحث العلمي فقط، </w:t>
      </w:r>
      <w:r w:rsidRPr="00077AB3">
        <w:rPr>
          <w:rFonts w:ascii="Simplified Arabic" w:hAnsi="Simplified Arabic" w:cs="Simplified Arabic" w:hint="cs"/>
          <w:spacing w:val="-6"/>
          <w:sz w:val="28"/>
          <w:szCs w:val="28"/>
          <w:rtl/>
          <w:lang w:bidi="ar-EG"/>
        </w:rPr>
        <w:t>كما أن عدم الإفصاح عن المعلومات الشخصية لا يحول دون قبول قائمة الاستقصاء للدراسة</w:t>
      </w:r>
      <w:r w:rsidR="001D1247" w:rsidRPr="00077AB3">
        <w:rPr>
          <w:rFonts w:ascii="Simplified Arabic" w:hAnsi="Simplified Arabic" w:cs="Simplified Arabic" w:hint="cs"/>
          <w:spacing w:val="-6"/>
          <w:sz w:val="28"/>
          <w:szCs w:val="28"/>
          <w:rtl/>
          <w:lang w:bidi="ar-EG"/>
        </w:rPr>
        <w:t xml:space="preserve">، </w:t>
      </w:r>
      <w:r w:rsidR="00CB420D" w:rsidRPr="00077AB3">
        <w:rPr>
          <w:rFonts w:ascii="Simplified Arabic" w:hAnsi="Simplified Arabic" w:cs="Simplified Arabic"/>
          <w:spacing w:val="-6"/>
          <w:sz w:val="28"/>
          <w:szCs w:val="28"/>
          <w:rtl/>
          <w:lang w:bidi="ar-EG"/>
        </w:rPr>
        <w:t>وأؤكد استعدادي لتزويدكم بنتائج هذه الدراسة إذا رغبتم بذلك.</w:t>
      </w:r>
      <w:r w:rsidRPr="00077AB3">
        <w:rPr>
          <w:rFonts w:ascii="Simplified Arabic" w:hAnsi="Simplified Arabic" w:cs="Simplified Arabic" w:hint="cs"/>
          <w:spacing w:val="-6"/>
          <w:sz w:val="28"/>
          <w:szCs w:val="28"/>
          <w:rtl/>
          <w:lang w:bidi="ar-EG"/>
        </w:rPr>
        <w:t xml:space="preserve"> وفي حالة وجود استفسار حول القائمة يتم الاتصال على البريد الالكتروني.</w:t>
      </w:r>
    </w:p>
    <w:p w:rsidR="001D1247" w:rsidRPr="00801081" w:rsidRDefault="004911EE" w:rsidP="001D1247">
      <w:pPr>
        <w:bidi w:val="0"/>
        <w:spacing w:line="264" w:lineRule="auto"/>
        <w:ind w:firstLine="72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/>
          <w:sz w:val="28"/>
          <w:szCs w:val="28"/>
          <w:lang w:bidi="ar-EG"/>
        </w:rPr>
        <w:t xml:space="preserve">           </w:t>
      </w:r>
      <w:r w:rsidR="008B32A4">
        <w:rPr>
          <w:rFonts w:ascii="Simplified Arabic" w:hAnsi="Simplified Arabic" w:cs="Simplified Arabic"/>
          <w:sz w:val="28"/>
          <w:szCs w:val="28"/>
          <w:lang w:bidi="ar-EG"/>
        </w:rPr>
        <w:t>ack.sally@gmail.com</w:t>
      </w:r>
    </w:p>
    <w:p w:rsidR="008B32A4" w:rsidRPr="004911EE" w:rsidRDefault="004911EE" w:rsidP="004911EE">
      <w:pPr>
        <w:spacing w:line="264" w:lineRule="auto"/>
        <w:ind w:left="3600" w:firstLine="72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911E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 رقم تليفون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محمول الباحثة / 0105229279</w:t>
      </w:r>
    </w:p>
    <w:p w:rsidR="004911EE" w:rsidRDefault="004911EE" w:rsidP="003C35F2">
      <w:pPr>
        <w:spacing w:line="264" w:lineRule="auto"/>
        <w:ind w:firstLine="720"/>
        <w:jc w:val="center"/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</w:pPr>
    </w:p>
    <w:p w:rsidR="00CB420D" w:rsidRPr="00D2794D" w:rsidRDefault="00CB420D" w:rsidP="003C35F2">
      <w:pPr>
        <w:spacing w:line="264" w:lineRule="auto"/>
        <w:ind w:firstLine="720"/>
        <w:jc w:val="center"/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</w:pPr>
      <w:r w:rsidRPr="00D2794D"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  <w:t xml:space="preserve">شاكر </w:t>
      </w:r>
      <w:r w:rsidR="005E7A56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 xml:space="preserve">لكم </w:t>
      </w:r>
      <w:r w:rsidRPr="00D2794D"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  <w:t>حسن تعاونكم وتجاوبكم</w:t>
      </w:r>
    </w:p>
    <w:p w:rsidR="00CB420D" w:rsidRPr="00D2794D" w:rsidRDefault="00CB420D" w:rsidP="003C35F2">
      <w:pPr>
        <w:spacing w:line="264" w:lineRule="auto"/>
        <w:ind w:firstLine="720"/>
        <w:jc w:val="center"/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</w:pPr>
      <w:r w:rsidRPr="00D2794D"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  <w:t>واقبلوا فائق الاحترام والتقدير</w:t>
      </w:r>
      <w:r w:rsidR="00D2794D" w:rsidRPr="00D2794D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>،،</w:t>
      </w:r>
    </w:p>
    <w:p w:rsidR="00D2794D" w:rsidRDefault="00D2794D" w:rsidP="003C35F2">
      <w:pPr>
        <w:spacing w:line="264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CB420D" w:rsidRPr="00D2794D" w:rsidRDefault="00CB420D" w:rsidP="003C35F2">
      <w:pPr>
        <w:spacing w:line="264" w:lineRule="auto"/>
        <w:ind w:left="504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D2794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الباحث</w:t>
      </w:r>
      <w:r w:rsidR="0033339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ة</w:t>
      </w:r>
    </w:p>
    <w:p w:rsidR="00CB420D" w:rsidRPr="00801081" w:rsidRDefault="00CB420D" w:rsidP="003C35F2">
      <w:pPr>
        <w:spacing w:line="264" w:lineRule="auto"/>
        <w:ind w:left="5040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2794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سالي اميل عيسى</w:t>
      </w:r>
    </w:p>
    <w:p w:rsidR="00BE7161" w:rsidRPr="00801081" w:rsidRDefault="00BE7161" w:rsidP="003C35F2">
      <w:pPr>
        <w:bidi w:val="0"/>
        <w:spacing w:line="264" w:lineRule="auto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br w:type="page"/>
      </w:r>
    </w:p>
    <w:p w:rsidR="00D93E70" w:rsidRPr="00D93E70" w:rsidRDefault="00D93E70" w:rsidP="00DF55FF">
      <w:pPr>
        <w:spacing w:line="264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D93E7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lastRenderedPageBreak/>
        <w:t xml:space="preserve">القسم الأول: </w:t>
      </w:r>
      <w:r w:rsidR="00F6177E" w:rsidRPr="00D93E7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بيانات عامة عن مراجعي الحسابات:</w:t>
      </w:r>
      <w:r w:rsidR="00F6177E" w:rsidRPr="00D93E7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(تعبر عن خصائص عينة القائمين بمراجعة حسابات المنشأة)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- الرجاء وضع إشارة (</w:t>
      </w:r>
      <w:r>
        <w:rPr>
          <w:rFonts w:ascii="Simplified Arabic" w:hAnsi="Simplified Arabic" w:cs="Simplified Arabic" w:hint="cs"/>
          <w:b/>
          <w:bCs/>
          <w:sz w:val="28"/>
          <w:szCs w:val="28"/>
          <w:lang w:bidi="ar-EG"/>
        </w:rPr>
        <w:sym w:font="Wingdings" w:char="F0FC"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) حول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</w:t>
      </w:r>
      <w:r w:rsidR="00DF55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لأختيار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المناسب من العبارات الآتية:</w:t>
      </w:r>
    </w:p>
    <w:p w:rsidR="00F07A73" w:rsidRPr="00F6177E" w:rsidRDefault="00F07A73" w:rsidP="00CE674E">
      <w:pPr>
        <w:pStyle w:val="a3"/>
        <w:numPr>
          <w:ilvl w:val="0"/>
          <w:numId w:val="5"/>
        </w:numPr>
        <w:spacing w:line="252" w:lineRule="auto"/>
        <w:ind w:left="413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حجم مكتب المراجعة من حيث عدد الموظفين:</w:t>
      </w:r>
      <w:r w:rsidRPr="00F6177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</w:p>
    <w:p w:rsidR="00F07A73" w:rsidRPr="00801081" w:rsidRDefault="00F07A73" w:rsidP="00CE674E">
      <w:pPr>
        <w:spacing w:line="252" w:lineRule="auto"/>
        <w:ind w:firstLine="511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أقل من </w:t>
      </w:r>
      <w:r w:rsidR="00C67B89">
        <w:rPr>
          <w:rFonts w:ascii="Simplified Arabic" w:hAnsi="Simplified Arabic" w:cs="Simplified Arabic" w:hint="cs"/>
          <w:sz w:val="28"/>
          <w:szCs w:val="28"/>
          <w:rtl/>
          <w:lang w:bidi="ar-EG"/>
        </w:rPr>
        <w:t>10</w:t>
      </w:r>
      <w:r w:rsidR="00B70EE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موظف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من </w:t>
      </w:r>
      <w:r w:rsidR="00C67B8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10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إلى أقل من </w:t>
      </w:r>
      <w:r w:rsidR="00C67B8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20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موظف</w:t>
      </w:r>
    </w:p>
    <w:p w:rsidR="00F07A73" w:rsidRDefault="00F07A73" w:rsidP="00CE674E">
      <w:pPr>
        <w:spacing w:line="252" w:lineRule="auto"/>
        <w:ind w:firstLine="511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من </w:t>
      </w:r>
      <w:r w:rsidR="00C67B8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20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إلى أقل من </w:t>
      </w:r>
      <w:r w:rsidR="00C67B8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30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موظف</w:t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C67B8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من 30 إلى أقل من 40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موظف</w:t>
      </w:r>
    </w:p>
    <w:p w:rsidR="00C67B89" w:rsidRDefault="00C67B89" w:rsidP="00CE674E">
      <w:pPr>
        <w:spacing w:line="252" w:lineRule="auto"/>
        <w:ind w:firstLine="511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من 40 إلى أقل من 50 موظف</w:t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من 50 إلى أقل من 100 موظف</w:t>
      </w:r>
    </w:p>
    <w:p w:rsidR="00C67B89" w:rsidRDefault="00C67B89" w:rsidP="00CE674E">
      <w:pPr>
        <w:spacing w:line="252" w:lineRule="auto"/>
        <w:ind w:firstLine="511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أكثر من 100 موظف</w:t>
      </w:r>
    </w:p>
    <w:p w:rsidR="00FE5523" w:rsidRPr="00F6177E" w:rsidRDefault="00FE5523" w:rsidP="00CE674E">
      <w:pPr>
        <w:pStyle w:val="a3"/>
        <w:numPr>
          <w:ilvl w:val="0"/>
          <w:numId w:val="5"/>
        </w:numPr>
        <w:spacing w:line="252" w:lineRule="auto"/>
        <w:ind w:left="413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الوظيفة الحالية للقائم بملء القائمة:</w:t>
      </w:r>
      <w:r w:rsidRPr="00F6177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</w:p>
    <w:p w:rsidR="00FE5523" w:rsidRPr="00801081" w:rsidRDefault="00FE5523" w:rsidP="00CE674E">
      <w:pPr>
        <w:spacing w:line="252" w:lineRule="auto"/>
        <w:ind w:firstLine="511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صاحب مكتب مراجعة وحيد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شريك في مكتب مراجعة</w:t>
      </w:r>
    </w:p>
    <w:p w:rsidR="00FE5523" w:rsidRDefault="00FE5523" w:rsidP="00CE674E">
      <w:pPr>
        <w:spacing w:line="252" w:lineRule="auto"/>
        <w:ind w:firstLine="511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مدير مراجعة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مدير إدارة مراقبة</w:t>
      </w:r>
    </w:p>
    <w:p w:rsidR="00FE5523" w:rsidRPr="00801081" w:rsidRDefault="00FE5523" w:rsidP="00CE674E">
      <w:pPr>
        <w:spacing w:line="252" w:lineRule="auto"/>
        <w:ind w:firstLine="511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مراجع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مراقب أول</w:t>
      </w:r>
    </w:p>
    <w:p w:rsidR="00FE5523" w:rsidRPr="00801081" w:rsidRDefault="00FE5523" w:rsidP="00CE674E">
      <w:pPr>
        <w:spacing w:line="252" w:lineRule="auto"/>
        <w:ind w:firstLine="511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>أخرى (الرجاء ذكرها) ....................................</w:t>
      </w:r>
    </w:p>
    <w:p w:rsidR="00256B2C" w:rsidRPr="00F6177E" w:rsidRDefault="00256B2C" w:rsidP="00CE674E">
      <w:pPr>
        <w:pStyle w:val="a3"/>
        <w:numPr>
          <w:ilvl w:val="0"/>
          <w:numId w:val="5"/>
        </w:numPr>
        <w:spacing w:line="252" w:lineRule="auto"/>
        <w:ind w:left="413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الشهادات المهنية:</w:t>
      </w:r>
      <w:r w:rsidRPr="00F6177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</w:p>
    <w:p w:rsidR="00256B2C" w:rsidRPr="00801081" w:rsidRDefault="00256B2C" w:rsidP="00CE674E">
      <w:pPr>
        <w:spacing w:line="252" w:lineRule="auto"/>
        <w:ind w:firstLine="511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EG"/>
        </w:rPr>
        <w:t>CPA</w:t>
      </w:r>
      <w:r>
        <w:rPr>
          <w:rFonts w:ascii="Simplified Arabic" w:hAnsi="Simplified Arabic" w:cs="Simplified Arabic"/>
          <w:sz w:val="28"/>
          <w:szCs w:val="28"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lang w:bidi="ar-EG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EG"/>
        </w:rPr>
        <w:t>CA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- </w:t>
      </w:r>
      <w:r>
        <w:rPr>
          <w:rFonts w:ascii="Simplified Arabic" w:hAnsi="Simplified Arabic" w:cs="Simplified Arabic"/>
          <w:sz w:val="28"/>
          <w:szCs w:val="28"/>
          <w:lang w:bidi="ar-EG"/>
        </w:rPr>
        <w:t>ACCA</w:t>
      </w:r>
    </w:p>
    <w:p w:rsidR="00256B2C" w:rsidRDefault="00256B2C" w:rsidP="00CE674E">
      <w:pPr>
        <w:spacing w:line="252" w:lineRule="auto"/>
        <w:ind w:firstLine="511"/>
        <w:jc w:val="lowKashida"/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EG"/>
        </w:rPr>
        <w:t>ACPA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>أخرى (الرجاء ذكرها) .........................</w:t>
      </w:r>
    </w:p>
    <w:p w:rsidR="00256B2C" w:rsidRPr="00F6177E" w:rsidRDefault="00E66A47" w:rsidP="00CE674E">
      <w:pPr>
        <w:pStyle w:val="a3"/>
        <w:numPr>
          <w:ilvl w:val="0"/>
          <w:numId w:val="5"/>
        </w:numPr>
        <w:spacing w:line="252" w:lineRule="auto"/>
        <w:ind w:left="413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عضوية الجمعيات المهنية</w:t>
      </w:r>
      <w:r w:rsidR="00256B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:</w:t>
      </w:r>
      <w:r w:rsidR="00256B2C" w:rsidRPr="00F6177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</w:p>
    <w:p w:rsidR="00256B2C" w:rsidRPr="00801081" w:rsidRDefault="00256B2C" w:rsidP="00CE674E">
      <w:pPr>
        <w:spacing w:line="252" w:lineRule="auto"/>
        <w:ind w:firstLine="511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E66A4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جمعية .....................</w:t>
      </w:r>
      <w:r>
        <w:rPr>
          <w:rFonts w:ascii="Simplified Arabic" w:hAnsi="Simplified Arabic" w:cs="Simplified Arabic"/>
          <w:sz w:val="28"/>
          <w:szCs w:val="28"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lang w:bidi="ar-EG"/>
        </w:rPr>
        <w:tab/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E66A4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جمعية .....................</w:t>
      </w:r>
    </w:p>
    <w:p w:rsidR="00E66A47" w:rsidRDefault="00256B2C" w:rsidP="00CE674E">
      <w:pPr>
        <w:spacing w:line="252" w:lineRule="auto"/>
        <w:ind w:firstLine="511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E66A4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جمعية .....................</w:t>
      </w:r>
    </w:p>
    <w:p w:rsidR="00E66A47" w:rsidRPr="00F6177E" w:rsidRDefault="00E66A47" w:rsidP="00CE674E">
      <w:pPr>
        <w:pStyle w:val="a3"/>
        <w:numPr>
          <w:ilvl w:val="0"/>
          <w:numId w:val="5"/>
        </w:numPr>
        <w:spacing w:line="252" w:lineRule="auto"/>
        <w:ind w:left="413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عدد سنوات الخبرة في العمل الحالي:</w:t>
      </w:r>
      <w:r w:rsidRPr="00F6177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</w:p>
    <w:p w:rsidR="00E66A47" w:rsidRPr="00801081" w:rsidRDefault="00E66A47" w:rsidP="00CE674E">
      <w:pPr>
        <w:spacing w:line="252" w:lineRule="auto"/>
        <w:ind w:firstLine="511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أقل من 5 سنوات </w:t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6 – 10 سنوات </w:t>
      </w:r>
    </w:p>
    <w:p w:rsidR="00E66A47" w:rsidRDefault="00E66A47" w:rsidP="00CE674E">
      <w:pPr>
        <w:spacing w:line="252" w:lineRule="auto"/>
        <w:ind w:firstLine="511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>11 – 15 سنة</w:t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>أكثر من 16 سنة.</w:t>
      </w:r>
    </w:p>
    <w:p w:rsidR="0057275C" w:rsidRPr="00F6177E" w:rsidRDefault="0057275C" w:rsidP="00CE674E">
      <w:pPr>
        <w:pStyle w:val="a3"/>
        <w:numPr>
          <w:ilvl w:val="0"/>
          <w:numId w:val="5"/>
        </w:numPr>
        <w:spacing w:line="252" w:lineRule="auto"/>
        <w:ind w:left="413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نوعية ارتباط مكتب المراجعة بشركة مراجعة دولية:</w:t>
      </w:r>
      <w:r w:rsidRPr="00F6177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</w:p>
    <w:tbl>
      <w:tblPr>
        <w:tblStyle w:val="a4"/>
        <w:bidiVisual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  <w:gridCol w:w="238"/>
        <w:gridCol w:w="4966"/>
      </w:tblGrid>
      <w:tr w:rsidR="0057275C" w:rsidTr="00077AB3">
        <w:tc>
          <w:tcPr>
            <w:tcW w:w="4115" w:type="dxa"/>
          </w:tcPr>
          <w:p w:rsidR="0057275C" w:rsidRDefault="0057275C" w:rsidP="00077AB3">
            <w:pPr>
              <w:spacing w:line="216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sym w:font="Wingdings" w:char="F072"/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="00B70E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مكتب المراجعة عضو في شركة </w:t>
            </w:r>
            <w:r w:rsidR="00B70EE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br/>
            </w:r>
            <w:r w:rsidR="00B70E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   مراجعة دولية (</w:t>
            </w:r>
            <w:r w:rsidR="00B70EEC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Member Firm</w:t>
            </w:r>
            <w:r w:rsidR="00B70E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38" w:type="dxa"/>
          </w:tcPr>
          <w:p w:rsidR="0057275C" w:rsidRDefault="0057275C" w:rsidP="00077AB3">
            <w:pPr>
              <w:spacing w:line="216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4966" w:type="dxa"/>
          </w:tcPr>
          <w:p w:rsidR="0057275C" w:rsidRDefault="0057275C" w:rsidP="00077AB3">
            <w:pPr>
              <w:spacing w:line="216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sym w:font="Wingdings" w:char="F072"/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مكتب المراجعة ممثل لشركة مراجعة دولية</w:t>
            </w:r>
            <w:r w:rsidR="00B70E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(</w:t>
            </w:r>
            <w:r w:rsidR="00B70EEC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Representative Firm</w:t>
            </w:r>
            <w:r w:rsidR="00B70E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57275C" w:rsidTr="00077AB3">
        <w:tc>
          <w:tcPr>
            <w:tcW w:w="4115" w:type="dxa"/>
          </w:tcPr>
          <w:p w:rsidR="0057275C" w:rsidRDefault="0057275C" w:rsidP="00077AB3">
            <w:pPr>
              <w:spacing w:line="216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sym w:font="Wingdings" w:char="F072"/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مكتب مراجعة له الحق في استخدام</w:t>
            </w:r>
            <w:r w:rsidR="00B70E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اسم شركة مراجعة دولية</w:t>
            </w:r>
            <w:r w:rsidR="00B70E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(</w:t>
            </w:r>
            <w:proofErr w:type="spellStart"/>
            <w:r w:rsidR="00B70EEC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Franshise</w:t>
            </w:r>
            <w:proofErr w:type="spellEnd"/>
            <w:r w:rsidR="00B70EEC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 xml:space="preserve"> Audit Firm</w:t>
            </w:r>
            <w:r w:rsidR="00B70E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38" w:type="dxa"/>
          </w:tcPr>
          <w:p w:rsidR="0057275C" w:rsidRDefault="0057275C" w:rsidP="00077AB3">
            <w:pPr>
              <w:spacing w:line="216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4966" w:type="dxa"/>
          </w:tcPr>
          <w:p w:rsidR="0057275C" w:rsidRDefault="0057275C" w:rsidP="00077AB3">
            <w:pPr>
              <w:spacing w:line="216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sym w:font="Wingdings" w:char="F072"/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B70EEC">
              <w:rPr>
                <w:rFonts w:ascii="Simplified Arabic" w:hAnsi="Simplified Arabic" w:cs="Simplified Arabic" w:hint="cs"/>
                <w:spacing w:val="-16"/>
                <w:sz w:val="28"/>
                <w:szCs w:val="28"/>
                <w:rtl/>
                <w:lang w:bidi="ar-EG"/>
              </w:rPr>
              <w:t>مكتب المراجعة عضو في الشبكة التي تعمل من خلالها شركة مراجعة دولية</w:t>
            </w:r>
            <w:r w:rsidR="00B70EEC" w:rsidRPr="00B70EEC">
              <w:rPr>
                <w:rFonts w:ascii="Simplified Arabic" w:hAnsi="Simplified Arabic" w:cs="Simplified Arabic" w:hint="cs"/>
                <w:spacing w:val="-16"/>
                <w:sz w:val="28"/>
                <w:szCs w:val="28"/>
                <w:rtl/>
                <w:lang w:bidi="ar-EG"/>
              </w:rPr>
              <w:t xml:space="preserve"> (</w:t>
            </w:r>
            <w:r w:rsidR="00B70EEC" w:rsidRPr="00B70EEC">
              <w:rPr>
                <w:rFonts w:ascii="Simplified Arabic" w:hAnsi="Simplified Arabic" w:cs="Simplified Arabic"/>
                <w:spacing w:val="-16"/>
                <w:sz w:val="28"/>
                <w:szCs w:val="28"/>
                <w:lang w:bidi="ar-EG"/>
              </w:rPr>
              <w:t>Network of independent Firm</w:t>
            </w:r>
            <w:r w:rsidR="00B70EEC" w:rsidRPr="00B70EEC">
              <w:rPr>
                <w:rFonts w:ascii="Simplified Arabic" w:hAnsi="Simplified Arabic" w:cs="Simplified Arabic" w:hint="cs"/>
                <w:spacing w:val="-16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9C4F3E" w:rsidTr="00077AB3">
        <w:tc>
          <w:tcPr>
            <w:tcW w:w="4115" w:type="dxa"/>
          </w:tcPr>
          <w:p w:rsidR="009C4F3E" w:rsidRPr="00B70EEC" w:rsidRDefault="009C4F3E" w:rsidP="00077AB3">
            <w:pPr>
              <w:spacing w:line="216" w:lineRule="auto"/>
              <w:jc w:val="lowKashida"/>
              <w:rPr>
                <w:rFonts w:ascii="Simplified Arabic" w:hAnsi="Simplified Arabic" w:cs="Simplified Arabic"/>
                <w:spacing w:val="-12"/>
                <w:sz w:val="28"/>
                <w:szCs w:val="28"/>
                <w:rtl/>
                <w:lang w:bidi="ar-EG"/>
              </w:rPr>
            </w:pPr>
            <w:r w:rsidRPr="00B70EEC">
              <w:rPr>
                <w:rFonts w:ascii="Simplified Arabic" w:hAnsi="Simplified Arabic" w:cs="Simplified Arabic"/>
                <w:spacing w:val="-12"/>
                <w:sz w:val="28"/>
                <w:szCs w:val="28"/>
                <w:lang w:bidi="ar-EG"/>
              </w:rPr>
              <w:sym w:font="Wingdings" w:char="F072"/>
            </w:r>
            <w:r w:rsidRPr="00B70EEC">
              <w:rPr>
                <w:rFonts w:ascii="Simplified Arabic" w:hAnsi="Simplified Arabic" w:cs="Simplified Arabic" w:hint="cs"/>
                <w:spacing w:val="-12"/>
                <w:sz w:val="28"/>
                <w:szCs w:val="28"/>
                <w:rtl/>
                <w:lang w:bidi="ar-EG"/>
              </w:rPr>
              <w:t xml:space="preserve"> مكتب المراجعة مراسل لشركة</w:t>
            </w:r>
            <w:r w:rsidR="00B70EEC" w:rsidRPr="00B70EEC">
              <w:rPr>
                <w:rFonts w:ascii="Simplified Arabic" w:hAnsi="Simplified Arabic" w:cs="Simplified Arabic" w:hint="cs"/>
                <w:spacing w:val="-12"/>
                <w:sz w:val="28"/>
                <w:szCs w:val="28"/>
                <w:rtl/>
                <w:lang w:bidi="ar-EG"/>
              </w:rPr>
              <w:t xml:space="preserve"> </w:t>
            </w:r>
            <w:r w:rsidRPr="00B70EEC">
              <w:rPr>
                <w:rFonts w:ascii="Simplified Arabic" w:hAnsi="Simplified Arabic" w:cs="Simplified Arabic" w:hint="cs"/>
                <w:spacing w:val="-12"/>
                <w:sz w:val="28"/>
                <w:szCs w:val="28"/>
                <w:rtl/>
                <w:lang w:bidi="ar-EG"/>
              </w:rPr>
              <w:t>مراجعة دولية</w:t>
            </w:r>
            <w:r w:rsidR="00B70EEC" w:rsidRPr="00B70EEC">
              <w:rPr>
                <w:rFonts w:ascii="Simplified Arabic" w:hAnsi="Simplified Arabic" w:cs="Simplified Arabic" w:hint="cs"/>
                <w:spacing w:val="-12"/>
                <w:sz w:val="28"/>
                <w:szCs w:val="28"/>
                <w:rtl/>
                <w:lang w:bidi="ar-EG"/>
              </w:rPr>
              <w:t xml:space="preserve"> (</w:t>
            </w:r>
            <w:r w:rsidR="00B70EEC" w:rsidRPr="00B70EEC">
              <w:rPr>
                <w:rFonts w:ascii="Simplified Arabic" w:hAnsi="Simplified Arabic" w:cs="Simplified Arabic"/>
                <w:spacing w:val="-12"/>
                <w:sz w:val="28"/>
                <w:szCs w:val="28"/>
                <w:lang w:bidi="ar-EG"/>
              </w:rPr>
              <w:t>Corresponding Audit Firm</w:t>
            </w:r>
            <w:r w:rsidR="00B70EEC" w:rsidRPr="00B70EEC">
              <w:rPr>
                <w:rFonts w:ascii="Simplified Arabic" w:hAnsi="Simplified Arabic" w:cs="Simplified Arabic" w:hint="cs"/>
                <w:spacing w:val="-12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38" w:type="dxa"/>
          </w:tcPr>
          <w:p w:rsidR="009C4F3E" w:rsidRDefault="009C4F3E" w:rsidP="00077AB3">
            <w:pPr>
              <w:spacing w:line="216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4966" w:type="dxa"/>
          </w:tcPr>
          <w:p w:rsidR="009C4F3E" w:rsidRDefault="009C4F3E" w:rsidP="00077AB3">
            <w:pPr>
              <w:spacing w:line="216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sym w:font="Wingdings" w:char="F072"/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لا يوجد ارتباط مع شركة مراجعة دولية.</w:t>
            </w:r>
          </w:p>
        </w:tc>
      </w:tr>
    </w:tbl>
    <w:p w:rsidR="00620489" w:rsidRDefault="00620489" w:rsidP="00620489">
      <w:pPr>
        <w:pStyle w:val="a3"/>
        <w:spacing w:line="264" w:lineRule="auto"/>
        <w:ind w:left="424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</w:p>
    <w:p w:rsidR="007E07BE" w:rsidRDefault="00CF184D" w:rsidP="00077AB3">
      <w:pPr>
        <w:pStyle w:val="a3"/>
        <w:numPr>
          <w:ilvl w:val="0"/>
          <w:numId w:val="5"/>
        </w:numPr>
        <w:spacing w:line="264" w:lineRule="auto"/>
        <w:ind w:left="424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lastRenderedPageBreak/>
        <w:t xml:space="preserve">تاريخ الترخيص </w:t>
      </w:r>
      <w:r w:rsidR="00A15CE5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بمزاولة أعمال المراجعة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...........................</w:t>
      </w:r>
      <w:r w:rsidR="00A15CE5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..............................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...</w:t>
      </w:r>
    </w:p>
    <w:p w:rsidR="00A15CE5" w:rsidRDefault="00A15CE5" w:rsidP="00CE674E">
      <w:pPr>
        <w:pStyle w:val="a3"/>
        <w:numPr>
          <w:ilvl w:val="0"/>
          <w:numId w:val="5"/>
        </w:numPr>
        <w:spacing w:line="264" w:lineRule="auto"/>
        <w:ind w:left="424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تاريخ الاعتماد بسجل مراقبي حسابات شركات المساهمة/ ............................................</w:t>
      </w:r>
    </w:p>
    <w:p w:rsidR="00CF184D" w:rsidRDefault="00CF184D" w:rsidP="00CE674E">
      <w:pPr>
        <w:pStyle w:val="a3"/>
        <w:numPr>
          <w:ilvl w:val="0"/>
          <w:numId w:val="5"/>
        </w:numPr>
        <w:spacing w:line="264" w:lineRule="auto"/>
        <w:ind w:left="424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تاريخ الاعتماد بسجل مراقبي الحسابات لدى هيئة </w:t>
      </w:r>
      <w:r w:rsidR="00CE674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الرقابة المالية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/ ..............................</w:t>
      </w:r>
    </w:p>
    <w:p w:rsidR="00A15CE5" w:rsidRPr="00F6177E" w:rsidRDefault="00A15CE5" w:rsidP="00077AB3">
      <w:pPr>
        <w:pStyle w:val="a3"/>
        <w:numPr>
          <w:ilvl w:val="0"/>
          <w:numId w:val="5"/>
        </w:numPr>
        <w:spacing w:line="264" w:lineRule="auto"/>
        <w:ind w:left="424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تاريخ مزاولة المهنة خارج البيئة المصرية.......................................................</w:t>
      </w:r>
    </w:p>
    <w:p w:rsidR="008B69A5" w:rsidRPr="00A15CE5" w:rsidRDefault="008B69A5" w:rsidP="003C35F2">
      <w:pPr>
        <w:spacing w:line="264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E76B3B" w:rsidRPr="008B69A5" w:rsidRDefault="00E76B3B" w:rsidP="00AB28D5">
      <w:pPr>
        <w:spacing w:line="264" w:lineRule="auto"/>
        <w:jc w:val="lowKashida"/>
        <w:rPr>
          <w:rFonts w:ascii="Hacen Liner XL" w:hAnsi="Hacen Liner XL" w:cs="Hacen Liner XL"/>
          <w:rtl/>
          <w:lang w:bidi="ar-EG"/>
        </w:rPr>
      </w:pPr>
      <w:r w:rsidRPr="008B69A5">
        <w:rPr>
          <w:rFonts w:ascii="Hacen Liner XL" w:hAnsi="Hacen Liner XL" w:cs="Hacen Liner XL"/>
          <w:rtl/>
          <w:lang w:bidi="ar-EG"/>
        </w:rPr>
        <w:t xml:space="preserve">القسم الثاني: </w:t>
      </w:r>
    </w:p>
    <w:p w:rsidR="00DB0B32" w:rsidRPr="00CE674E" w:rsidRDefault="00AB28D5" w:rsidP="00CE674E">
      <w:pPr>
        <w:spacing w:line="264" w:lineRule="auto"/>
        <w:jc w:val="lowKashida"/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</w:pPr>
      <w:r w:rsidRPr="001875C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>أولاً:</w:t>
      </w:r>
      <w:r w:rsidR="00DB0B32" w:rsidRPr="001875C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 xml:space="preserve"> </w:t>
      </w:r>
      <w:r w:rsidR="00CE674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تعبر </w:t>
      </w:r>
      <w:r w:rsidR="00DB0B3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العبارات الواردة في هذا الجزء من القائمة عن </w:t>
      </w:r>
      <w:r w:rsidR="006D2DB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أهم العوامل المؤثرة في ظاهرة التركيز السوقي</w:t>
      </w:r>
      <w:r w:rsidR="00CE674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في البيئة المصرية</w:t>
      </w:r>
      <w:r w:rsidR="006D2DB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CE674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الرجاء </w:t>
      </w:r>
      <w:r w:rsidR="006D2DB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قراءتها</w:t>
      </w:r>
      <w:r w:rsidR="00D86BA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CE674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وإبداء الرأي </w:t>
      </w:r>
      <w:r w:rsidR="006D2DB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 درجة تأثير ال</w:t>
      </w:r>
      <w:r w:rsidR="00D86BA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عوامل ومساهمتها في حدوث الظاهرة</w:t>
      </w:r>
      <w:r w:rsidR="006D2DB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 وذلك بوضع إشارة (</w:t>
      </w:r>
      <w:r w:rsidR="006D2DB9">
        <w:rPr>
          <w:rFonts w:ascii="Simplified Arabic" w:hAnsi="Simplified Arabic" w:cs="Simplified Arabic" w:hint="cs"/>
          <w:sz w:val="28"/>
          <w:szCs w:val="28"/>
          <w:lang w:bidi="ar-EG"/>
        </w:rPr>
        <w:sym w:font="Wingdings" w:char="F0FC"/>
      </w:r>
      <w:r w:rsidR="006D2DB9">
        <w:rPr>
          <w:rFonts w:ascii="Simplified Arabic" w:hAnsi="Simplified Arabic" w:cs="Simplified Arabic" w:hint="cs"/>
          <w:sz w:val="28"/>
          <w:szCs w:val="28"/>
          <w:rtl/>
          <w:lang w:bidi="ar-EG"/>
        </w:rPr>
        <w:t>) على الإجابات قرينة كل عبارة.</w:t>
      </w:r>
    </w:p>
    <w:tbl>
      <w:tblPr>
        <w:tblStyle w:val="a4"/>
        <w:bidiVisual/>
        <w:tblW w:w="0" w:type="auto"/>
        <w:jc w:val="center"/>
        <w:tblInd w:w="-1144" w:type="dxa"/>
        <w:tblLayout w:type="fixed"/>
        <w:tblLook w:val="04A0" w:firstRow="1" w:lastRow="0" w:firstColumn="1" w:lastColumn="0" w:noHBand="0" w:noVBand="1"/>
      </w:tblPr>
      <w:tblGrid>
        <w:gridCol w:w="843"/>
        <w:gridCol w:w="4362"/>
        <w:gridCol w:w="1008"/>
        <w:gridCol w:w="784"/>
        <w:gridCol w:w="896"/>
        <w:gridCol w:w="896"/>
        <w:gridCol w:w="1056"/>
        <w:gridCol w:w="27"/>
      </w:tblGrid>
      <w:tr w:rsidR="00546ABB" w:rsidRPr="006223DD" w:rsidTr="005F3EC6">
        <w:trPr>
          <w:trHeight w:val="312"/>
          <w:jc w:val="center"/>
        </w:trPr>
        <w:tc>
          <w:tcPr>
            <w:tcW w:w="843" w:type="dxa"/>
            <w:vMerge w:val="restart"/>
            <w:vAlign w:val="center"/>
          </w:tcPr>
          <w:p w:rsidR="00546ABB" w:rsidRPr="006223DD" w:rsidRDefault="00546ABB" w:rsidP="005F3EC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رقم العبارة</w:t>
            </w:r>
          </w:p>
        </w:tc>
        <w:tc>
          <w:tcPr>
            <w:tcW w:w="4362" w:type="dxa"/>
            <w:vAlign w:val="center"/>
          </w:tcPr>
          <w:p w:rsidR="00546ABB" w:rsidRPr="006223DD" w:rsidRDefault="00546ABB" w:rsidP="005F3EC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العبارات</w:t>
            </w:r>
          </w:p>
        </w:tc>
        <w:tc>
          <w:tcPr>
            <w:tcW w:w="4667" w:type="dxa"/>
            <w:gridSpan w:val="6"/>
            <w:vAlign w:val="center"/>
          </w:tcPr>
          <w:p w:rsidR="00546ABB" w:rsidRPr="006223DD" w:rsidRDefault="00546ABB" w:rsidP="005F3EC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درجة تأثير العامل في حدوث الظاهرة</w:t>
            </w:r>
          </w:p>
        </w:tc>
      </w:tr>
      <w:tr w:rsidR="00546ABB" w:rsidRPr="006223DD" w:rsidTr="00546ABB">
        <w:trPr>
          <w:trHeight w:val="601"/>
          <w:jc w:val="center"/>
        </w:trPr>
        <w:tc>
          <w:tcPr>
            <w:tcW w:w="843" w:type="dxa"/>
            <w:vMerge/>
            <w:vAlign w:val="center"/>
          </w:tcPr>
          <w:p w:rsidR="00546ABB" w:rsidRPr="006223DD" w:rsidRDefault="00546ABB" w:rsidP="005F3EC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4362" w:type="dxa"/>
            <w:vAlign w:val="center"/>
          </w:tcPr>
          <w:p w:rsidR="00546ABB" w:rsidRPr="006223DD" w:rsidRDefault="00546ABB" w:rsidP="005F3EC6">
            <w:pPr>
              <w:spacing w:line="264" w:lineRule="auto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العوامل التي تساهم في زيادة درجة التركيز السوقي</w:t>
            </w:r>
            <w:r w:rsidR="00CE674E"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 xml:space="preserve"> في البيئة المصرية</w:t>
            </w: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1008" w:type="dxa"/>
            <w:vAlign w:val="center"/>
          </w:tcPr>
          <w:p w:rsidR="00546ABB" w:rsidRPr="006223DD" w:rsidRDefault="00546ABB" w:rsidP="005F3EC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 xml:space="preserve">كبير </w:t>
            </w: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جداً</w:t>
            </w: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 xml:space="preserve"> </w:t>
            </w: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(5)</w:t>
            </w:r>
          </w:p>
        </w:tc>
        <w:tc>
          <w:tcPr>
            <w:tcW w:w="784" w:type="dxa"/>
            <w:vAlign w:val="center"/>
          </w:tcPr>
          <w:p w:rsidR="00546ABB" w:rsidRPr="006223DD" w:rsidRDefault="00546ABB" w:rsidP="005F3EC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كبير</w:t>
            </w: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br/>
            </w: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(4)</w:t>
            </w:r>
          </w:p>
        </w:tc>
        <w:tc>
          <w:tcPr>
            <w:tcW w:w="896" w:type="dxa"/>
            <w:vAlign w:val="center"/>
          </w:tcPr>
          <w:p w:rsidR="00546ABB" w:rsidRPr="006223DD" w:rsidRDefault="00546ABB" w:rsidP="005F3EC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متوسط</w:t>
            </w:r>
          </w:p>
          <w:p w:rsidR="00546ABB" w:rsidRPr="006223DD" w:rsidRDefault="00546ABB" w:rsidP="005F3EC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(3)</w:t>
            </w:r>
          </w:p>
        </w:tc>
        <w:tc>
          <w:tcPr>
            <w:tcW w:w="896" w:type="dxa"/>
            <w:vAlign w:val="center"/>
          </w:tcPr>
          <w:p w:rsidR="00546ABB" w:rsidRPr="006223DD" w:rsidRDefault="00546ABB" w:rsidP="005F3EC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ضعيف</w:t>
            </w: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br/>
            </w: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(2)</w:t>
            </w:r>
          </w:p>
        </w:tc>
        <w:tc>
          <w:tcPr>
            <w:tcW w:w="1083" w:type="dxa"/>
            <w:gridSpan w:val="2"/>
            <w:vAlign w:val="center"/>
          </w:tcPr>
          <w:p w:rsidR="00546ABB" w:rsidRPr="006223DD" w:rsidRDefault="00546ABB" w:rsidP="005F3EC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 xml:space="preserve">ضعيف جداً </w:t>
            </w: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(1)</w:t>
            </w:r>
          </w:p>
        </w:tc>
      </w:tr>
      <w:tr w:rsidR="00546ABB" w:rsidRPr="006223DD" w:rsidTr="00546ABB">
        <w:trPr>
          <w:jc w:val="center"/>
        </w:trPr>
        <w:tc>
          <w:tcPr>
            <w:tcW w:w="843" w:type="dxa"/>
          </w:tcPr>
          <w:p w:rsidR="00546ABB" w:rsidRPr="006223DD" w:rsidRDefault="00546ABB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1/1</w:t>
            </w:r>
          </w:p>
        </w:tc>
        <w:tc>
          <w:tcPr>
            <w:tcW w:w="4362" w:type="dxa"/>
          </w:tcPr>
          <w:p w:rsidR="00546ABB" w:rsidRPr="006223DD" w:rsidRDefault="00546ABB" w:rsidP="00CE674E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 xml:space="preserve">اندماج مكاتب المراجعة </w:t>
            </w:r>
            <w:r w:rsidR="00CE674E"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بدافع:</w:t>
            </w:r>
          </w:p>
        </w:tc>
        <w:tc>
          <w:tcPr>
            <w:tcW w:w="1008" w:type="dxa"/>
          </w:tcPr>
          <w:p w:rsidR="00546ABB" w:rsidRPr="006223DD" w:rsidRDefault="00546ABB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784" w:type="dxa"/>
          </w:tcPr>
          <w:p w:rsidR="00546ABB" w:rsidRPr="006223DD" w:rsidRDefault="00546ABB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546ABB" w:rsidRPr="006223DD" w:rsidRDefault="00546ABB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546ABB" w:rsidRPr="006223DD" w:rsidRDefault="00546ABB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  <w:gridSpan w:val="2"/>
          </w:tcPr>
          <w:p w:rsidR="00546ABB" w:rsidRPr="006223DD" w:rsidRDefault="00546ABB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CE674E" w:rsidRPr="006223DD" w:rsidTr="00546ABB">
        <w:trPr>
          <w:jc w:val="center"/>
        </w:trPr>
        <w:tc>
          <w:tcPr>
            <w:tcW w:w="843" w:type="dxa"/>
          </w:tcPr>
          <w:p w:rsidR="00CE674E" w:rsidRPr="006223DD" w:rsidRDefault="004911EE" w:rsidP="004911EE">
            <w:pPr>
              <w:spacing w:line="264" w:lineRule="auto"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-</w:t>
            </w:r>
          </w:p>
        </w:tc>
        <w:tc>
          <w:tcPr>
            <w:tcW w:w="4362" w:type="dxa"/>
          </w:tcPr>
          <w:p w:rsidR="00CE674E" w:rsidRPr="006223DD" w:rsidRDefault="00CE674E" w:rsidP="00CE674E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الوصول إلى اسواق عالمية جديدة بتكلفة أقل</w:t>
            </w:r>
          </w:p>
        </w:tc>
        <w:tc>
          <w:tcPr>
            <w:tcW w:w="1008" w:type="dxa"/>
          </w:tcPr>
          <w:p w:rsidR="00CE674E" w:rsidRPr="006223DD" w:rsidRDefault="00CE674E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784" w:type="dxa"/>
          </w:tcPr>
          <w:p w:rsidR="00CE674E" w:rsidRPr="006223DD" w:rsidRDefault="00CE674E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CE674E" w:rsidRPr="006223DD" w:rsidRDefault="00CE674E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CE674E" w:rsidRPr="006223DD" w:rsidRDefault="00CE674E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  <w:gridSpan w:val="2"/>
          </w:tcPr>
          <w:p w:rsidR="00CE674E" w:rsidRPr="006223DD" w:rsidRDefault="00CE674E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4911EE" w:rsidRPr="006223DD" w:rsidTr="00546ABB">
        <w:trPr>
          <w:jc w:val="center"/>
        </w:trPr>
        <w:tc>
          <w:tcPr>
            <w:tcW w:w="843" w:type="dxa"/>
          </w:tcPr>
          <w:p w:rsidR="004911EE" w:rsidRPr="006223DD" w:rsidRDefault="004911EE" w:rsidP="004911EE">
            <w:pPr>
              <w:jc w:val="right"/>
              <w:rPr>
                <w:sz w:val="26"/>
                <w:szCs w:val="26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-</w:t>
            </w:r>
          </w:p>
        </w:tc>
        <w:tc>
          <w:tcPr>
            <w:tcW w:w="4362" w:type="dxa"/>
          </w:tcPr>
          <w:p w:rsidR="004911EE" w:rsidRPr="006223DD" w:rsidRDefault="004911EE" w:rsidP="00CE674E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تحقيق وفورات الحجم.</w:t>
            </w:r>
          </w:p>
        </w:tc>
        <w:tc>
          <w:tcPr>
            <w:tcW w:w="1008" w:type="dxa"/>
          </w:tcPr>
          <w:p w:rsidR="004911EE" w:rsidRPr="006223DD" w:rsidRDefault="004911EE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784" w:type="dxa"/>
          </w:tcPr>
          <w:p w:rsidR="004911EE" w:rsidRPr="006223DD" w:rsidRDefault="004911EE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911EE" w:rsidRPr="006223DD" w:rsidRDefault="004911EE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911EE" w:rsidRPr="006223DD" w:rsidRDefault="004911EE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  <w:gridSpan w:val="2"/>
          </w:tcPr>
          <w:p w:rsidR="004911EE" w:rsidRPr="006223DD" w:rsidRDefault="004911EE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4911EE" w:rsidRPr="006223DD" w:rsidTr="00546ABB">
        <w:trPr>
          <w:jc w:val="center"/>
        </w:trPr>
        <w:tc>
          <w:tcPr>
            <w:tcW w:w="843" w:type="dxa"/>
          </w:tcPr>
          <w:p w:rsidR="004911EE" w:rsidRPr="006223DD" w:rsidRDefault="004911EE" w:rsidP="004911EE">
            <w:pPr>
              <w:jc w:val="right"/>
              <w:rPr>
                <w:sz w:val="26"/>
                <w:szCs w:val="26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-</w:t>
            </w:r>
          </w:p>
        </w:tc>
        <w:tc>
          <w:tcPr>
            <w:tcW w:w="4362" w:type="dxa"/>
          </w:tcPr>
          <w:p w:rsidR="004911EE" w:rsidRPr="006223DD" w:rsidRDefault="004911EE" w:rsidP="00CE674E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تحسين الربحية</w:t>
            </w:r>
          </w:p>
        </w:tc>
        <w:tc>
          <w:tcPr>
            <w:tcW w:w="1008" w:type="dxa"/>
          </w:tcPr>
          <w:p w:rsidR="004911EE" w:rsidRPr="006223DD" w:rsidRDefault="004911EE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784" w:type="dxa"/>
          </w:tcPr>
          <w:p w:rsidR="004911EE" w:rsidRPr="006223DD" w:rsidRDefault="004911EE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911EE" w:rsidRPr="006223DD" w:rsidRDefault="004911EE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911EE" w:rsidRPr="006223DD" w:rsidRDefault="004911EE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  <w:gridSpan w:val="2"/>
          </w:tcPr>
          <w:p w:rsidR="004911EE" w:rsidRPr="006223DD" w:rsidRDefault="004911EE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4911EE" w:rsidRPr="006223DD" w:rsidTr="006223DD">
        <w:trPr>
          <w:jc w:val="center"/>
        </w:trPr>
        <w:tc>
          <w:tcPr>
            <w:tcW w:w="843" w:type="dxa"/>
          </w:tcPr>
          <w:p w:rsidR="004911EE" w:rsidRPr="006223DD" w:rsidRDefault="004911EE" w:rsidP="004911EE">
            <w:pPr>
              <w:jc w:val="right"/>
              <w:rPr>
                <w:sz w:val="26"/>
                <w:szCs w:val="26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-</w:t>
            </w:r>
          </w:p>
        </w:tc>
        <w:tc>
          <w:tcPr>
            <w:tcW w:w="4362" w:type="dxa"/>
          </w:tcPr>
          <w:p w:rsidR="004911EE" w:rsidRPr="006223DD" w:rsidRDefault="004911EE" w:rsidP="00CE674E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مواجهة التكتلات الضخمة بعد دخول المهنة ضمن اتفاقية الجات.</w:t>
            </w:r>
          </w:p>
        </w:tc>
        <w:tc>
          <w:tcPr>
            <w:tcW w:w="1008" w:type="dxa"/>
          </w:tcPr>
          <w:p w:rsidR="004911EE" w:rsidRPr="006223DD" w:rsidRDefault="004911EE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784" w:type="dxa"/>
          </w:tcPr>
          <w:p w:rsidR="004911EE" w:rsidRPr="006223DD" w:rsidRDefault="004911EE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911EE" w:rsidRPr="006223DD" w:rsidRDefault="004911EE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911EE" w:rsidRPr="006223DD" w:rsidRDefault="004911EE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  <w:gridSpan w:val="2"/>
          </w:tcPr>
          <w:p w:rsidR="004911EE" w:rsidRPr="006223DD" w:rsidRDefault="004911EE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4911EE" w:rsidRPr="006223DD" w:rsidTr="00546ABB">
        <w:trPr>
          <w:jc w:val="center"/>
        </w:trPr>
        <w:tc>
          <w:tcPr>
            <w:tcW w:w="843" w:type="dxa"/>
          </w:tcPr>
          <w:p w:rsidR="004911EE" w:rsidRPr="006223DD" w:rsidRDefault="004911EE" w:rsidP="004911EE">
            <w:pPr>
              <w:jc w:val="right"/>
              <w:rPr>
                <w:sz w:val="26"/>
                <w:szCs w:val="26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-</w:t>
            </w:r>
          </w:p>
        </w:tc>
        <w:tc>
          <w:tcPr>
            <w:tcW w:w="4362" w:type="dxa"/>
          </w:tcPr>
          <w:p w:rsidR="004911EE" w:rsidRPr="006223DD" w:rsidRDefault="004911EE" w:rsidP="00CE674E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التخصص القطاعي</w:t>
            </w:r>
          </w:p>
        </w:tc>
        <w:tc>
          <w:tcPr>
            <w:tcW w:w="1008" w:type="dxa"/>
          </w:tcPr>
          <w:p w:rsidR="004911EE" w:rsidRPr="006223DD" w:rsidRDefault="004911EE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784" w:type="dxa"/>
          </w:tcPr>
          <w:p w:rsidR="004911EE" w:rsidRPr="006223DD" w:rsidRDefault="004911EE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911EE" w:rsidRPr="006223DD" w:rsidRDefault="004911EE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911EE" w:rsidRPr="006223DD" w:rsidRDefault="004911EE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  <w:gridSpan w:val="2"/>
          </w:tcPr>
          <w:p w:rsidR="004911EE" w:rsidRPr="006223DD" w:rsidRDefault="004911EE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546ABB" w:rsidRPr="006223DD" w:rsidTr="00546ABB">
        <w:trPr>
          <w:jc w:val="center"/>
        </w:trPr>
        <w:tc>
          <w:tcPr>
            <w:tcW w:w="843" w:type="dxa"/>
          </w:tcPr>
          <w:p w:rsidR="00546ABB" w:rsidRPr="006223DD" w:rsidRDefault="00546ABB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1/2</w:t>
            </w:r>
          </w:p>
        </w:tc>
        <w:tc>
          <w:tcPr>
            <w:tcW w:w="4362" w:type="dxa"/>
          </w:tcPr>
          <w:p w:rsidR="00546ABB" w:rsidRPr="006223DD" w:rsidRDefault="00546ABB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pacing w:val="-14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pacing w:val="-14"/>
                <w:sz w:val="26"/>
                <w:szCs w:val="26"/>
                <w:rtl/>
                <w:lang w:bidi="ar-EG"/>
              </w:rPr>
              <w:t>اتباع استراتيجية التخصص القطاعي لمقدمي الخدمة.</w:t>
            </w:r>
          </w:p>
        </w:tc>
        <w:tc>
          <w:tcPr>
            <w:tcW w:w="1008" w:type="dxa"/>
          </w:tcPr>
          <w:p w:rsidR="00546ABB" w:rsidRPr="006223DD" w:rsidRDefault="00546ABB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784" w:type="dxa"/>
          </w:tcPr>
          <w:p w:rsidR="00546ABB" w:rsidRPr="006223DD" w:rsidRDefault="00546ABB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546ABB" w:rsidRPr="006223DD" w:rsidRDefault="00546ABB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546ABB" w:rsidRPr="006223DD" w:rsidRDefault="00546ABB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  <w:gridSpan w:val="2"/>
          </w:tcPr>
          <w:p w:rsidR="00546ABB" w:rsidRPr="006223DD" w:rsidRDefault="00546ABB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546ABB" w:rsidRPr="006223DD" w:rsidTr="00546ABB">
        <w:trPr>
          <w:jc w:val="center"/>
        </w:trPr>
        <w:tc>
          <w:tcPr>
            <w:tcW w:w="843" w:type="dxa"/>
          </w:tcPr>
          <w:p w:rsidR="00546ABB" w:rsidRPr="006223DD" w:rsidRDefault="00546ABB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1/3</w:t>
            </w:r>
          </w:p>
        </w:tc>
        <w:tc>
          <w:tcPr>
            <w:tcW w:w="4362" w:type="dxa"/>
          </w:tcPr>
          <w:p w:rsidR="00546ABB" w:rsidRPr="006223DD" w:rsidRDefault="00546ABB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القرارات التنظيمية لمزاولة مهنة المراجعة والتي تختص بتحديد القائمين بأداء خدمة المراجعة للمنشآت المسجلة بالبورصة المصرية.</w:t>
            </w:r>
          </w:p>
        </w:tc>
        <w:tc>
          <w:tcPr>
            <w:tcW w:w="1008" w:type="dxa"/>
          </w:tcPr>
          <w:p w:rsidR="00546ABB" w:rsidRPr="006223DD" w:rsidRDefault="00546ABB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784" w:type="dxa"/>
          </w:tcPr>
          <w:p w:rsidR="00546ABB" w:rsidRPr="006223DD" w:rsidRDefault="00546ABB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546ABB" w:rsidRPr="006223DD" w:rsidRDefault="00546ABB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546ABB" w:rsidRPr="006223DD" w:rsidRDefault="00546ABB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  <w:gridSpan w:val="2"/>
          </w:tcPr>
          <w:p w:rsidR="00546ABB" w:rsidRPr="006223DD" w:rsidRDefault="00546ABB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546ABB" w:rsidRPr="006223DD" w:rsidTr="00546ABB">
        <w:trPr>
          <w:jc w:val="center"/>
        </w:trPr>
        <w:tc>
          <w:tcPr>
            <w:tcW w:w="843" w:type="dxa"/>
          </w:tcPr>
          <w:p w:rsidR="00546ABB" w:rsidRPr="006223DD" w:rsidRDefault="00546ABB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1/4</w:t>
            </w:r>
          </w:p>
        </w:tc>
        <w:tc>
          <w:tcPr>
            <w:tcW w:w="4362" w:type="dxa"/>
          </w:tcPr>
          <w:p w:rsidR="00546ABB" w:rsidRPr="006223DD" w:rsidRDefault="00546ABB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pacing w:val="-14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pacing w:val="-14"/>
                <w:sz w:val="26"/>
                <w:szCs w:val="26"/>
                <w:rtl/>
                <w:lang w:bidi="ar-EG"/>
              </w:rPr>
              <w:t>تصنيف مكاتب المراجعة ضمن مكاتب المراجعة الكبرى</w:t>
            </w:r>
          </w:p>
        </w:tc>
        <w:tc>
          <w:tcPr>
            <w:tcW w:w="1008" w:type="dxa"/>
          </w:tcPr>
          <w:p w:rsidR="00546ABB" w:rsidRPr="006223DD" w:rsidRDefault="00546ABB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784" w:type="dxa"/>
          </w:tcPr>
          <w:p w:rsidR="00546ABB" w:rsidRPr="006223DD" w:rsidRDefault="00546ABB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546ABB" w:rsidRPr="006223DD" w:rsidRDefault="00546ABB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546ABB" w:rsidRPr="006223DD" w:rsidRDefault="00546ABB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  <w:gridSpan w:val="2"/>
          </w:tcPr>
          <w:p w:rsidR="00546ABB" w:rsidRPr="006223DD" w:rsidRDefault="00546ABB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546ABB" w:rsidRPr="006223DD" w:rsidTr="00546ABB">
        <w:trPr>
          <w:jc w:val="center"/>
        </w:trPr>
        <w:tc>
          <w:tcPr>
            <w:tcW w:w="843" w:type="dxa"/>
          </w:tcPr>
          <w:p w:rsidR="00546ABB" w:rsidRPr="006223DD" w:rsidRDefault="00546ABB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1/5</w:t>
            </w:r>
          </w:p>
        </w:tc>
        <w:tc>
          <w:tcPr>
            <w:tcW w:w="4362" w:type="dxa"/>
          </w:tcPr>
          <w:p w:rsidR="00546ABB" w:rsidRPr="006223DD" w:rsidRDefault="00546ABB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تطبيق برامج الخصخصة وتقييم المشروعات المراد خصخصتها والاعتماد على خبراء متخصصين وضرورة اللجوء إلى خبراء بمكاتب مراجعة عالمية.</w:t>
            </w:r>
          </w:p>
        </w:tc>
        <w:tc>
          <w:tcPr>
            <w:tcW w:w="1008" w:type="dxa"/>
          </w:tcPr>
          <w:p w:rsidR="00546ABB" w:rsidRPr="006223DD" w:rsidRDefault="00546ABB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784" w:type="dxa"/>
          </w:tcPr>
          <w:p w:rsidR="00546ABB" w:rsidRPr="006223DD" w:rsidRDefault="00546ABB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546ABB" w:rsidRPr="006223DD" w:rsidRDefault="00546ABB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546ABB" w:rsidRPr="006223DD" w:rsidRDefault="00546ABB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  <w:gridSpan w:val="2"/>
          </w:tcPr>
          <w:p w:rsidR="00546ABB" w:rsidRPr="006223DD" w:rsidRDefault="00546ABB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546ABB" w:rsidRPr="00801081" w:rsidTr="00CE1B04">
        <w:trPr>
          <w:gridAfter w:val="1"/>
          <w:wAfter w:w="27" w:type="dxa"/>
          <w:jc w:val="center"/>
        </w:trPr>
        <w:tc>
          <w:tcPr>
            <w:tcW w:w="843" w:type="dxa"/>
          </w:tcPr>
          <w:p w:rsidR="00546ABB" w:rsidRPr="006223DD" w:rsidRDefault="00546ABB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1/6</w:t>
            </w:r>
          </w:p>
        </w:tc>
        <w:tc>
          <w:tcPr>
            <w:tcW w:w="4362" w:type="dxa"/>
          </w:tcPr>
          <w:p w:rsidR="00546ABB" w:rsidRPr="006223DD" w:rsidRDefault="00546ABB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زيادة الطلب على خدمات ذات جودة عالية لزيادة ثقة مستخدمي المعلومات في التقارير </w:t>
            </w:r>
            <w:r w:rsidR="00BD6127" w:rsidRPr="006223DD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والاعتماد عليها.</w:t>
            </w:r>
          </w:p>
        </w:tc>
        <w:tc>
          <w:tcPr>
            <w:tcW w:w="1008" w:type="dxa"/>
          </w:tcPr>
          <w:p w:rsidR="00546ABB" w:rsidRPr="006223DD" w:rsidRDefault="00546ABB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784" w:type="dxa"/>
          </w:tcPr>
          <w:p w:rsidR="00546ABB" w:rsidRPr="006223DD" w:rsidRDefault="00546ABB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96" w:type="dxa"/>
          </w:tcPr>
          <w:p w:rsidR="00546ABB" w:rsidRPr="006223DD" w:rsidRDefault="00546ABB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96" w:type="dxa"/>
          </w:tcPr>
          <w:p w:rsidR="00546ABB" w:rsidRPr="006223DD" w:rsidRDefault="00546ABB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056" w:type="dxa"/>
          </w:tcPr>
          <w:p w:rsidR="00546ABB" w:rsidRPr="006223DD" w:rsidRDefault="00546ABB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</w:tr>
    </w:tbl>
    <w:p w:rsidR="00620489" w:rsidRDefault="00620489"/>
    <w:tbl>
      <w:tblPr>
        <w:tblStyle w:val="a4"/>
        <w:bidiVisual/>
        <w:tblW w:w="0" w:type="auto"/>
        <w:jc w:val="center"/>
        <w:tblInd w:w="-1144" w:type="dxa"/>
        <w:tblLayout w:type="fixed"/>
        <w:tblLook w:val="04A0" w:firstRow="1" w:lastRow="0" w:firstColumn="1" w:lastColumn="0" w:noHBand="0" w:noVBand="1"/>
      </w:tblPr>
      <w:tblGrid>
        <w:gridCol w:w="843"/>
        <w:gridCol w:w="105"/>
        <w:gridCol w:w="4257"/>
        <w:gridCol w:w="910"/>
        <w:gridCol w:w="98"/>
        <w:gridCol w:w="784"/>
        <w:gridCol w:w="66"/>
        <w:gridCol w:w="830"/>
        <w:gridCol w:w="896"/>
        <w:gridCol w:w="1056"/>
      </w:tblGrid>
      <w:tr w:rsidR="00BD6127" w:rsidRPr="00801081" w:rsidTr="00CE1B04">
        <w:trPr>
          <w:jc w:val="center"/>
        </w:trPr>
        <w:tc>
          <w:tcPr>
            <w:tcW w:w="843" w:type="dxa"/>
          </w:tcPr>
          <w:p w:rsidR="00BD6127" w:rsidRPr="006223DD" w:rsidRDefault="00BD6127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lastRenderedPageBreak/>
              <w:t>1/7</w:t>
            </w:r>
          </w:p>
        </w:tc>
        <w:tc>
          <w:tcPr>
            <w:tcW w:w="4362" w:type="dxa"/>
            <w:gridSpan w:val="2"/>
          </w:tcPr>
          <w:p w:rsidR="00BD6127" w:rsidRPr="006223DD" w:rsidRDefault="00BD6127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طلب عملاء المراجعة الحصول على خدمات استشارية وخدمات التأكيد المرتبطة بتكنولوجيا المعلومات والتجارة الالكترونية.</w:t>
            </w:r>
          </w:p>
        </w:tc>
        <w:tc>
          <w:tcPr>
            <w:tcW w:w="1008" w:type="dxa"/>
            <w:gridSpan w:val="2"/>
          </w:tcPr>
          <w:p w:rsidR="00BD6127" w:rsidRPr="006223DD" w:rsidRDefault="00BD6127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784" w:type="dxa"/>
          </w:tcPr>
          <w:p w:rsidR="00BD6127" w:rsidRPr="006223DD" w:rsidRDefault="00BD6127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96" w:type="dxa"/>
            <w:gridSpan w:val="2"/>
          </w:tcPr>
          <w:p w:rsidR="00BD6127" w:rsidRPr="006223DD" w:rsidRDefault="00BD6127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96" w:type="dxa"/>
          </w:tcPr>
          <w:p w:rsidR="00BD6127" w:rsidRPr="006223DD" w:rsidRDefault="00BD6127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056" w:type="dxa"/>
          </w:tcPr>
          <w:p w:rsidR="00BD6127" w:rsidRPr="006223DD" w:rsidRDefault="00BD6127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FF183D" w:rsidRPr="00801081" w:rsidTr="00CE1B04">
        <w:trPr>
          <w:jc w:val="center"/>
        </w:trPr>
        <w:tc>
          <w:tcPr>
            <w:tcW w:w="843" w:type="dxa"/>
          </w:tcPr>
          <w:p w:rsidR="00FF183D" w:rsidRPr="006223DD" w:rsidRDefault="00FF183D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1/8</w:t>
            </w:r>
          </w:p>
        </w:tc>
        <w:tc>
          <w:tcPr>
            <w:tcW w:w="4362" w:type="dxa"/>
            <w:gridSpan w:val="2"/>
          </w:tcPr>
          <w:p w:rsidR="00FF183D" w:rsidRPr="006223DD" w:rsidRDefault="00FF183D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عوامل أخرى (الرجاء ذكرها)</w:t>
            </w:r>
          </w:p>
          <w:p w:rsidR="00F134B7" w:rsidRPr="006223DD" w:rsidRDefault="00CE1B04" w:rsidP="00CE1B04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.......................................</w:t>
            </w:r>
          </w:p>
        </w:tc>
        <w:tc>
          <w:tcPr>
            <w:tcW w:w="1008" w:type="dxa"/>
            <w:gridSpan w:val="2"/>
          </w:tcPr>
          <w:p w:rsidR="00FF183D" w:rsidRPr="006223DD" w:rsidRDefault="00FF183D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784" w:type="dxa"/>
          </w:tcPr>
          <w:p w:rsidR="00FF183D" w:rsidRPr="006223DD" w:rsidRDefault="00FF183D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96" w:type="dxa"/>
            <w:gridSpan w:val="2"/>
          </w:tcPr>
          <w:p w:rsidR="00FF183D" w:rsidRPr="006223DD" w:rsidRDefault="00FF183D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96" w:type="dxa"/>
          </w:tcPr>
          <w:p w:rsidR="00FF183D" w:rsidRPr="006223DD" w:rsidRDefault="00FF183D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056" w:type="dxa"/>
          </w:tcPr>
          <w:p w:rsidR="00FF183D" w:rsidRPr="006223DD" w:rsidRDefault="00FF183D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BD6127" w:rsidRPr="00801081" w:rsidTr="00CE1B04">
        <w:trPr>
          <w:jc w:val="center"/>
        </w:trPr>
        <w:tc>
          <w:tcPr>
            <w:tcW w:w="9845" w:type="dxa"/>
            <w:gridSpan w:val="10"/>
          </w:tcPr>
          <w:p w:rsidR="00BD6127" w:rsidRPr="006223DD" w:rsidRDefault="00BD6127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العوامل التي تساهم في تخفيض درجة التركيز السوقي</w:t>
            </w:r>
            <w:r w:rsidR="00F134B7" w:rsidRPr="006223D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في البيئة المصرية</w:t>
            </w:r>
            <w:r w:rsidR="005F3EC6" w:rsidRPr="006223D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</w:tr>
      <w:tr w:rsidR="00BD6127" w:rsidRPr="00801081" w:rsidTr="00CE1B04">
        <w:trPr>
          <w:jc w:val="center"/>
        </w:trPr>
        <w:tc>
          <w:tcPr>
            <w:tcW w:w="843" w:type="dxa"/>
          </w:tcPr>
          <w:p w:rsidR="00BD6127" w:rsidRPr="006223DD" w:rsidRDefault="00BD6127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2/1</w:t>
            </w:r>
          </w:p>
        </w:tc>
        <w:tc>
          <w:tcPr>
            <w:tcW w:w="4362" w:type="dxa"/>
            <w:gridSpan w:val="2"/>
          </w:tcPr>
          <w:p w:rsidR="00BD6127" w:rsidRPr="006223DD" w:rsidRDefault="00BD6127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التدوير (التغيير</w:t>
            </w:r>
            <w:r w:rsidR="003E30A7" w:rsidRPr="006223DD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)</w:t>
            </w:r>
            <w:r w:rsidRPr="006223DD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الإجباري لمكاتب المراجعة.</w:t>
            </w:r>
          </w:p>
        </w:tc>
        <w:tc>
          <w:tcPr>
            <w:tcW w:w="1008" w:type="dxa"/>
            <w:gridSpan w:val="2"/>
          </w:tcPr>
          <w:p w:rsidR="00BD6127" w:rsidRPr="006223DD" w:rsidRDefault="00BD6127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784" w:type="dxa"/>
          </w:tcPr>
          <w:p w:rsidR="00BD6127" w:rsidRPr="006223DD" w:rsidRDefault="00BD6127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96" w:type="dxa"/>
            <w:gridSpan w:val="2"/>
          </w:tcPr>
          <w:p w:rsidR="00BD6127" w:rsidRPr="006223DD" w:rsidRDefault="00BD6127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96" w:type="dxa"/>
          </w:tcPr>
          <w:p w:rsidR="00BD6127" w:rsidRPr="006223DD" w:rsidRDefault="00BD6127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056" w:type="dxa"/>
          </w:tcPr>
          <w:p w:rsidR="00BD6127" w:rsidRPr="006223DD" w:rsidRDefault="00BD6127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BD6127" w:rsidRPr="00801081" w:rsidTr="00CE1B04">
        <w:trPr>
          <w:jc w:val="center"/>
        </w:trPr>
        <w:tc>
          <w:tcPr>
            <w:tcW w:w="843" w:type="dxa"/>
          </w:tcPr>
          <w:p w:rsidR="00BD6127" w:rsidRPr="006223DD" w:rsidRDefault="00BD6127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2/2</w:t>
            </w:r>
          </w:p>
        </w:tc>
        <w:tc>
          <w:tcPr>
            <w:tcW w:w="4362" w:type="dxa"/>
            <w:gridSpan w:val="2"/>
          </w:tcPr>
          <w:p w:rsidR="00BD6127" w:rsidRPr="006223DD" w:rsidRDefault="00BD6127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الانهيار المالي للمنشآت وخروج مكاتب المراجعة التي تتولى مراجعة هذه المنشآت من سوق المراجعة.</w:t>
            </w:r>
          </w:p>
        </w:tc>
        <w:tc>
          <w:tcPr>
            <w:tcW w:w="1008" w:type="dxa"/>
            <w:gridSpan w:val="2"/>
          </w:tcPr>
          <w:p w:rsidR="00BD6127" w:rsidRPr="006223DD" w:rsidRDefault="00BD6127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784" w:type="dxa"/>
          </w:tcPr>
          <w:p w:rsidR="00BD6127" w:rsidRPr="006223DD" w:rsidRDefault="00BD6127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96" w:type="dxa"/>
            <w:gridSpan w:val="2"/>
          </w:tcPr>
          <w:p w:rsidR="00BD6127" w:rsidRPr="006223DD" w:rsidRDefault="00BD6127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96" w:type="dxa"/>
          </w:tcPr>
          <w:p w:rsidR="00BD6127" w:rsidRPr="006223DD" w:rsidRDefault="00BD6127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056" w:type="dxa"/>
          </w:tcPr>
          <w:p w:rsidR="00BD6127" w:rsidRPr="006223DD" w:rsidRDefault="00BD6127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BD6127" w:rsidRPr="00801081" w:rsidTr="00CE1B04">
        <w:trPr>
          <w:jc w:val="center"/>
        </w:trPr>
        <w:tc>
          <w:tcPr>
            <w:tcW w:w="843" w:type="dxa"/>
          </w:tcPr>
          <w:p w:rsidR="00BD6127" w:rsidRPr="006223DD" w:rsidRDefault="00BD6127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2/3</w:t>
            </w:r>
          </w:p>
        </w:tc>
        <w:tc>
          <w:tcPr>
            <w:tcW w:w="4362" w:type="dxa"/>
            <w:gridSpan w:val="2"/>
          </w:tcPr>
          <w:p w:rsidR="00BD6127" w:rsidRPr="006223DD" w:rsidRDefault="00BD6127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الخوف من انتقال المعلومات الاستراتيجية للمنافسين.</w:t>
            </w:r>
          </w:p>
        </w:tc>
        <w:tc>
          <w:tcPr>
            <w:tcW w:w="1008" w:type="dxa"/>
            <w:gridSpan w:val="2"/>
          </w:tcPr>
          <w:p w:rsidR="00BD6127" w:rsidRPr="006223DD" w:rsidRDefault="00BD6127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784" w:type="dxa"/>
          </w:tcPr>
          <w:p w:rsidR="00BD6127" w:rsidRPr="006223DD" w:rsidRDefault="00BD6127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96" w:type="dxa"/>
            <w:gridSpan w:val="2"/>
          </w:tcPr>
          <w:p w:rsidR="00BD6127" w:rsidRPr="006223DD" w:rsidRDefault="00BD6127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96" w:type="dxa"/>
          </w:tcPr>
          <w:p w:rsidR="00BD6127" w:rsidRPr="006223DD" w:rsidRDefault="00BD6127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056" w:type="dxa"/>
          </w:tcPr>
          <w:p w:rsidR="00BD6127" w:rsidRPr="006223DD" w:rsidRDefault="00BD6127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F134B7" w:rsidRPr="00801081" w:rsidTr="00CE1B04">
        <w:trPr>
          <w:jc w:val="center"/>
        </w:trPr>
        <w:tc>
          <w:tcPr>
            <w:tcW w:w="843" w:type="dxa"/>
          </w:tcPr>
          <w:p w:rsidR="00F134B7" w:rsidRPr="006223DD" w:rsidRDefault="00F134B7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2/4</w:t>
            </w:r>
          </w:p>
        </w:tc>
        <w:tc>
          <w:tcPr>
            <w:tcW w:w="4362" w:type="dxa"/>
            <w:gridSpan w:val="2"/>
          </w:tcPr>
          <w:p w:rsidR="00F134B7" w:rsidRPr="006223DD" w:rsidRDefault="00F134B7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عوامل أخرى (الرجاء ذكرها)</w:t>
            </w:r>
          </w:p>
          <w:p w:rsidR="00F134B7" w:rsidRPr="006223DD" w:rsidRDefault="00CE1B04" w:rsidP="00CE1B04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.......................................</w:t>
            </w:r>
          </w:p>
        </w:tc>
        <w:tc>
          <w:tcPr>
            <w:tcW w:w="1008" w:type="dxa"/>
            <w:gridSpan w:val="2"/>
          </w:tcPr>
          <w:p w:rsidR="00F134B7" w:rsidRPr="006223DD" w:rsidRDefault="00F134B7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784" w:type="dxa"/>
          </w:tcPr>
          <w:p w:rsidR="00F134B7" w:rsidRPr="006223DD" w:rsidRDefault="00F134B7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96" w:type="dxa"/>
            <w:gridSpan w:val="2"/>
          </w:tcPr>
          <w:p w:rsidR="00F134B7" w:rsidRPr="006223DD" w:rsidRDefault="00F134B7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96" w:type="dxa"/>
          </w:tcPr>
          <w:p w:rsidR="00F134B7" w:rsidRPr="006223DD" w:rsidRDefault="00F134B7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056" w:type="dxa"/>
          </w:tcPr>
          <w:p w:rsidR="00F134B7" w:rsidRPr="006223DD" w:rsidRDefault="00F134B7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BD6127" w:rsidRPr="00801081" w:rsidTr="00CE1B04">
        <w:trPr>
          <w:jc w:val="center"/>
        </w:trPr>
        <w:tc>
          <w:tcPr>
            <w:tcW w:w="9845" w:type="dxa"/>
            <w:gridSpan w:val="10"/>
          </w:tcPr>
          <w:p w:rsidR="00BD6127" w:rsidRPr="006223DD" w:rsidRDefault="005F3EC6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أساليب قياس التركيز السوقي</w:t>
            </w: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:</w:t>
            </w:r>
          </w:p>
        </w:tc>
      </w:tr>
      <w:tr w:rsidR="00CE1B04" w:rsidRPr="003C35F2" w:rsidTr="00CE1B04">
        <w:trPr>
          <w:trHeight w:val="601"/>
          <w:jc w:val="center"/>
        </w:trPr>
        <w:tc>
          <w:tcPr>
            <w:tcW w:w="948" w:type="dxa"/>
            <w:gridSpan w:val="2"/>
          </w:tcPr>
          <w:p w:rsidR="00CE1B04" w:rsidRPr="006223DD" w:rsidRDefault="00CE1B04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3/1</w:t>
            </w:r>
          </w:p>
        </w:tc>
        <w:tc>
          <w:tcPr>
            <w:tcW w:w="4257" w:type="dxa"/>
          </w:tcPr>
          <w:p w:rsidR="00CE1B04" w:rsidRPr="006223DD" w:rsidRDefault="00CE1B04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 xml:space="preserve">في رأيك أي من المقاييس الآتية يعد الأفضل في قياس درجة التركيز السوقي وفقاً لمدخل المقاييس غير المباشرة: </w:t>
            </w:r>
          </w:p>
        </w:tc>
        <w:tc>
          <w:tcPr>
            <w:tcW w:w="910" w:type="dxa"/>
            <w:vAlign w:val="center"/>
          </w:tcPr>
          <w:p w:rsidR="00CE1B04" w:rsidRPr="006223DD" w:rsidRDefault="00CE1B04" w:rsidP="005F3EC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 xml:space="preserve">أوافق </w:t>
            </w: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جداً</w:t>
            </w: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 xml:space="preserve"> </w:t>
            </w: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(5)</w:t>
            </w:r>
          </w:p>
        </w:tc>
        <w:tc>
          <w:tcPr>
            <w:tcW w:w="948" w:type="dxa"/>
            <w:gridSpan w:val="3"/>
            <w:vAlign w:val="center"/>
          </w:tcPr>
          <w:p w:rsidR="00CE1B04" w:rsidRPr="006223DD" w:rsidRDefault="00CE1B04" w:rsidP="00C23321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أوافق</w:t>
            </w:r>
          </w:p>
          <w:p w:rsidR="00CE1B04" w:rsidRPr="006223DD" w:rsidRDefault="00CE1B04" w:rsidP="00CE1B04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(</w:t>
            </w: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4</w:t>
            </w: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830" w:type="dxa"/>
            <w:vAlign w:val="center"/>
          </w:tcPr>
          <w:p w:rsidR="00CE1B04" w:rsidRPr="006223DD" w:rsidRDefault="00CE1B04" w:rsidP="00CE1B04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أوافق إلى حد ما</w:t>
            </w: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br/>
            </w: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(</w:t>
            </w: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3</w:t>
            </w: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896" w:type="dxa"/>
            <w:vAlign w:val="center"/>
          </w:tcPr>
          <w:p w:rsidR="00CE1B04" w:rsidRPr="006223DD" w:rsidRDefault="00CE1B04" w:rsidP="00CE1B04">
            <w:pPr>
              <w:spacing w:line="264" w:lineRule="auto"/>
              <w:ind w:left="-57" w:right="-57"/>
              <w:jc w:val="center"/>
              <w:rPr>
                <w:rFonts w:ascii="Simplified Arabic" w:hAnsi="Simplified Arabic" w:cs="Sultan bold"/>
                <w:spacing w:val="-6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 w:hint="cs"/>
                <w:spacing w:val="-6"/>
                <w:sz w:val="26"/>
                <w:szCs w:val="26"/>
                <w:rtl/>
                <w:lang w:bidi="ar-EG"/>
              </w:rPr>
              <w:t>غير موافق إلى حد ما</w:t>
            </w:r>
            <w:r w:rsidRPr="006223DD">
              <w:rPr>
                <w:rFonts w:ascii="Simplified Arabic" w:hAnsi="Simplified Arabic" w:cs="Sultan bold" w:hint="cs"/>
                <w:spacing w:val="-6"/>
                <w:sz w:val="26"/>
                <w:szCs w:val="26"/>
                <w:rtl/>
                <w:lang w:bidi="ar-EG"/>
              </w:rPr>
              <w:br/>
            </w:r>
            <w:r w:rsidRPr="006223DD">
              <w:rPr>
                <w:rFonts w:ascii="Simplified Arabic" w:hAnsi="Simplified Arabic" w:cs="Sultan bold"/>
                <w:spacing w:val="-6"/>
                <w:sz w:val="26"/>
                <w:szCs w:val="26"/>
                <w:rtl/>
                <w:lang w:bidi="ar-EG"/>
              </w:rPr>
              <w:t>(2)</w:t>
            </w:r>
          </w:p>
        </w:tc>
        <w:tc>
          <w:tcPr>
            <w:tcW w:w="1056" w:type="dxa"/>
            <w:vAlign w:val="center"/>
          </w:tcPr>
          <w:p w:rsidR="00CE1B04" w:rsidRPr="006223DD" w:rsidRDefault="00CE1B04" w:rsidP="005F3EC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 xml:space="preserve">غير موافق على الاطلاق </w:t>
            </w: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(1)</w:t>
            </w:r>
          </w:p>
        </w:tc>
      </w:tr>
      <w:tr w:rsidR="00CE1B04" w:rsidRPr="00801081" w:rsidTr="00CE1B04">
        <w:trPr>
          <w:jc w:val="center"/>
        </w:trPr>
        <w:tc>
          <w:tcPr>
            <w:tcW w:w="948" w:type="dxa"/>
            <w:gridSpan w:val="2"/>
          </w:tcPr>
          <w:p w:rsidR="00CE1B04" w:rsidRPr="006223DD" w:rsidRDefault="00CE1B04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3/1/1</w:t>
            </w:r>
          </w:p>
        </w:tc>
        <w:tc>
          <w:tcPr>
            <w:tcW w:w="4257" w:type="dxa"/>
          </w:tcPr>
          <w:p w:rsidR="00CE1B04" w:rsidRPr="006223DD" w:rsidRDefault="00CE1B04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اجمالي الأصول</w:t>
            </w:r>
            <w:r w:rsidR="00811DF7"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 xml:space="preserve"> للمنشآت محل المراجعة</w:t>
            </w:r>
          </w:p>
        </w:tc>
        <w:tc>
          <w:tcPr>
            <w:tcW w:w="910" w:type="dxa"/>
          </w:tcPr>
          <w:p w:rsidR="00CE1B04" w:rsidRPr="006223DD" w:rsidRDefault="00CE1B04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948" w:type="dxa"/>
            <w:gridSpan w:val="3"/>
          </w:tcPr>
          <w:p w:rsidR="00CE1B04" w:rsidRPr="006223DD" w:rsidRDefault="00CE1B04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30" w:type="dxa"/>
          </w:tcPr>
          <w:p w:rsidR="00CE1B04" w:rsidRPr="006223DD" w:rsidRDefault="00CE1B04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CE1B04" w:rsidRPr="006223DD" w:rsidRDefault="00CE1B04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56" w:type="dxa"/>
          </w:tcPr>
          <w:p w:rsidR="00CE1B04" w:rsidRPr="006223DD" w:rsidRDefault="00CE1B04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CE1B04" w:rsidRPr="00801081" w:rsidTr="00CE1B04">
        <w:trPr>
          <w:jc w:val="center"/>
        </w:trPr>
        <w:tc>
          <w:tcPr>
            <w:tcW w:w="948" w:type="dxa"/>
            <w:gridSpan w:val="2"/>
          </w:tcPr>
          <w:p w:rsidR="00CE1B04" w:rsidRPr="006223DD" w:rsidRDefault="00CE1B04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3/1/2</w:t>
            </w:r>
          </w:p>
        </w:tc>
        <w:tc>
          <w:tcPr>
            <w:tcW w:w="4257" w:type="dxa"/>
          </w:tcPr>
          <w:p w:rsidR="00CE1B04" w:rsidRPr="006223DD" w:rsidRDefault="00CE1B04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اجمالي الإيرادات</w:t>
            </w:r>
            <w:r w:rsidR="00811DF7"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 xml:space="preserve"> </w:t>
            </w:r>
            <w:r w:rsidR="00A71128"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للمنشآت محل المراجعة</w:t>
            </w:r>
          </w:p>
        </w:tc>
        <w:tc>
          <w:tcPr>
            <w:tcW w:w="910" w:type="dxa"/>
          </w:tcPr>
          <w:p w:rsidR="00CE1B04" w:rsidRPr="006223DD" w:rsidRDefault="00CE1B04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948" w:type="dxa"/>
            <w:gridSpan w:val="3"/>
          </w:tcPr>
          <w:p w:rsidR="00CE1B04" w:rsidRPr="006223DD" w:rsidRDefault="00CE1B04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30" w:type="dxa"/>
          </w:tcPr>
          <w:p w:rsidR="00CE1B04" w:rsidRPr="006223DD" w:rsidRDefault="00CE1B04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CE1B04" w:rsidRPr="006223DD" w:rsidRDefault="00CE1B04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56" w:type="dxa"/>
          </w:tcPr>
          <w:p w:rsidR="00CE1B04" w:rsidRPr="006223DD" w:rsidRDefault="00CE1B04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CE1B04" w:rsidRPr="00801081" w:rsidTr="00CE1B04">
        <w:trPr>
          <w:jc w:val="center"/>
        </w:trPr>
        <w:tc>
          <w:tcPr>
            <w:tcW w:w="948" w:type="dxa"/>
            <w:gridSpan w:val="2"/>
          </w:tcPr>
          <w:p w:rsidR="00CE1B04" w:rsidRPr="006223DD" w:rsidRDefault="00CE1B04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3/1/3</w:t>
            </w:r>
          </w:p>
        </w:tc>
        <w:tc>
          <w:tcPr>
            <w:tcW w:w="4257" w:type="dxa"/>
          </w:tcPr>
          <w:p w:rsidR="00CE1B04" w:rsidRPr="006223DD" w:rsidRDefault="00CE1B04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رأس المال المستثمر</w:t>
            </w:r>
            <w:r w:rsidR="00A71128"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 xml:space="preserve"> للمنشآت محل المراجعة</w:t>
            </w:r>
          </w:p>
        </w:tc>
        <w:tc>
          <w:tcPr>
            <w:tcW w:w="910" w:type="dxa"/>
          </w:tcPr>
          <w:p w:rsidR="00CE1B04" w:rsidRPr="006223DD" w:rsidRDefault="00CE1B04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948" w:type="dxa"/>
            <w:gridSpan w:val="3"/>
          </w:tcPr>
          <w:p w:rsidR="00CE1B04" w:rsidRPr="006223DD" w:rsidRDefault="00CE1B04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30" w:type="dxa"/>
          </w:tcPr>
          <w:p w:rsidR="00CE1B04" w:rsidRPr="006223DD" w:rsidRDefault="00CE1B04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CE1B04" w:rsidRPr="006223DD" w:rsidRDefault="00CE1B04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56" w:type="dxa"/>
          </w:tcPr>
          <w:p w:rsidR="00CE1B04" w:rsidRPr="006223DD" w:rsidRDefault="00CE1B04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CE1B04" w:rsidRPr="00801081" w:rsidTr="00CE1B04">
        <w:trPr>
          <w:jc w:val="center"/>
        </w:trPr>
        <w:tc>
          <w:tcPr>
            <w:tcW w:w="948" w:type="dxa"/>
            <w:gridSpan w:val="2"/>
          </w:tcPr>
          <w:p w:rsidR="00CE1B04" w:rsidRPr="006223DD" w:rsidRDefault="00CE1B04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3/1/4</w:t>
            </w:r>
          </w:p>
        </w:tc>
        <w:tc>
          <w:tcPr>
            <w:tcW w:w="4257" w:type="dxa"/>
          </w:tcPr>
          <w:p w:rsidR="00CE1B04" w:rsidRPr="006223DD" w:rsidRDefault="00CE1B04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رأس المال المستثمر المرجح برأس المال المدفوع</w:t>
            </w:r>
            <w:r w:rsidR="00A71128" w:rsidRPr="006223DD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للمنشآت محل المراجعة.</w:t>
            </w:r>
          </w:p>
        </w:tc>
        <w:tc>
          <w:tcPr>
            <w:tcW w:w="910" w:type="dxa"/>
          </w:tcPr>
          <w:p w:rsidR="00CE1B04" w:rsidRPr="00801081" w:rsidRDefault="00CE1B04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948" w:type="dxa"/>
            <w:gridSpan w:val="3"/>
          </w:tcPr>
          <w:p w:rsidR="00CE1B04" w:rsidRPr="00801081" w:rsidRDefault="00CE1B04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830" w:type="dxa"/>
          </w:tcPr>
          <w:p w:rsidR="00CE1B04" w:rsidRPr="00801081" w:rsidRDefault="00CE1B04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896" w:type="dxa"/>
          </w:tcPr>
          <w:p w:rsidR="00CE1B04" w:rsidRPr="00801081" w:rsidRDefault="00CE1B04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056" w:type="dxa"/>
          </w:tcPr>
          <w:p w:rsidR="00CE1B04" w:rsidRPr="00801081" w:rsidRDefault="00CE1B04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CE1B04" w:rsidRPr="00801081" w:rsidTr="00CE1B04">
        <w:trPr>
          <w:jc w:val="center"/>
        </w:trPr>
        <w:tc>
          <w:tcPr>
            <w:tcW w:w="948" w:type="dxa"/>
            <w:gridSpan w:val="2"/>
          </w:tcPr>
          <w:p w:rsidR="00CE1B04" w:rsidRPr="006223DD" w:rsidRDefault="00CE1B04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3/1/5</w:t>
            </w:r>
          </w:p>
        </w:tc>
        <w:tc>
          <w:tcPr>
            <w:tcW w:w="4257" w:type="dxa"/>
          </w:tcPr>
          <w:p w:rsidR="00CE1B04" w:rsidRPr="006223DD" w:rsidRDefault="00CE1B04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مقاييس أخرى برجاء ذكرها (إن وجدت)</w:t>
            </w:r>
          </w:p>
          <w:p w:rsidR="00CE1B04" w:rsidRPr="006223DD" w:rsidRDefault="00CE1B04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.......................................</w:t>
            </w:r>
          </w:p>
          <w:p w:rsidR="00CE1B04" w:rsidRPr="006223DD" w:rsidRDefault="00CE1B04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.......................................</w:t>
            </w:r>
          </w:p>
        </w:tc>
        <w:tc>
          <w:tcPr>
            <w:tcW w:w="910" w:type="dxa"/>
          </w:tcPr>
          <w:p w:rsidR="00CE1B04" w:rsidRPr="00801081" w:rsidRDefault="00CE1B04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948" w:type="dxa"/>
            <w:gridSpan w:val="3"/>
          </w:tcPr>
          <w:p w:rsidR="00CE1B04" w:rsidRPr="00801081" w:rsidRDefault="00CE1B04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830" w:type="dxa"/>
          </w:tcPr>
          <w:p w:rsidR="00CE1B04" w:rsidRPr="00801081" w:rsidRDefault="00CE1B04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896" w:type="dxa"/>
          </w:tcPr>
          <w:p w:rsidR="00CE1B04" w:rsidRPr="00801081" w:rsidRDefault="00CE1B04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056" w:type="dxa"/>
          </w:tcPr>
          <w:p w:rsidR="00CE1B04" w:rsidRPr="00801081" w:rsidRDefault="00CE1B04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</w:tbl>
    <w:p w:rsidR="006D2DB9" w:rsidRPr="00546ABB" w:rsidRDefault="006D2DB9" w:rsidP="006D2DB9">
      <w:pPr>
        <w:spacing w:line="264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E76B3B" w:rsidRPr="00C23321" w:rsidRDefault="001875CF" w:rsidP="00C23321">
      <w:pPr>
        <w:spacing w:line="264" w:lineRule="auto"/>
        <w:jc w:val="lowKashida"/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</w:pPr>
      <w:r w:rsidRPr="001875C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 xml:space="preserve">ثانياً: </w:t>
      </w:r>
      <w:r w:rsidR="00C2332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تمثل </w:t>
      </w:r>
      <w:r w:rsidR="00E76B3B"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العبارات الواردة في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هذا الجزء المحاور المختلفة لأسس اختيار المراجع الخارجي في المنشآت ومدى مساهمة هذه الأسس ي درجة تركيز سوق خدمات المراجعة</w:t>
      </w:r>
      <w:r w:rsidR="00E76B3B"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="00C2332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الرجاء إبداء الرأي </w:t>
      </w:r>
      <w:r w:rsidR="00E76B3B"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>في كل منها وذلك بوضع إشارة (</w:t>
      </w:r>
      <w:r w:rsidR="00302357">
        <w:rPr>
          <w:rFonts w:ascii="Simplified Arabic" w:hAnsi="Simplified Arabic" w:cs="Simplified Arabic"/>
          <w:sz w:val="28"/>
          <w:szCs w:val="28"/>
          <w:lang w:bidi="ar-EG"/>
        </w:rPr>
        <w:sym w:font="Wingdings" w:char="F0FC"/>
      </w:r>
      <w:r w:rsidR="00E76B3B"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) على الإجابات </w:t>
      </w:r>
      <w:r w:rsidR="00AB040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قرينة </w:t>
      </w:r>
      <w:r w:rsidR="00E76B3B"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>كل عبارة.</w:t>
      </w:r>
    </w:p>
    <w:p w:rsidR="00E76B3B" w:rsidRPr="006223DD" w:rsidRDefault="00E76B3B" w:rsidP="002A37D8">
      <w:pPr>
        <w:spacing w:line="264" w:lineRule="auto"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6223DD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EG"/>
        </w:rPr>
        <w:t>المحور الأول:</w:t>
      </w:r>
      <w:r w:rsidRPr="006223DD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معدل التركيز السوقي لخدمات مكاتب المراجعة وعلاقته باعتبارات اختيار مكاتب المراجعة المتعلقة </w:t>
      </w:r>
      <w:r w:rsidR="002A37D8" w:rsidRPr="006223D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EG"/>
        </w:rPr>
        <w:t>ب</w:t>
      </w:r>
      <w:r w:rsidRPr="006223DD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EG"/>
        </w:rPr>
        <w:t>المنشآت محل المراجعة</w:t>
      </w:r>
      <w:r w:rsidR="002A37D8" w:rsidRPr="006223DD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.</w:t>
      </w:r>
    </w:p>
    <w:tbl>
      <w:tblPr>
        <w:tblStyle w:val="a4"/>
        <w:bidiVisual/>
        <w:tblW w:w="10282" w:type="dxa"/>
        <w:jc w:val="center"/>
        <w:tblInd w:w="-399" w:type="dxa"/>
        <w:tblLayout w:type="fixed"/>
        <w:tblLook w:val="04A0" w:firstRow="1" w:lastRow="0" w:firstColumn="1" w:lastColumn="0" w:noHBand="0" w:noVBand="1"/>
      </w:tblPr>
      <w:tblGrid>
        <w:gridCol w:w="1015"/>
        <w:gridCol w:w="4479"/>
        <w:gridCol w:w="71"/>
        <w:gridCol w:w="904"/>
        <w:gridCol w:w="851"/>
        <w:gridCol w:w="992"/>
        <w:gridCol w:w="850"/>
        <w:gridCol w:w="1120"/>
      </w:tblGrid>
      <w:tr w:rsidR="00C05361" w:rsidRPr="006223DD" w:rsidTr="006223DD">
        <w:trPr>
          <w:trHeight w:val="629"/>
          <w:jc w:val="center"/>
        </w:trPr>
        <w:tc>
          <w:tcPr>
            <w:tcW w:w="1015" w:type="dxa"/>
            <w:vMerge w:val="restart"/>
            <w:vAlign w:val="center"/>
          </w:tcPr>
          <w:p w:rsidR="00C05361" w:rsidRPr="006223DD" w:rsidRDefault="00C05361" w:rsidP="003C35F2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lastRenderedPageBreak/>
              <w:t>رقم العبارة</w:t>
            </w:r>
          </w:p>
        </w:tc>
        <w:tc>
          <w:tcPr>
            <w:tcW w:w="4550" w:type="dxa"/>
            <w:gridSpan w:val="2"/>
            <w:vAlign w:val="center"/>
          </w:tcPr>
          <w:p w:rsidR="00C05361" w:rsidRPr="006223DD" w:rsidRDefault="00C05361" w:rsidP="003C35F2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العبارات</w:t>
            </w:r>
          </w:p>
        </w:tc>
        <w:tc>
          <w:tcPr>
            <w:tcW w:w="904" w:type="dxa"/>
            <w:vMerge w:val="restart"/>
            <w:vAlign w:val="center"/>
          </w:tcPr>
          <w:p w:rsidR="00C05361" w:rsidRPr="006223DD" w:rsidRDefault="00C05361" w:rsidP="003C35F2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جداً (5)</w:t>
            </w:r>
          </w:p>
        </w:tc>
        <w:tc>
          <w:tcPr>
            <w:tcW w:w="851" w:type="dxa"/>
            <w:vMerge w:val="restart"/>
            <w:vAlign w:val="center"/>
          </w:tcPr>
          <w:p w:rsidR="00C05361" w:rsidRPr="006223DD" w:rsidRDefault="00C05361" w:rsidP="00C05361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(</w:t>
            </w: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4</w:t>
            </w: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C05361" w:rsidRPr="006223DD" w:rsidRDefault="00C05361" w:rsidP="00C05361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إلى حد ما (</w:t>
            </w: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3</w:t>
            </w: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:rsidR="00C05361" w:rsidRPr="006223DD" w:rsidRDefault="00C05361" w:rsidP="003C35F2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غير مهم إلى حد ما (2)</w:t>
            </w:r>
          </w:p>
        </w:tc>
        <w:tc>
          <w:tcPr>
            <w:tcW w:w="1120" w:type="dxa"/>
            <w:vMerge w:val="restart"/>
            <w:vAlign w:val="center"/>
          </w:tcPr>
          <w:p w:rsidR="00C05361" w:rsidRPr="006223DD" w:rsidRDefault="00C05361" w:rsidP="003C35F2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غير مهم على الإطلاق (1)</w:t>
            </w:r>
          </w:p>
        </w:tc>
      </w:tr>
      <w:tr w:rsidR="00C05361" w:rsidRPr="006223DD" w:rsidTr="006223DD">
        <w:trPr>
          <w:trHeight w:val="413"/>
          <w:jc w:val="center"/>
        </w:trPr>
        <w:tc>
          <w:tcPr>
            <w:tcW w:w="1015" w:type="dxa"/>
            <w:vMerge/>
            <w:vAlign w:val="center"/>
          </w:tcPr>
          <w:p w:rsidR="00C05361" w:rsidRPr="006223DD" w:rsidRDefault="00C05361" w:rsidP="003C35F2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4550" w:type="dxa"/>
            <w:gridSpan w:val="2"/>
            <w:vAlign w:val="center"/>
          </w:tcPr>
          <w:p w:rsidR="00C05361" w:rsidRPr="006223DD" w:rsidRDefault="00C05361" w:rsidP="00C23321">
            <w:pPr>
              <w:spacing w:line="264" w:lineRule="auto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يتوقف اختيار مراجعي الحسابات على:</w:t>
            </w:r>
          </w:p>
        </w:tc>
        <w:tc>
          <w:tcPr>
            <w:tcW w:w="904" w:type="dxa"/>
            <w:vMerge/>
            <w:vAlign w:val="center"/>
          </w:tcPr>
          <w:p w:rsidR="00C05361" w:rsidRPr="006223DD" w:rsidRDefault="00C05361" w:rsidP="003C35F2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51" w:type="dxa"/>
            <w:vMerge/>
            <w:vAlign w:val="center"/>
          </w:tcPr>
          <w:p w:rsidR="00C05361" w:rsidRPr="006223DD" w:rsidRDefault="00C05361" w:rsidP="003C35F2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992" w:type="dxa"/>
            <w:vMerge/>
            <w:vAlign w:val="center"/>
          </w:tcPr>
          <w:p w:rsidR="00C05361" w:rsidRPr="006223DD" w:rsidRDefault="00C05361" w:rsidP="003C35F2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50" w:type="dxa"/>
            <w:vMerge/>
            <w:vAlign w:val="center"/>
          </w:tcPr>
          <w:p w:rsidR="00C05361" w:rsidRPr="006223DD" w:rsidRDefault="00C05361" w:rsidP="003C35F2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1120" w:type="dxa"/>
            <w:vMerge/>
            <w:vAlign w:val="center"/>
          </w:tcPr>
          <w:p w:rsidR="00C05361" w:rsidRPr="006223DD" w:rsidRDefault="00C05361" w:rsidP="003C35F2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</w:tr>
      <w:tr w:rsidR="00C05361" w:rsidRPr="006223DD" w:rsidTr="006223DD">
        <w:trPr>
          <w:jc w:val="center"/>
        </w:trPr>
        <w:tc>
          <w:tcPr>
            <w:tcW w:w="1015" w:type="dxa"/>
          </w:tcPr>
          <w:p w:rsidR="00C05361" w:rsidRPr="006223DD" w:rsidRDefault="00C05361" w:rsidP="003C35F2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1/1</w:t>
            </w:r>
          </w:p>
        </w:tc>
        <w:tc>
          <w:tcPr>
            <w:tcW w:w="4550" w:type="dxa"/>
            <w:gridSpan w:val="2"/>
          </w:tcPr>
          <w:p w:rsidR="00C05361" w:rsidRPr="006223DD" w:rsidRDefault="004321D8" w:rsidP="004321D8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 xml:space="preserve">نوعية ملكية المنشأة (فردية/ </w:t>
            </w:r>
            <w:r w:rsidR="00C05361"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أشخاص</w:t>
            </w: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/ أموال</w:t>
            </w:r>
            <w:r w:rsidR="00C05361"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904" w:type="dxa"/>
          </w:tcPr>
          <w:p w:rsidR="00C05361" w:rsidRPr="006223DD" w:rsidRDefault="00C05361" w:rsidP="003C35F2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1" w:type="dxa"/>
          </w:tcPr>
          <w:p w:rsidR="00C05361" w:rsidRPr="006223DD" w:rsidRDefault="00C05361" w:rsidP="003C35F2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992" w:type="dxa"/>
          </w:tcPr>
          <w:p w:rsidR="00C05361" w:rsidRPr="006223DD" w:rsidRDefault="00C05361" w:rsidP="003C35F2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0" w:type="dxa"/>
          </w:tcPr>
          <w:p w:rsidR="00C05361" w:rsidRPr="006223DD" w:rsidRDefault="00C05361" w:rsidP="003C35F2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120" w:type="dxa"/>
          </w:tcPr>
          <w:p w:rsidR="00C05361" w:rsidRPr="006223DD" w:rsidRDefault="00C05361" w:rsidP="003C35F2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C05361" w:rsidRPr="006223DD" w:rsidTr="006223DD">
        <w:trPr>
          <w:jc w:val="center"/>
        </w:trPr>
        <w:tc>
          <w:tcPr>
            <w:tcW w:w="1015" w:type="dxa"/>
          </w:tcPr>
          <w:p w:rsidR="00C05361" w:rsidRPr="006223DD" w:rsidRDefault="00C05361" w:rsidP="003C35F2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1/2</w:t>
            </w:r>
          </w:p>
        </w:tc>
        <w:tc>
          <w:tcPr>
            <w:tcW w:w="4550" w:type="dxa"/>
            <w:gridSpan w:val="2"/>
          </w:tcPr>
          <w:p w:rsidR="00C05361" w:rsidRPr="006223DD" w:rsidRDefault="00C05361" w:rsidP="003C35F2">
            <w:pPr>
              <w:spacing w:line="264" w:lineRule="auto"/>
              <w:jc w:val="lowKashida"/>
              <w:rPr>
                <w:rFonts w:ascii="Simplified Arabic" w:hAnsi="Simplified Arabic" w:cs="Simplified Arabic"/>
                <w:spacing w:val="-16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pacing w:val="-16"/>
                <w:sz w:val="26"/>
                <w:szCs w:val="26"/>
                <w:rtl/>
                <w:lang w:bidi="ar-EG"/>
              </w:rPr>
              <w:t>حجم المنشأة ممثلاً في إجمالي الأصول أو إجمالي المبيعات.</w:t>
            </w:r>
          </w:p>
        </w:tc>
        <w:tc>
          <w:tcPr>
            <w:tcW w:w="904" w:type="dxa"/>
          </w:tcPr>
          <w:p w:rsidR="00C05361" w:rsidRPr="006223DD" w:rsidRDefault="00C05361" w:rsidP="003C35F2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1" w:type="dxa"/>
          </w:tcPr>
          <w:p w:rsidR="00C05361" w:rsidRPr="006223DD" w:rsidRDefault="00C05361" w:rsidP="003C35F2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992" w:type="dxa"/>
          </w:tcPr>
          <w:p w:rsidR="00C05361" w:rsidRPr="006223DD" w:rsidRDefault="00C05361" w:rsidP="003C35F2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0" w:type="dxa"/>
          </w:tcPr>
          <w:p w:rsidR="00C05361" w:rsidRPr="006223DD" w:rsidRDefault="00C05361" w:rsidP="003C35F2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120" w:type="dxa"/>
          </w:tcPr>
          <w:p w:rsidR="00C05361" w:rsidRPr="006223DD" w:rsidRDefault="00C05361" w:rsidP="003C35F2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C05361" w:rsidRPr="006223DD" w:rsidTr="006223DD">
        <w:trPr>
          <w:jc w:val="center"/>
        </w:trPr>
        <w:tc>
          <w:tcPr>
            <w:tcW w:w="1015" w:type="dxa"/>
          </w:tcPr>
          <w:p w:rsidR="00C05361" w:rsidRPr="006223DD" w:rsidRDefault="00C05361" w:rsidP="003C35F2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1/3</w:t>
            </w:r>
          </w:p>
        </w:tc>
        <w:tc>
          <w:tcPr>
            <w:tcW w:w="4550" w:type="dxa"/>
            <w:gridSpan w:val="2"/>
          </w:tcPr>
          <w:p w:rsidR="00C05361" w:rsidRPr="006223DD" w:rsidRDefault="00C05361" w:rsidP="005A20C8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طبيعة نشاط منشأة العميل (تجاري/ صناعي/ ...) والحاجة إلى الكفاءات المتخصصة.</w:t>
            </w:r>
          </w:p>
        </w:tc>
        <w:tc>
          <w:tcPr>
            <w:tcW w:w="904" w:type="dxa"/>
          </w:tcPr>
          <w:p w:rsidR="00C05361" w:rsidRPr="006223DD" w:rsidRDefault="00C05361" w:rsidP="003C35F2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1" w:type="dxa"/>
          </w:tcPr>
          <w:p w:rsidR="00C05361" w:rsidRPr="006223DD" w:rsidRDefault="00C05361" w:rsidP="003C35F2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992" w:type="dxa"/>
          </w:tcPr>
          <w:p w:rsidR="00C05361" w:rsidRPr="006223DD" w:rsidRDefault="00C05361" w:rsidP="003C35F2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0" w:type="dxa"/>
          </w:tcPr>
          <w:p w:rsidR="00C05361" w:rsidRPr="006223DD" w:rsidRDefault="00C05361" w:rsidP="003C35F2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120" w:type="dxa"/>
          </w:tcPr>
          <w:p w:rsidR="00C05361" w:rsidRPr="006223DD" w:rsidRDefault="00C05361" w:rsidP="003C35F2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C05361" w:rsidRPr="006223DD" w:rsidTr="006223DD">
        <w:trPr>
          <w:jc w:val="center"/>
        </w:trPr>
        <w:tc>
          <w:tcPr>
            <w:tcW w:w="1015" w:type="dxa"/>
          </w:tcPr>
          <w:p w:rsidR="00C05361" w:rsidRPr="006223DD" w:rsidRDefault="00C05361" w:rsidP="00AB0402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1/4</w:t>
            </w:r>
          </w:p>
        </w:tc>
        <w:tc>
          <w:tcPr>
            <w:tcW w:w="4550" w:type="dxa"/>
            <w:gridSpan w:val="2"/>
          </w:tcPr>
          <w:p w:rsidR="00C05361" w:rsidRPr="006223DD" w:rsidRDefault="00C05361" w:rsidP="00AB0402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سمعة المنشأة محل المراجعة في السوق المالي.</w:t>
            </w:r>
          </w:p>
        </w:tc>
        <w:tc>
          <w:tcPr>
            <w:tcW w:w="904" w:type="dxa"/>
          </w:tcPr>
          <w:p w:rsidR="00C05361" w:rsidRPr="006223DD" w:rsidRDefault="00C05361" w:rsidP="00AB0402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1" w:type="dxa"/>
          </w:tcPr>
          <w:p w:rsidR="00C05361" w:rsidRPr="006223DD" w:rsidRDefault="00C05361" w:rsidP="00AB0402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992" w:type="dxa"/>
          </w:tcPr>
          <w:p w:rsidR="00C05361" w:rsidRPr="006223DD" w:rsidRDefault="00C05361" w:rsidP="00AB0402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0" w:type="dxa"/>
          </w:tcPr>
          <w:p w:rsidR="00C05361" w:rsidRPr="006223DD" w:rsidRDefault="00C05361" w:rsidP="00AB0402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120" w:type="dxa"/>
          </w:tcPr>
          <w:p w:rsidR="00C05361" w:rsidRPr="006223DD" w:rsidRDefault="00C05361" w:rsidP="00AB0402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7E6465" w:rsidRPr="006223DD" w:rsidTr="006223DD">
        <w:trPr>
          <w:jc w:val="center"/>
        </w:trPr>
        <w:tc>
          <w:tcPr>
            <w:tcW w:w="1015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1/5</w:t>
            </w:r>
          </w:p>
        </w:tc>
        <w:tc>
          <w:tcPr>
            <w:tcW w:w="4550" w:type="dxa"/>
            <w:gridSpan w:val="2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حجم المعاملات والأحداث المالية الخاصة بالمنشأة، وتنوع أنشطة المنشأة.</w:t>
            </w:r>
          </w:p>
        </w:tc>
        <w:tc>
          <w:tcPr>
            <w:tcW w:w="904" w:type="dxa"/>
          </w:tcPr>
          <w:p w:rsidR="007E6465" w:rsidRPr="006223DD" w:rsidRDefault="007E6465" w:rsidP="00AB0402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1" w:type="dxa"/>
          </w:tcPr>
          <w:p w:rsidR="007E6465" w:rsidRPr="006223DD" w:rsidRDefault="007E6465" w:rsidP="00AB0402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992" w:type="dxa"/>
          </w:tcPr>
          <w:p w:rsidR="007E6465" w:rsidRPr="006223DD" w:rsidRDefault="007E6465" w:rsidP="00AB0402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0" w:type="dxa"/>
          </w:tcPr>
          <w:p w:rsidR="007E6465" w:rsidRPr="006223DD" w:rsidRDefault="007E6465" w:rsidP="00AB0402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120" w:type="dxa"/>
          </w:tcPr>
          <w:p w:rsidR="007E6465" w:rsidRPr="006223DD" w:rsidRDefault="007E6465" w:rsidP="00AB0402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7E6465" w:rsidRPr="006223DD" w:rsidTr="006223DD">
        <w:trPr>
          <w:jc w:val="center"/>
        </w:trPr>
        <w:tc>
          <w:tcPr>
            <w:tcW w:w="1015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1/6</w:t>
            </w:r>
          </w:p>
        </w:tc>
        <w:tc>
          <w:tcPr>
            <w:tcW w:w="4550" w:type="dxa"/>
            <w:gridSpan w:val="2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الموقع الجغرافي للمنشأة وفروعها وعددها ومدى قربها أو بعدها بالنسبة لمكتب المراجعة.</w:t>
            </w:r>
          </w:p>
        </w:tc>
        <w:tc>
          <w:tcPr>
            <w:tcW w:w="904" w:type="dxa"/>
          </w:tcPr>
          <w:p w:rsidR="007E6465" w:rsidRPr="006223DD" w:rsidRDefault="007E6465" w:rsidP="00AB0402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1" w:type="dxa"/>
          </w:tcPr>
          <w:p w:rsidR="007E6465" w:rsidRPr="006223DD" w:rsidRDefault="007E6465" w:rsidP="00AB0402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992" w:type="dxa"/>
          </w:tcPr>
          <w:p w:rsidR="007E6465" w:rsidRPr="006223DD" w:rsidRDefault="007E6465" w:rsidP="00AB0402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0" w:type="dxa"/>
          </w:tcPr>
          <w:p w:rsidR="007E6465" w:rsidRPr="006223DD" w:rsidRDefault="007E6465" w:rsidP="00AB0402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120" w:type="dxa"/>
          </w:tcPr>
          <w:p w:rsidR="007E6465" w:rsidRPr="006223DD" w:rsidRDefault="007E6465" w:rsidP="00AB0402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7E6465" w:rsidRPr="006223DD" w:rsidTr="006223DD">
        <w:trPr>
          <w:jc w:val="center"/>
        </w:trPr>
        <w:tc>
          <w:tcPr>
            <w:tcW w:w="1015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1/7</w:t>
            </w:r>
          </w:p>
        </w:tc>
        <w:tc>
          <w:tcPr>
            <w:tcW w:w="4550" w:type="dxa"/>
            <w:gridSpan w:val="2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pacing w:val="-20"/>
                <w:sz w:val="26"/>
                <w:szCs w:val="26"/>
                <w:rtl/>
                <w:lang w:bidi="ar-EG"/>
              </w:rPr>
              <w:t>نظام تشغيل البيانات المتبع في المنشأة (يدوي/ الكتروني).</w:t>
            </w:r>
          </w:p>
        </w:tc>
        <w:tc>
          <w:tcPr>
            <w:tcW w:w="904" w:type="dxa"/>
          </w:tcPr>
          <w:p w:rsidR="007E6465" w:rsidRPr="006223DD" w:rsidRDefault="007E6465" w:rsidP="00AB0402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1" w:type="dxa"/>
          </w:tcPr>
          <w:p w:rsidR="007E6465" w:rsidRPr="006223DD" w:rsidRDefault="007E6465" w:rsidP="00AB0402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992" w:type="dxa"/>
          </w:tcPr>
          <w:p w:rsidR="007E6465" w:rsidRPr="006223DD" w:rsidRDefault="007E6465" w:rsidP="00AB0402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0" w:type="dxa"/>
          </w:tcPr>
          <w:p w:rsidR="007E6465" w:rsidRPr="006223DD" w:rsidRDefault="007E6465" w:rsidP="00AB0402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120" w:type="dxa"/>
          </w:tcPr>
          <w:p w:rsidR="007E6465" w:rsidRPr="006223DD" w:rsidRDefault="007E6465" w:rsidP="00AB0402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7E6465" w:rsidRPr="006223DD" w:rsidTr="006223DD">
        <w:trPr>
          <w:jc w:val="center"/>
        </w:trPr>
        <w:tc>
          <w:tcPr>
            <w:tcW w:w="1015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1/8</w:t>
            </w:r>
          </w:p>
        </w:tc>
        <w:tc>
          <w:tcPr>
            <w:tcW w:w="4550" w:type="dxa"/>
            <w:gridSpan w:val="2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العسر المالي للمنشأة محل المراجعة.</w:t>
            </w:r>
          </w:p>
        </w:tc>
        <w:tc>
          <w:tcPr>
            <w:tcW w:w="904" w:type="dxa"/>
          </w:tcPr>
          <w:p w:rsidR="007E6465" w:rsidRPr="006223DD" w:rsidRDefault="007E6465" w:rsidP="00AB0402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1" w:type="dxa"/>
          </w:tcPr>
          <w:p w:rsidR="007E6465" w:rsidRPr="006223DD" w:rsidRDefault="007E6465" w:rsidP="00AB0402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992" w:type="dxa"/>
          </w:tcPr>
          <w:p w:rsidR="007E6465" w:rsidRPr="006223DD" w:rsidRDefault="007E6465" w:rsidP="00AB0402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0" w:type="dxa"/>
          </w:tcPr>
          <w:p w:rsidR="007E6465" w:rsidRPr="006223DD" w:rsidRDefault="007E6465" w:rsidP="00AB0402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120" w:type="dxa"/>
          </w:tcPr>
          <w:p w:rsidR="007E6465" w:rsidRPr="006223DD" w:rsidRDefault="007E6465" w:rsidP="00AB0402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7E6465" w:rsidRPr="006223DD" w:rsidTr="006223DD">
        <w:trPr>
          <w:jc w:val="center"/>
        </w:trPr>
        <w:tc>
          <w:tcPr>
            <w:tcW w:w="1015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1/9</w:t>
            </w:r>
          </w:p>
        </w:tc>
        <w:tc>
          <w:tcPr>
            <w:tcW w:w="4550" w:type="dxa"/>
            <w:gridSpan w:val="2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pacing w:val="-20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درجة الكفاءة المالية التي تتمتع بها المنشأة.</w:t>
            </w:r>
          </w:p>
        </w:tc>
        <w:tc>
          <w:tcPr>
            <w:tcW w:w="904" w:type="dxa"/>
          </w:tcPr>
          <w:p w:rsidR="007E6465" w:rsidRPr="006223DD" w:rsidRDefault="007E6465" w:rsidP="00AB0402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1" w:type="dxa"/>
          </w:tcPr>
          <w:p w:rsidR="007E6465" w:rsidRPr="006223DD" w:rsidRDefault="007E6465" w:rsidP="00AB0402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992" w:type="dxa"/>
          </w:tcPr>
          <w:p w:rsidR="007E6465" w:rsidRPr="006223DD" w:rsidRDefault="007E6465" w:rsidP="00AB0402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0" w:type="dxa"/>
          </w:tcPr>
          <w:p w:rsidR="007E6465" w:rsidRPr="006223DD" w:rsidRDefault="007E6465" w:rsidP="00AB0402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120" w:type="dxa"/>
          </w:tcPr>
          <w:p w:rsidR="007E6465" w:rsidRPr="006223DD" w:rsidRDefault="007E6465" w:rsidP="00AB0402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7E6465" w:rsidRPr="006223DD" w:rsidTr="006223DD">
        <w:trPr>
          <w:jc w:val="center"/>
        </w:trPr>
        <w:tc>
          <w:tcPr>
            <w:tcW w:w="1015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1/10</w:t>
            </w:r>
          </w:p>
        </w:tc>
        <w:tc>
          <w:tcPr>
            <w:tcW w:w="4479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pacing w:val="-10"/>
                <w:sz w:val="26"/>
                <w:szCs w:val="26"/>
                <w:rtl/>
                <w:lang w:bidi="ar-EG"/>
              </w:rPr>
              <w:t>تغيير الإدارة العليا نتيجة اندماج المنشأة محل المراجعة مع غيرها.</w:t>
            </w:r>
          </w:p>
        </w:tc>
        <w:tc>
          <w:tcPr>
            <w:tcW w:w="975" w:type="dxa"/>
            <w:gridSpan w:val="2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1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992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0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120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7E6465" w:rsidRPr="006223DD" w:rsidTr="006223DD">
        <w:trPr>
          <w:jc w:val="center"/>
        </w:trPr>
        <w:tc>
          <w:tcPr>
            <w:tcW w:w="1015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1/11</w:t>
            </w:r>
          </w:p>
        </w:tc>
        <w:tc>
          <w:tcPr>
            <w:tcW w:w="4479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درجة الخطر المصاحب لعملية المراجعة.</w:t>
            </w:r>
          </w:p>
        </w:tc>
        <w:tc>
          <w:tcPr>
            <w:tcW w:w="975" w:type="dxa"/>
            <w:gridSpan w:val="2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1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992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0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120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7E6465" w:rsidRPr="006223DD" w:rsidTr="006223DD">
        <w:trPr>
          <w:jc w:val="center"/>
        </w:trPr>
        <w:tc>
          <w:tcPr>
            <w:tcW w:w="1015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1/12</w:t>
            </w:r>
          </w:p>
        </w:tc>
        <w:tc>
          <w:tcPr>
            <w:tcW w:w="4479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مدى التزام المنشأة محل المراجعة بالقوانين واللوائح المنظمة لها.</w:t>
            </w:r>
          </w:p>
        </w:tc>
        <w:tc>
          <w:tcPr>
            <w:tcW w:w="975" w:type="dxa"/>
            <w:gridSpan w:val="2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1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992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0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120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7E6465" w:rsidRPr="006223DD" w:rsidTr="006223DD">
        <w:trPr>
          <w:jc w:val="center"/>
        </w:trPr>
        <w:tc>
          <w:tcPr>
            <w:tcW w:w="1015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1/13</w:t>
            </w:r>
          </w:p>
        </w:tc>
        <w:tc>
          <w:tcPr>
            <w:tcW w:w="4479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pacing w:val="-10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مدى ثبات استخدام السياسات والمعايير المحاسبية من قبل المنشأة محل المراجعة.</w:t>
            </w:r>
          </w:p>
        </w:tc>
        <w:tc>
          <w:tcPr>
            <w:tcW w:w="975" w:type="dxa"/>
            <w:gridSpan w:val="2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1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992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0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120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7E6465" w:rsidRPr="006223DD" w:rsidTr="006223DD">
        <w:trPr>
          <w:jc w:val="center"/>
        </w:trPr>
        <w:tc>
          <w:tcPr>
            <w:tcW w:w="1015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1/14</w:t>
            </w:r>
          </w:p>
        </w:tc>
        <w:tc>
          <w:tcPr>
            <w:tcW w:w="4479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قوة أنظمة الرقابة الداخلية المطبقة بالمنشأة وكفاءة إدارة المراجعة الداخلية.</w:t>
            </w:r>
          </w:p>
        </w:tc>
        <w:tc>
          <w:tcPr>
            <w:tcW w:w="975" w:type="dxa"/>
            <w:gridSpan w:val="2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1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992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0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120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7E6465" w:rsidRPr="006223DD" w:rsidTr="006223DD">
        <w:trPr>
          <w:jc w:val="center"/>
        </w:trPr>
        <w:tc>
          <w:tcPr>
            <w:tcW w:w="1015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1/15</w:t>
            </w:r>
          </w:p>
        </w:tc>
        <w:tc>
          <w:tcPr>
            <w:tcW w:w="4479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مستوى مشاركة أو تعاون المنشأة مع المراجع لتسهيل أعمال المراجعة.</w:t>
            </w:r>
          </w:p>
        </w:tc>
        <w:tc>
          <w:tcPr>
            <w:tcW w:w="975" w:type="dxa"/>
            <w:gridSpan w:val="2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1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992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0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120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7E6465" w:rsidRPr="006223DD" w:rsidTr="006223DD">
        <w:trPr>
          <w:jc w:val="center"/>
        </w:trPr>
        <w:tc>
          <w:tcPr>
            <w:tcW w:w="1015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1/16</w:t>
            </w:r>
          </w:p>
        </w:tc>
        <w:tc>
          <w:tcPr>
            <w:tcW w:w="4479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رغبة إدارة المنشأة محل المراجعة في الحصول على تمويل جديد عن طريق إصدار أسهم أو سندات جديدة أو الاقتراض.</w:t>
            </w:r>
          </w:p>
        </w:tc>
        <w:tc>
          <w:tcPr>
            <w:tcW w:w="975" w:type="dxa"/>
            <w:gridSpan w:val="2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1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992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0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120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</w:tbl>
    <w:p w:rsidR="00077AB3" w:rsidRDefault="00077AB3" w:rsidP="004F6879">
      <w:pPr>
        <w:spacing w:line="264" w:lineRule="auto"/>
        <w:jc w:val="lowKashida"/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EG"/>
        </w:rPr>
      </w:pPr>
    </w:p>
    <w:p w:rsidR="00077AB3" w:rsidRDefault="00077AB3" w:rsidP="004F6879">
      <w:pPr>
        <w:spacing w:line="264" w:lineRule="auto"/>
        <w:jc w:val="lowKashida"/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EG"/>
        </w:rPr>
      </w:pPr>
    </w:p>
    <w:p w:rsidR="00297BD7" w:rsidRPr="006223DD" w:rsidRDefault="00297BD7" w:rsidP="004F6879">
      <w:pPr>
        <w:spacing w:line="264" w:lineRule="auto"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6223DD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EG"/>
        </w:rPr>
        <w:lastRenderedPageBreak/>
        <w:t>المحور الثاني:</w:t>
      </w:r>
      <w:r w:rsidRPr="006223DD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معدل التركيز السوقي لخدمات مكاتب المراجعة وعلاقته باعتبارات اختيار </w:t>
      </w:r>
      <w:r w:rsidR="004F6879" w:rsidRPr="006223DD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ال</w:t>
      </w:r>
      <w:r w:rsidRPr="006223DD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مكاتب المتعلقة </w:t>
      </w:r>
      <w:r w:rsidR="004F6879" w:rsidRPr="006223D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EG"/>
        </w:rPr>
        <w:t>بمجلس إدارة المنشأة لاختيار المراجع الخارجي ذي القدرة على كسب ثقة المجلس</w:t>
      </w:r>
      <w:r w:rsidRPr="006223DD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.</w:t>
      </w:r>
    </w:p>
    <w:tbl>
      <w:tblPr>
        <w:tblStyle w:val="a4"/>
        <w:bidiVisual/>
        <w:tblW w:w="0" w:type="auto"/>
        <w:jc w:val="center"/>
        <w:tblInd w:w="-1144" w:type="dxa"/>
        <w:tblLayout w:type="fixed"/>
        <w:tblLook w:val="04A0" w:firstRow="1" w:lastRow="0" w:firstColumn="1" w:lastColumn="0" w:noHBand="0" w:noVBand="1"/>
      </w:tblPr>
      <w:tblGrid>
        <w:gridCol w:w="843"/>
        <w:gridCol w:w="4362"/>
        <w:gridCol w:w="896"/>
        <w:gridCol w:w="896"/>
        <w:gridCol w:w="896"/>
        <w:gridCol w:w="896"/>
        <w:gridCol w:w="1083"/>
      </w:tblGrid>
      <w:tr w:rsidR="007E6465" w:rsidRPr="006223DD" w:rsidTr="007E6465">
        <w:trPr>
          <w:trHeight w:val="231"/>
          <w:jc w:val="center"/>
        </w:trPr>
        <w:tc>
          <w:tcPr>
            <w:tcW w:w="843" w:type="dxa"/>
            <w:vMerge w:val="restart"/>
            <w:vAlign w:val="center"/>
          </w:tcPr>
          <w:p w:rsidR="007E6465" w:rsidRPr="006223DD" w:rsidRDefault="007E6465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رقم العبارة</w:t>
            </w:r>
          </w:p>
        </w:tc>
        <w:tc>
          <w:tcPr>
            <w:tcW w:w="4362" w:type="dxa"/>
            <w:vAlign w:val="center"/>
          </w:tcPr>
          <w:p w:rsidR="007E6465" w:rsidRPr="006223DD" w:rsidRDefault="007E6465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العبارات</w:t>
            </w:r>
          </w:p>
        </w:tc>
        <w:tc>
          <w:tcPr>
            <w:tcW w:w="896" w:type="dxa"/>
            <w:vMerge w:val="restart"/>
            <w:vAlign w:val="center"/>
          </w:tcPr>
          <w:p w:rsidR="007E6465" w:rsidRPr="006223DD" w:rsidRDefault="007E6465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جداً (5)</w:t>
            </w:r>
          </w:p>
        </w:tc>
        <w:tc>
          <w:tcPr>
            <w:tcW w:w="896" w:type="dxa"/>
            <w:vMerge w:val="restart"/>
            <w:vAlign w:val="center"/>
          </w:tcPr>
          <w:p w:rsidR="007E6465" w:rsidRPr="006223DD" w:rsidRDefault="007E6465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(</w:t>
            </w: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4</w:t>
            </w: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896" w:type="dxa"/>
            <w:vMerge w:val="restart"/>
            <w:vAlign w:val="center"/>
          </w:tcPr>
          <w:p w:rsidR="007E6465" w:rsidRPr="006223DD" w:rsidRDefault="007E6465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إلى حد ما (</w:t>
            </w: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3</w:t>
            </w: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896" w:type="dxa"/>
            <w:vMerge w:val="restart"/>
            <w:vAlign w:val="center"/>
          </w:tcPr>
          <w:p w:rsidR="007E6465" w:rsidRPr="006223DD" w:rsidRDefault="007E6465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غير مهم إلى حد ما (2)</w:t>
            </w:r>
          </w:p>
        </w:tc>
        <w:tc>
          <w:tcPr>
            <w:tcW w:w="1083" w:type="dxa"/>
            <w:vMerge w:val="restart"/>
            <w:vAlign w:val="center"/>
          </w:tcPr>
          <w:p w:rsidR="007E6465" w:rsidRPr="006223DD" w:rsidRDefault="007E6465" w:rsidP="007E6465">
            <w:pPr>
              <w:spacing w:line="264" w:lineRule="auto"/>
              <w:ind w:left="-57" w:right="-57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غير مهم على الإطلاق (1)</w:t>
            </w:r>
          </w:p>
        </w:tc>
      </w:tr>
      <w:tr w:rsidR="004F6879" w:rsidRPr="006223DD" w:rsidTr="007E6465">
        <w:trPr>
          <w:trHeight w:val="663"/>
          <w:jc w:val="center"/>
        </w:trPr>
        <w:tc>
          <w:tcPr>
            <w:tcW w:w="843" w:type="dxa"/>
            <w:vMerge/>
            <w:vAlign w:val="center"/>
          </w:tcPr>
          <w:p w:rsidR="004F6879" w:rsidRPr="006223DD" w:rsidRDefault="004F6879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4362" w:type="dxa"/>
            <w:vAlign w:val="center"/>
          </w:tcPr>
          <w:p w:rsidR="004F6879" w:rsidRPr="006223DD" w:rsidRDefault="007E6465" w:rsidP="007E6465">
            <w:pPr>
              <w:spacing w:line="264" w:lineRule="auto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 xml:space="preserve">يتوقف </w:t>
            </w:r>
            <w:r w:rsidR="004F6879"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اختيار مراجعي الحسابات على:</w:t>
            </w:r>
          </w:p>
        </w:tc>
        <w:tc>
          <w:tcPr>
            <w:tcW w:w="896" w:type="dxa"/>
            <w:vMerge/>
            <w:vAlign w:val="center"/>
          </w:tcPr>
          <w:p w:rsidR="004F6879" w:rsidRPr="006223DD" w:rsidRDefault="004F6879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4F6879" w:rsidRPr="006223DD" w:rsidRDefault="004F6879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4F6879" w:rsidRPr="006223DD" w:rsidRDefault="004F6879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4F6879" w:rsidRPr="006223DD" w:rsidRDefault="004F6879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  <w:vMerge/>
            <w:vAlign w:val="center"/>
          </w:tcPr>
          <w:p w:rsidR="004F6879" w:rsidRPr="006223DD" w:rsidRDefault="004F6879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</w:tr>
      <w:tr w:rsidR="004F6879" w:rsidRPr="006223DD" w:rsidTr="003A35B6">
        <w:trPr>
          <w:jc w:val="center"/>
        </w:trPr>
        <w:tc>
          <w:tcPr>
            <w:tcW w:w="843" w:type="dxa"/>
          </w:tcPr>
          <w:p w:rsidR="004F6879" w:rsidRPr="006223DD" w:rsidRDefault="004F6879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2/1</w:t>
            </w:r>
          </w:p>
        </w:tc>
        <w:tc>
          <w:tcPr>
            <w:tcW w:w="4362" w:type="dxa"/>
          </w:tcPr>
          <w:p w:rsidR="004F6879" w:rsidRPr="006223DD" w:rsidRDefault="00FC4F68" w:rsidP="00FC4F68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العلاقات الشخصية بين رئيس وأعضاء مجلس إدارة المنشأة والمراجع الخارجي.</w:t>
            </w:r>
          </w:p>
        </w:tc>
        <w:tc>
          <w:tcPr>
            <w:tcW w:w="896" w:type="dxa"/>
          </w:tcPr>
          <w:p w:rsidR="004F6879" w:rsidRPr="006223DD" w:rsidRDefault="004F6879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F6879" w:rsidRPr="006223DD" w:rsidRDefault="004F6879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F6879" w:rsidRPr="006223DD" w:rsidRDefault="004F6879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F6879" w:rsidRPr="006223DD" w:rsidRDefault="004F6879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4F6879" w:rsidRPr="006223DD" w:rsidRDefault="004F6879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4F6879" w:rsidRPr="006223DD" w:rsidTr="003A35B6">
        <w:trPr>
          <w:jc w:val="center"/>
        </w:trPr>
        <w:tc>
          <w:tcPr>
            <w:tcW w:w="843" w:type="dxa"/>
          </w:tcPr>
          <w:p w:rsidR="004F6879" w:rsidRPr="006223DD" w:rsidRDefault="00FC4F68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2/2</w:t>
            </w:r>
          </w:p>
        </w:tc>
        <w:tc>
          <w:tcPr>
            <w:tcW w:w="4362" w:type="dxa"/>
          </w:tcPr>
          <w:p w:rsidR="004F6879" w:rsidRPr="006223DD" w:rsidRDefault="00FC4F68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pacing w:val="-14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pacing w:val="-14"/>
                <w:sz w:val="26"/>
                <w:szCs w:val="26"/>
                <w:rtl/>
                <w:lang w:bidi="ar-EG"/>
              </w:rPr>
              <w:t>قدرة المراجع الخارجي على كسب ثقة مجلس إدارة المنشأة.</w:t>
            </w:r>
          </w:p>
        </w:tc>
        <w:tc>
          <w:tcPr>
            <w:tcW w:w="896" w:type="dxa"/>
          </w:tcPr>
          <w:p w:rsidR="004F6879" w:rsidRPr="006223DD" w:rsidRDefault="004F6879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F6879" w:rsidRPr="006223DD" w:rsidRDefault="004F6879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F6879" w:rsidRPr="006223DD" w:rsidRDefault="004F6879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F6879" w:rsidRPr="006223DD" w:rsidRDefault="004F6879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4F6879" w:rsidRPr="006223DD" w:rsidRDefault="004F6879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4F6879" w:rsidRPr="006223DD" w:rsidTr="003A35B6">
        <w:trPr>
          <w:jc w:val="center"/>
        </w:trPr>
        <w:tc>
          <w:tcPr>
            <w:tcW w:w="843" w:type="dxa"/>
          </w:tcPr>
          <w:p w:rsidR="004F6879" w:rsidRPr="006223DD" w:rsidRDefault="00FC4F68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2/3</w:t>
            </w:r>
          </w:p>
        </w:tc>
        <w:tc>
          <w:tcPr>
            <w:tcW w:w="4362" w:type="dxa"/>
          </w:tcPr>
          <w:p w:rsidR="004F6879" w:rsidRPr="006223DD" w:rsidRDefault="00223C79" w:rsidP="00223C79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المعرفة المسبقة لإدارة المنشـأة بالمراجع الخارجي.</w:t>
            </w:r>
          </w:p>
        </w:tc>
        <w:tc>
          <w:tcPr>
            <w:tcW w:w="896" w:type="dxa"/>
          </w:tcPr>
          <w:p w:rsidR="004F6879" w:rsidRPr="006223DD" w:rsidRDefault="004F6879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F6879" w:rsidRPr="006223DD" w:rsidRDefault="004F6879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F6879" w:rsidRPr="006223DD" w:rsidRDefault="004F6879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F6879" w:rsidRPr="006223DD" w:rsidRDefault="004F6879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4F6879" w:rsidRPr="006223DD" w:rsidRDefault="004F6879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4F6879" w:rsidRPr="006223DD" w:rsidTr="003A35B6">
        <w:trPr>
          <w:jc w:val="center"/>
        </w:trPr>
        <w:tc>
          <w:tcPr>
            <w:tcW w:w="843" w:type="dxa"/>
          </w:tcPr>
          <w:p w:rsidR="004F6879" w:rsidRPr="006223DD" w:rsidRDefault="00223C79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2/4</w:t>
            </w:r>
          </w:p>
        </w:tc>
        <w:tc>
          <w:tcPr>
            <w:tcW w:w="4362" w:type="dxa"/>
          </w:tcPr>
          <w:p w:rsidR="004F6879" w:rsidRPr="006223DD" w:rsidRDefault="003D624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استجابة المراجع الخارجي لرغبات واحتياجات إدارة المنشأة.</w:t>
            </w:r>
          </w:p>
        </w:tc>
        <w:tc>
          <w:tcPr>
            <w:tcW w:w="896" w:type="dxa"/>
          </w:tcPr>
          <w:p w:rsidR="004F6879" w:rsidRPr="006223DD" w:rsidRDefault="004F6879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F6879" w:rsidRPr="006223DD" w:rsidRDefault="004F6879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F6879" w:rsidRPr="006223DD" w:rsidRDefault="004F6879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F6879" w:rsidRPr="006223DD" w:rsidRDefault="004F6879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4F6879" w:rsidRPr="006223DD" w:rsidRDefault="004F6879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4F6879" w:rsidRPr="006223DD" w:rsidTr="003A35B6">
        <w:trPr>
          <w:jc w:val="center"/>
        </w:trPr>
        <w:tc>
          <w:tcPr>
            <w:tcW w:w="843" w:type="dxa"/>
          </w:tcPr>
          <w:p w:rsidR="004F6879" w:rsidRPr="006223DD" w:rsidRDefault="00964B68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2/5</w:t>
            </w:r>
          </w:p>
        </w:tc>
        <w:tc>
          <w:tcPr>
            <w:tcW w:w="4362" w:type="dxa"/>
          </w:tcPr>
          <w:p w:rsidR="004F6879" w:rsidRPr="006223DD" w:rsidRDefault="00276F44" w:rsidP="00276F44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قدرة المراجع الخارجي على كسب ثقة الإدارة العليا الجديدة للمنشأة (في حالة تغيير الإدارة العليا للمنشأة) والوفاء بمتطلباتها.</w:t>
            </w:r>
          </w:p>
        </w:tc>
        <w:tc>
          <w:tcPr>
            <w:tcW w:w="896" w:type="dxa"/>
          </w:tcPr>
          <w:p w:rsidR="004F6879" w:rsidRPr="006223DD" w:rsidRDefault="004F6879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F6879" w:rsidRPr="006223DD" w:rsidRDefault="004F6879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F6879" w:rsidRPr="006223DD" w:rsidRDefault="004F6879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F6879" w:rsidRPr="006223DD" w:rsidRDefault="004F6879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4F6879" w:rsidRPr="006223DD" w:rsidRDefault="004F6879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</w:tbl>
    <w:p w:rsidR="00E76B3B" w:rsidRPr="006223DD" w:rsidRDefault="00DC6C34" w:rsidP="00276F44">
      <w:pPr>
        <w:spacing w:line="264" w:lineRule="auto"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6223DD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EG"/>
        </w:rPr>
        <w:t>المحور الثالث:</w:t>
      </w:r>
      <w:r w:rsidRPr="006223DD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معدل التركيز السوقي لخدمات مكاتب المراجعة وعلاقته باعتبارات اختيار </w:t>
      </w:r>
      <w:r w:rsidR="00276F44" w:rsidRPr="006223DD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ال</w:t>
      </w:r>
      <w:r w:rsidRPr="006223DD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مكاتب المتعلقة </w:t>
      </w:r>
      <w:r w:rsidR="00276F44" w:rsidRPr="006223D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EG"/>
        </w:rPr>
        <w:t xml:space="preserve">بآليات </w:t>
      </w:r>
      <w:proofErr w:type="spellStart"/>
      <w:r w:rsidR="00276F44" w:rsidRPr="006223D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EG"/>
        </w:rPr>
        <w:t>الحوكمة</w:t>
      </w:r>
      <w:proofErr w:type="spellEnd"/>
      <w:r w:rsidR="00276F44" w:rsidRPr="006223D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EG"/>
        </w:rPr>
        <w:t xml:space="preserve"> المطبقة بالمنشآت محل المراجعة</w:t>
      </w:r>
      <w:r w:rsidRPr="006223DD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.</w:t>
      </w:r>
    </w:p>
    <w:tbl>
      <w:tblPr>
        <w:tblStyle w:val="a4"/>
        <w:bidiVisual/>
        <w:tblW w:w="0" w:type="auto"/>
        <w:jc w:val="center"/>
        <w:tblInd w:w="-1144" w:type="dxa"/>
        <w:tblLayout w:type="fixed"/>
        <w:tblLook w:val="04A0" w:firstRow="1" w:lastRow="0" w:firstColumn="1" w:lastColumn="0" w:noHBand="0" w:noVBand="1"/>
      </w:tblPr>
      <w:tblGrid>
        <w:gridCol w:w="843"/>
        <w:gridCol w:w="4362"/>
        <w:gridCol w:w="896"/>
        <w:gridCol w:w="896"/>
        <w:gridCol w:w="896"/>
        <w:gridCol w:w="896"/>
        <w:gridCol w:w="1083"/>
      </w:tblGrid>
      <w:tr w:rsidR="007E6465" w:rsidRPr="006223DD" w:rsidTr="007E6465">
        <w:trPr>
          <w:trHeight w:val="431"/>
          <w:jc w:val="center"/>
        </w:trPr>
        <w:tc>
          <w:tcPr>
            <w:tcW w:w="843" w:type="dxa"/>
            <w:vMerge w:val="restart"/>
            <w:vAlign w:val="center"/>
          </w:tcPr>
          <w:p w:rsidR="007E6465" w:rsidRPr="006223DD" w:rsidRDefault="007E6465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رقم العبارة</w:t>
            </w:r>
          </w:p>
        </w:tc>
        <w:tc>
          <w:tcPr>
            <w:tcW w:w="4362" w:type="dxa"/>
            <w:vAlign w:val="center"/>
          </w:tcPr>
          <w:p w:rsidR="007E6465" w:rsidRPr="006223DD" w:rsidRDefault="007E6465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العبارات</w:t>
            </w:r>
          </w:p>
        </w:tc>
        <w:tc>
          <w:tcPr>
            <w:tcW w:w="896" w:type="dxa"/>
            <w:vMerge w:val="restart"/>
            <w:vAlign w:val="center"/>
          </w:tcPr>
          <w:p w:rsidR="007E6465" w:rsidRPr="006223DD" w:rsidRDefault="007E6465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جداً (5)</w:t>
            </w:r>
          </w:p>
        </w:tc>
        <w:tc>
          <w:tcPr>
            <w:tcW w:w="896" w:type="dxa"/>
            <w:vMerge w:val="restart"/>
            <w:vAlign w:val="center"/>
          </w:tcPr>
          <w:p w:rsidR="007E6465" w:rsidRPr="006223DD" w:rsidRDefault="007E6465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(</w:t>
            </w: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4</w:t>
            </w: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896" w:type="dxa"/>
            <w:vMerge w:val="restart"/>
            <w:vAlign w:val="center"/>
          </w:tcPr>
          <w:p w:rsidR="007E6465" w:rsidRPr="006223DD" w:rsidRDefault="007E6465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إلى حد ما (</w:t>
            </w: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3</w:t>
            </w: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896" w:type="dxa"/>
            <w:vMerge w:val="restart"/>
            <w:vAlign w:val="center"/>
          </w:tcPr>
          <w:p w:rsidR="007E6465" w:rsidRPr="006223DD" w:rsidRDefault="007E6465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غير مهم إلى حد ما (2)</w:t>
            </w:r>
          </w:p>
        </w:tc>
        <w:tc>
          <w:tcPr>
            <w:tcW w:w="1083" w:type="dxa"/>
            <w:vMerge w:val="restart"/>
            <w:vAlign w:val="center"/>
          </w:tcPr>
          <w:p w:rsidR="007E6465" w:rsidRPr="006223DD" w:rsidRDefault="007E6465" w:rsidP="006223DD">
            <w:pPr>
              <w:spacing w:line="264" w:lineRule="auto"/>
              <w:ind w:left="-57" w:right="-57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غير مهم على الإطلاق (1)</w:t>
            </w:r>
          </w:p>
        </w:tc>
      </w:tr>
      <w:tr w:rsidR="00760542" w:rsidRPr="006223DD" w:rsidTr="007E6465">
        <w:trPr>
          <w:trHeight w:val="565"/>
          <w:jc w:val="center"/>
        </w:trPr>
        <w:tc>
          <w:tcPr>
            <w:tcW w:w="843" w:type="dxa"/>
            <w:vMerge/>
            <w:vAlign w:val="center"/>
          </w:tcPr>
          <w:p w:rsidR="00760542" w:rsidRPr="006223DD" w:rsidRDefault="00760542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4362" w:type="dxa"/>
            <w:vAlign w:val="center"/>
          </w:tcPr>
          <w:p w:rsidR="00760542" w:rsidRPr="006223DD" w:rsidRDefault="007E6465" w:rsidP="007E6465">
            <w:pPr>
              <w:spacing w:line="264" w:lineRule="auto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 xml:space="preserve">يتوقف  </w:t>
            </w:r>
            <w:r w:rsidR="00760542"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اختيار مراجعي الحسابات على:</w:t>
            </w:r>
          </w:p>
        </w:tc>
        <w:tc>
          <w:tcPr>
            <w:tcW w:w="896" w:type="dxa"/>
            <w:vMerge/>
            <w:vAlign w:val="center"/>
          </w:tcPr>
          <w:p w:rsidR="00760542" w:rsidRPr="006223DD" w:rsidRDefault="00760542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760542" w:rsidRPr="006223DD" w:rsidRDefault="00760542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760542" w:rsidRPr="006223DD" w:rsidRDefault="00760542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760542" w:rsidRPr="006223DD" w:rsidRDefault="00760542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  <w:vMerge/>
            <w:vAlign w:val="center"/>
          </w:tcPr>
          <w:p w:rsidR="00760542" w:rsidRPr="006223DD" w:rsidRDefault="00760542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</w:tr>
      <w:tr w:rsidR="00760542" w:rsidRPr="006223DD" w:rsidTr="003A35B6">
        <w:trPr>
          <w:jc w:val="center"/>
        </w:trPr>
        <w:tc>
          <w:tcPr>
            <w:tcW w:w="843" w:type="dxa"/>
          </w:tcPr>
          <w:p w:rsidR="00760542" w:rsidRPr="006223DD" w:rsidRDefault="00760542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3/1</w:t>
            </w:r>
          </w:p>
        </w:tc>
        <w:tc>
          <w:tcPr>
            <w:tcW w:w="4362" w:type="dxa"/>
          </w:tcPr>
          <w:p w:rsidR="00760542" w:rsidRPr="006223DD" w:rsidRDefault="003C5DC7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التعارض بين مصالح الملاك والإدارة ومواجهة مشاكل عدم تماثل المعلومات وتحقيق مبدأ الإفصاح والشفافية.</w:t>
            </w:r>
          </w:p>
        </w:tc>
        <w:tc>
          <w:tcPr>
            <w:tcW w:w="896" w:type="dxa"/>
          </w:tcPr>
          <w:p w:rsidR="00760542" w:rsidRPr="006223DD" w:rsidRDefault="00760542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760542" w:rsidRPr="006223DD" w:rsidRDefault="00760542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760542" w:rsidRPr="006223DD" w:rsidRDefault="00760542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760542" w:rsidRPr="006223DD" w:rsidRDefault="00760542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760542" w:rsidRPr="006223DD" w:rsidRDefault="00760542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760542" w:rsidRPr="006223DD" w:rsidTr="003A35B6">
        <w:trPr>
          <w:jc w:val="center"/>
        </w:trPr>
        <w:tc>
          <w:tcPr>
            <w:tcW w:w="843" w:type="dxa"/>
          </w:tcPr>
          <w:p w:rsidR="00760542" w:rsidRPr="006223DD" w:rsidRDefault="00760542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3/2</w:t>
            </w:r>
          </w:p>
        </w:tc>
        <w:tc>
          <w:tcPr>
            <w:tcW w:w="4362" w:type="dxa"/>
          </w:tcPr>
          <w:p w:rsidR="00760542" w:rsidRPr="006223DD" w:rsidRDefault="003C5DC7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الجمع بين منصبي رئيس مجلس الإدارة والعضو المنتدب بالمنشأة محل المراجعة.</w:t>
            </w:r>
          </w:p>
        </w:tc>
        <w:tc>
          <w:tcPr>
            <w:tcW w:w="896" w:type="dxa"/>
          </w:tcPr>
          <w:p w:rsidR="00760542" w:rsidRPr="006223DD" w:rsidRDefault="00760542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760542" w:rsidRPr="006223DD" w:rsidRDefault="00760542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760542" w:rsidRPr="006223DD" w:rsidRDefault="00760542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760542" w:rsidRPr="006223DD" w:rsidRDefault="00760542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760542" w:rsidRPr="006223DD" w:rsidRDefault="00760542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7E6465" w:rsidRPr="006223DD" w:rsidTr="003A35B6">
        <w:trPr>
          <w:jc w:val="center"/>
        </w:trPr>
        <w:tc>
          <w:tcPr>
            <w:tcW w:w="843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3/3</w:t>
            </w:r>
          </w:p>
        </w:tc>
        <w:tc>
          <w:tcPr>
            <w:tcW w:w="4362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مدى وجود لجنة مراجعة بالمنشأة محل المراجعة.</w:t>
            </w:r>
          </w:p>
        </w:tc>
        <w:tc>
          <w:tcPr>
            <w:tcW w:w="896" w:type="dxa"/>
          </w:tcPr>
          <w:p w:rsidR="007E6465" w:rsidRPr="006223DD" w:rsidRDefault="007E6465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7E6465" w:rsidRPr="006223DD" w:rsidRDefault="007E6465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7E6465" w:rsidRPr="006223DD" w:rsidRDefault="007E6465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7E6465" w:rsidRPr="006223DD" w:rsidRDefault="007E6465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7E6465" w:rsidRPr="006223DD" w:rsidRDefault="007E6465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7E6465" w:rsidRPr="006223DD" w:rsidTr="003A35B6">
        <w:trPr>
          <w:jc w:val="center"/>
        </w:trPr>
        <w:tc>
          <w:tcPr>
            <w:tcW w:w="843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3/4</w:t>
            </w:r>
          </w:p>
        </w:tc>
        <w:tc>
          <w:tcPr>
            <w:tcW w:w="4362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حجم ملكية المساهمين الأجانب في هيكل رأس المال بالمنشأة محل المراجعة.</w:t>
            </w:r>
          </w:p>
        </w:tc>
        <w:tc>
          <w:tcPr>
            <w:tcW w:w="896" w:type="dxa"/>
          </w:tcPr>
          <w:p w:rsidR="007E6465" w:rsidRPr="006223DD" w:rsidRDefault="007E6465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7E6465" w:rsidRPr="006223DD" w:rsidRDefault="007E6465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7E6465" w:rsidRPr="006223DD" w:rsidRDefault="007E6465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7E6465" w:rsidRPr="006223DD" w:rsidRDefault="007E6465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7E6465" w:rsidRPr="006223DD" w:rsidRDefault="007E6465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7E6465" w:rsidRPr="006223DD" w:rsidTr="003A35B6">
        <w:trPr>
          <w:jc w:val="center"/>
        </w:trPr>
        <w:tc>
          <w:tcPr>
            <w:tcW w:w="843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3/5</w:t>
            </w:r>
          </w:p>
        </w:tc>
        <w:tc>
          <w:tcPr>
            <w:tcW w:w="4362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حجم الملكية المؤسسية في هيكل رأس المال بالمنشأة محل المراجعة.</w:t>
            </w:r>
          </w:p>
        </w:tc>
        <w:tc>
          <w:tcPr>
            <w:tcW w:w="896" w:type="dxa"/>
          </w:tcPr>
          <w:p w:rsidR="007E6465" w:rsidRPr="006223DD" w:rsidRDefault="007E6465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7E6465" w:rsidRPr="006223DD" w:rsidRDefault="007E6465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7E6465" w:rsidRPr="006223DD" w:rsidRDefault="007E6465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7E6465" w:rsidRPr="006223DD" w:rsidRDefault="007E6465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7E6465" w:rsidRPr="006223DD" w:rsidRDefault="007E6465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</w:tbl>
    <w:p w:rsidR="00620489" w:rsidRDefault="00620489">
      <w:pPr>
        <w:rPr>
          <w:rtl/>
        </w:rPr>
      </w:pPr>
    </w:p>
    <w:p w:rsidR="00620489" w:rsidRDefault="00620489">
      <w:pPr>
        <w:rPr>
          <w:rtl/>
        </w:rPr>
      </w:pPr>
    </w:p>
    <w:p w:rsidR="00620489" w:rsidRDefault="00620489"/>
    <w:tbl>
      <w:tblPr>
        <w:tblStyle w:val="a4"/>
        <w:bidiVisual/>
        <w:tblW w:w="0" w:type="auto"/>
        <w:jc w:val="center"/>
        <w:tblInd w:w="-1144" w:type="dxa"/>
        <w:tblLayout w:type="fixed"/>
        <w:tblLook w:val="04A0" w:firstRow="1" w:lastRow="0" w:firstColumn="1" w:lastColumn="0" w:noHBand="0" w:noVBand="1"/>
      </w:tblPr>
      <w:tblGrid>
        <w:gridCol w:w="843"/>
        <w:gridCol w:w="4362"/>
        <w:gridCol w:w="896"/>
        <w:gridCol w:w="896"/>
        <w:gridCol w:w="896"/>
        <w:gridCol w:w="896"/>
        <w:gridCol w:w="1083"/>
      </w:tblGrid>
      <w:tr w:rsidR="007E6465" w:rsidRPr="006223DD" w:rsidTr="003A35B6">
        <w:trPr>
          <w:jc w:val="center"/>
        </w:trPr>
        <w:tc>
          <w:tcPr>
            <w:tcW w:w="843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lastRenderedPageBreak/>
              <w:t>3/6</w:t>
            </w:r>
          </w:p>
        </w:tc>
        <w:tc>
          <w:tcPr>
            <w:tcW w:w="4362" w:type="dxa"/>
          </w:tcPr>
          <w:p w:rsidR="007E6465" w:rsidRPr="006223DD" w:rsidRDefault="007E6465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حجم الملكية العائلية في هيكل رأس المال بالمنشأة محل المراجعة.</w:t>
            </w:r>
          </w:p>
        </w:tc>
        <w:tc>
          <w:tcPr>
            <w:tcW w:w="896" w:type="dxa"/>
          </w:tcPr>
          <w:p w:rsidR="007E6465" w:rsidRPr="006223DD" w:rsidRDefault="007E6465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7E6465" w:rsidRPr="006223DD" w:rsidRDefault="007E6465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7E6465" w:rsidRPr="006223DD" w:rsidRDefault="007E6465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7E6465" w:rsidRPr="006223DD" w:rsidRDefault="007E6465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7E6465" w:rsidRPr="006223DD" w:rsidRDefault="007E6465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</w:tbl>
    <w:p w:rsidR="00F73E81" w:rsidRPr="006223DD" w:rsidRDefault="00F73E81" w:rsidP="00F73E81">
      <w:pPr>
        <w:spacing w:line="264" w:lineRule="auto"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6223DD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EG"/>
        </w:rPr>
        <w:t xml:space="preserve">المحور </w:t>
      </w:r>
      <w:r w:rsidRPr="006223D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EG"/>
        </w:rPr>
        <w:t>الرابع</w:t>
      </w:r>
      <w:r w:rsidRPr="006223DD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EG"/>
        </w:rPr>
        <w:t>:</w:t>
      </w:r>
      <w:r w:rsidRPr="006223DD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</w:t>
      </w:r>
      <w:r w:rsidRPr="006223DD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معدل التركيز السوقي لخدمات مكاتب المراجعة وعلاقته باعتبارات اختيار المكاتب المتعلقة </w:t>
      </w:r>
      <w:r w:rsidRPr="006223D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EG"/>
        </w:rPr>
        <w:t xml:space="preserve">بمدى تنظيم </w:t>
      </w:r>
      <w:r w:rsidR="00824DFD" w:rsidRPr="006223D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EG"/>
        </w:rPr>
        <w:t>مكتب المراجعة وشهرته وارتباطه بشركة مراجعة دولية</w:t>
      </w:r>
      <w:r w:rsidRPr="006223DD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.</w:t>
      </w:r>
    </w:p>
    <w:tbl>
      <w:tblPr>
        <w:tblStyle w:val="a4"/>
        <w:bidiVisual/>
        <w:tblW w:w="0" w:type="auto"/>
        <w:jc w:val="center"/>
        <w:tblInd w:w="-1144" w:type="dxa"/>
        <w:tblLayout w:type="fixed"/>
        <w:tblLook w:val="04A0" w:firstRow="1" w:lastRow="0" w:firstColumn="1" w:lastColumn="0" w:noHBand="0" w:noVBand="1"/>
      </w:tblPr>
      <w:tblGrid>
        <w:gridCol w:w="843"/>
        <w:gridCol w:w="4362"/>
        <w:gridCol w:w="896"/>
        <w:gridCol w:w="896"/>
        <w:gridCol w:w="896"/>
        <w:gridCol w:w="896"/>
        <w:gridCol w:w="1083"/>
      </w:tblGrid>
      <w:tr w:rsidR="00187756" w:rsidRPr="006223DD" w:rsidTr="00187756">
        <w:trPr>
          <w:trHeight w:val="458"/>
          <w:jc w:val="center"/>
        </w:trPr>
        <w:tc>
          <w:tcPr>
            <w:tcW w:w="843" w:type="dxa"/>
            <w:vMerge w:val="restart"/>
            <w:vAlign w:val="center"/>
          </w:tcPr>
          <w:p w:rsidR="00187756" w:rsidRPr="006223DD" w:rsidRDefault="00187756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رقم العبارة</w:t>
            </w:r>
          </w:p>
        </w:tc>
        <w:tc>
          <w:tcPr>
            <w:tcW w:w="4362" w:type="dxa"/>
            <w:vAlign w:val="center"/>
          </w:tcPr>
          <w:p w:rsidR="00187756" w:rsidRPr="006223DD" w:rsidRDefault="00187756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العبارات</w:t>
            </w:r>
          </w:p>
        </w:tc>
        <w:tc>
          <w:tcPr>
            <w:tcW w:w="896" w:type="dxa"/>
            <w:vMerge w:val="restart"/>
            <w:vAlign w:val="center"/>
          </w:tcPr>
          <w:p w:rsidR="00187756" w:rsidRPr="006223DD" w:rsidRDefault="00187756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جداً (5)</w:t>
            </w:r>
          </w:p>
        </w:tc>
        <w:tc>
          <w:tcPr>
            <w:tcW w:w="896" w:type="dxa"/>
            <w:vMerge w:val="restart"/>
            <w:vAlign w:val="center"/>
          </w:tcPr>
          <w:p w:rsidR="00187756" w:rsidRPr="006223DD" w:rsidRDefault="00187756" w:rsidP="0018775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(</w:t>
            </w: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4</w:t>
            </w: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896" w:type="dxa"/>
            <w:vMerge w:val="restart"/>
            <w:vAlign w:val="center"/>
          </w:tcPr>
          <w:p w:rsidR="00187756" w:rsidRPr="006223DD" w:rsidRDefault="00187756" w:rsidP="0018775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إلى حد ما (</w:t>
            </w: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3</w:t>
            </w: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896" w:type="dxa"/>
            <w:vMerge w:val="restart"/>
            <w:vAlign w:val="center"/>
          </w:tcPr>
          <w:p w:rsidR="00187756" w:rsidRPr="006223DD" w:rsidRDefault="00187756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غير مهم إلى حد ما (2)</w:t>
            </w:r>
          </w:p>
        </w:tc>
        <w:tc>
          <w:tcPr>
            <w:tcW w:w="1083" w:type="dxa"/>
            <w:vMerge w:val="restart"/>
            <w:vAlign w:val="center"/>
          </w:tcPr>
          <w:p w:rsidR="00187756" w:rsidRPr="006223DD" w:rsidRDefault="00187756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غير مهم على الإطلاق (1)</w:t>
            </w:r>
          </w:p>
        </w:tc>
      </w:tr>
      <w:tr w:rsidR="00187756" w:rsidRPr="006223DD" w:rsidTr="00187756">
        <w:trPr>
          <w:trHeight w:val="691"/>
          <w:jc w:val="center"/>
        </w:trPr>
        <w:tc>
          <w:tcPr>
            <w:tcW w:w="843" w:type="dxa"/>
            <w:vMerge/>
            <w:vAlign w:val="center"/>
          </w:tcPr>
          <w:p w:rsidR="00187756" w:rsidRPr="006223DD" w:rsidRDefault="00187756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4362" w:type="dxa"/>
            <w:vAlign w:val="center"/>
          </w:tcPr>
          <w:p w:rsidR="00187756" w:rsidRPr="006223DD" w:rsidRDefault="00187756" w:rsidP="00187756">
            <w:pPr>
              <w:spacing w:line="264" w:lineRule="auto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يتوقف اختيار مراجعي الحسابات على:</w:t>
            </w:r>
          </w:p>
        </w:tc>
        <w:tc>
          <w:tcPr>
            <w:tcW w:w="896" w:type="dxa"/>
            <w:vMerge/>
            <w:vAlign w:val="center"/>
          </w:tcPr>
          <w:p w:rsidR="00187756" w:rsidRPr="006223DD" w:rsidRDefault="00187756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187756" w:rsidRPr="006223DD" w:rsidRDefault="00187756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187756" w:rsidRPr="006223DD" w:rsidRDefault="00187756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187756" w:rsidRPr="006223DD" w:rsidRDefault="00187756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  <w:vMerge/>
            <w:vAlign w:val="center"/>
          </w:tcPr>
          <w:p w:rsidR="00187756" w:rsidRPr="006223DD" w:rsidRDefault="00187756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</w:tr>
      <w:tr w:rsidR="00187756" w:rsidRPr="006223DD" w:rsidTr="003A35B6">
        <w:trPr>
          <w:jc w:val="center"/>
        </w:trPr>
        <w:tc>
          <w:tcPr>
            <w:tcW w:w="843" w:type="dxa"/>
          </w:tcPr>
          <w:p w:rsidR="00187756" w:rsidRPr="006223DD" w:rsidRDefault="0018775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4/1</w:t>
            </w:r>
          </w:p>
        </w:tc>
        <w:tc>
          <w:tcPr>
            <w:tcW w:w="4362" w:type="dxa"/>
          </w:tcPr>
          <w:p w:rsidR="00187756" w:rsidRPr="006223DD" w:rsidRDefault="0018775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وجود خبراء لدى مكتب المراجعة في فروع المعرفة المختلفة (كالضرائب والأنظمة وغيرها).</w:t>
            </w:r>
          </w:p>
        </w:tc>
        <w:tc>
          <w:tcPr>
            <w:tcW w:w="896" w:type="dxa"/>
          </w:tcPr>
          <w:p w:rsidR="00187756" w:rsidRPr="006223DD" w:rsidRDefault="0018775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187756" w:rsidRPr="006223DD" w:rsidRDefault="0018775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187756" w:rsidRPr="006223DD" w:rsidTr="003A35B6">
        <w:trPr>
          <w:jc w:val="center"/>
        </w:trPr>
        <w:tc>
          <w:tcPr>
            <w:tcW w:w="843" w:type="dxa"/>
          </w:tcPr>
          <w:p w:rsidR="00187756" w:rsidRPr="006223DD" w:rsidRDefault="0018775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4/2</w:t>
            </w:r>
          </w:p>
        </w:tc>
        <w:tc>
          <w:tcPr>
            <w:tcW w:w="4362" w:type="dxa"/>
          </w:tcPr>
          <w:p w:rsidR="00187756" w:rsidRPr="006223DD" w:rsidRDefault="0018775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pacing w:val="-6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pacing w:val="-6"/>
                <w:sz w:val="26"/>
                <w:szCs w:val="26"/>
                <w:rtl/>
                <w:lang w:bidi="ar-EG"/>
              </w:rPr>
              <w:t>حرص مكتب المراجعة على توظيف مراجعين ذوي كفاءة عالية مما يعزز من جودة أعمال المراجعة.</w:t>
            </w:r>
          </w:p>
        </w:tc>
        <w:tc>
          <w:tcPr>
            <w:tcW w:w="896" w:type="dxa"/>
          </w:tcPr>
          <w:p w:rsidR="00187756" w:rsidRPr="006223DD" w:rsidRDefault="0018775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187756" w:rsidRPr="006223DD" w:rsidRDefault="0018775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187756" w:rsidRPr="006223DD" w:rsidTr="003A35B6">
        <w:trPr>
          <w:jc w:val="center"/>
        </w:trPr>
        <w:tc>
          <w:tcPr>
            <w:tcW w:w="843" w:type="dxa"/>
          </w:tcPr>
          <w:p w:rsidR="00187756" w:rsidRPr="006223DD" w:rsidRDefault="0018775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4/3</w:t>
            </w:r>
          </w:p>
        </w:tc>
        <w:tc>
          <w:tcPr>
            <w:tcW w:w="4362" w:type="dxa"/>
          </w:tcPr>
          <w:p w:rsidR="00187756" w:rsidRPr="006223DD" w:rsidRDefault="0018775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pacing w:val="-6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pacing w:val="-6"/>
                <w:sz w:val="26"/>
                <w:szCs w:val="26"/>
                <w:rtl/>
                <w:lang w:bidi="ar-EG"/>
              </w:rPr>
              <w:t>حجم المكتب من حيث عدد المراجعين وعدد العملاء.</w:t>
            </w:r>
          </w:p>
        </w:tc>
        <w:tc>
          <w:tcPr>
            <w:tcW w:w="896" w:type="dxa"/>
          </w:tcPr>
          <w:p w:rsidR="00187756" w:rsidRPr="006223DD" w:rsidRDefault="0018775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187756" w:rsidRPr="006223DD" w:rsidRDefault="0018775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187756" w:rsidRPr="006223DD" w:rsidTr="003A35B6">
        <w:trPr>
          <w:jc w:val="center"/>
        </w:trPr>
        <w:tc>
          <w:tcPr>
            <w:tcW w:w="843" w:type="dxa"/>
          </w:tcPr>
          <w:p w:rsidR="00187756" w:rsidRPr="006223DD" w:rsidRDefault="0018775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4/4</w:t>
            </w:r>
          </w:p>
        </w:tc>
        <w:tc>
          <w:tcPr>
            <w:tcW w:w="4362" w:type="dxa"/>
          </w:tcPr>
          <w:p w:rsidR="00187756" w:rsidRPr="006223DD" w:rsidRDefault="00187756" w:rsidP="004F08D1">
            <w:pPr>
              <w:spacing w:line="264" w:lineRule="auto"/>
              <w:jc w:val="lowKashida"/>
              <w:rPr>
                <w:rFonts w:ascii="Simplified Arabic" w:hAnsi="Simplified Arabic" w:cs="Simplified Arabic"/>
                <w:spacing w:val="-14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pacing w:val="-14"/>
                <w:sz w:val="26"/>
                <w:szCs w:val="26"/>
                <w:rtl/>
                <w:lang w:bidi="ar-EG"/>
              </w:rPr>
              <w:t>وجود نظام للتدريب المستمر يخضع له العاملون في المكتب.</w:t>
            </w:r>
          </w:p>
        </w:tc>
        <w:tc>
          <w:tcPr>
            <w:tcW w:w="896" w:type="dxa"/>
          </w:tcPr>
          <w:p w:rsidR="00187756" w:rsidRPr="006223DD" w:rsidRDefault="0018775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187756" w:rsidRPr="006223DD" w:rsidRDefault="0018775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187756" w:rsidRPr="006223DD" w:rsidTr="003A35B6">
        <w:trPr>
          <w:jc w:val="center"/>
        </w:trPr>
        <w:tc>
          <w:tcPr>
            <w:tcW w:w="843" w:type="dxa"/>
          </w:tcPr>
          <w:p w:rsidR="00187756" w:rsidRPr="006223DD" w:rsidRDefault="0018775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4/5</w:t>
            </w:r>
          </w:p>
        </w:tc>
        <w:tc>
          <w:tcPr>
            <w:tcW w:w="4362" w:type="dxa"/>
          </w:tcPr>
          <w:p w:rsidR="00187756" w:rsidRPr="006223DD" w:rsidRDefault="00187756" w:rsidP="0018775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اتباع نظام لتقويم أداء المراجعين والمساعدين ومنح المكافآت والحوافز على أساسه.</w:t>
            </w:r>
          </w:p>
        </w:tc>
        <w:tc>
          <w:tcPr>
            <w:tcW w:w="896" w:type="dxa"/>
          </w:tcPr>
          <w:p w:rsidR="00187756" w:rsidRPr="006223DD" w:rsidRDefault="0018775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187756" w:rsidRPr="006223DD" w:rsidRDefault="0018775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824DFD" w:rsidRPr="006223DD" w:rsidTr="003A35B6">
        <w:trPr>
          <w:jc w:val="center"/>
        </w:trPr>
        <w:tc>
          <w:tcPr>
            <w:tcW w:w="843" w:type="dxa"/>
          </w:tcPr>
          <w:p w:rsidR="00824DFD" w:rsidRPr="006223DD" w:rsidRDefault="00824DFD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4/6</w:t>
            </w:r>
          </w:p>
        </w:tc>
        <w:tc>
          <w:tcPr>
            <w:tcW w:w="4362" w:type="dxa"/>
          </w:tcPr>
          <w:p w:rsidR="00824DFD" w:rsidRPr="006223DD" w:rsidRDefault="004F08D1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قيام طرف ثالث بفحص جودة الأداء المهني لمكتب المراجعة (مراجعة النظير).</w:t>
            </w:r>
          </w:p>
        </w:tc>
        <w:tc>
          <w:tcPr>
            <w:tcW w:w="896" w:type="dxa"/>
          </w:tcPr>
          <w:p w:rsidR="00824DFD" w:rsidRPr="006223DD" w:rsidRDefault="00824DFD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824DFD" w:rsidRPr="006223DD" w:rsidRDefault="00824DFD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824DFD" w:rsidRPr="006223DD" w:rsidRDefault="00824DFD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824DFD" w:rsidRPr="006223DD" w:rsidRDefault="00824DFD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824DFD" w:rsidRPr="006223DD" w:rsidRDefault="00824DFD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824DFD" w:rsidRPr="006223DD" w:rsidTr="003A35B6">
        <w:trPr>
          <w:jc w:val="center"/>
        </w:trPr>
        <w:tc>
          <w:tcPr>
            <w:tcW w:w="843" w:type="dxa"/>
          </w:tcPr>
          <w:p w:rsidR="00824DFD" w:rsidRPr="006223DD" w:rsidRDefault="00824DFD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4/7</w:t>
            </w:r>
          </w:p>
        </w:tc>
        <w:tc>
          <w:tcPr>
            <w:tcW w:w="4362" w:type="dxa"/>
          </w:tcPr>
          <w:p w:rsidR="00824DFD" w:rsidRPr="006223DD" w:rsidRDefault="004F08D1" w:rsidP="004F08D1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وجود نظام موازنة الوقت والتكلفة والتي في ضوئها يعمل أعضاء فريق المراجعة في أداء المهمة.</w:t>
            </w:r>
          </w:p>
        </w:tc>
        <w:tc>
          <w:tcPr>
            <w:tcW w:w="896" w:type="dxa"/>
          </w:tcPr>
          <w:p w:rsidR="00824DFD" w:rsidRPr="006223DD" w:rsidRDefault="00824DFD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824DFD" w:rsidRPr="006223DD" w:rsidRDefault="00824DFD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824DFD" w:rsidRPr="006223DD" w:rsidRDefault="00824DFD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824DFD" w:rsidRPr="006223DD" w:rsidRDefault="00824DFD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824DFD" w:rsidRPr="006223DD" w:rsidRDefault="00824DFD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824DFD" w:rsidRPr="006223DD" w:rsidTr="003A35B6">
        <w:trPr>
          <w:jc w:val="center"/>
        </w:trPr>
        <w:tc>
          <w:tcPr>
            <w:tcW w:w="843" w:type="dxa"/>
          </w:tcPr>
          <w:p w:rsidR="00824DFD" w:rsidRPr="006223DD" w:rsidRDefault="00824DFD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4/8</w:t>
            </w:r>
          </w:p>
        </w:tc>
        <w:tc>
          <w:tcPr>
            <w:tcW w:w="4362" w:type="dxa"/>
          </w:tcPr>
          <w:p w:rsidR="00824DFD" w:rsidRPr="006223DD" w:rsidRDefault="004F08D1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pacing w:val="-14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pacing w:val="-14"/>
                <w:sz w:val="26"/>
                <w:szCs w:val="26"/>
                <w:rtl/>
                <w:lang w:bidi="ar-EG"/>
              </w:rPr>
              <w:t>ارتفاع درجة المنافسة بين مكتب المراجعة والمكاتب الأخرى.</w:t>
            </w:r>
          </w:p>
        </w:tc>
        <w:tc>
          <w:tcPr>
            <w:tcW w:w="896" w:type="dxa"/>
          </w:tcPr>
          <w:p w:rsidR="00824DFD" w:rsidRPr="006223DD" w:rsidRDefault="00824DFD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824DFD" w:rsidRPr="006223DD" w:rsidRDefault="00824DFD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824DFD" w:rsidRPr="006223DD" w:rsidRDefault="00824DFD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824DFD" w:rsidRPr="006223DD" w:rsidRDefault="00824DFD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824DFD" w:rsidRPr="006223DD" w:rsidRDefault="00824DFD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824DFD" w:rsidRPr="006223DD" w:rsidTr="003A35B6">
        <w:trPr>
          <w:jc w:val="center"/>
        </w:trPr>
        <w:tc>
          <w:tcPr>
            <w:tcW w:w="843" w:type="dxa"/>
          </w:tcPr>
          <w:p w:rsidR="00824DFD" w:rsidRPr="006223DD" w:rsidRDefault="00824DFD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4/9</w:t>
            </w:r>
          </w:p>
        </w:tc>
        <w:tc>
          <w:tcPr>
            <w:tcW w:w="4362" w:type="dxa"/>
          </w:tcPr>
          <w:p w:rsidR="00824DFD" w:rsidRPr="006223DD" w:rsidRDefault="004F08D1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رغبة إدارة المنشأة في كسب ثقة المساهمين من خلال اختيار مراجع خارجي ذو شهرة واسعة.</w:t>
            </w:r>
          </w:p>
        </w:tc>
        <w:tc>
          <w:tcPr>
            <w:tcW w:w="896" w:type="dxa"/>
          </w:tcPr>
          <w:p w:rsidR="00824DFD" w:rsidRPr="006223DD" w:rsidRDefault="00824DFD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824DFD" w:rsidRPr="006223DD" w:rsidRDefault="00824DFD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824DFD" w:rsidRPr="006223DD" w:rsidRDefault="00824DFD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824DFD" w:rsidRPr="006223DD" w:rsidRDefault="00824DFD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824DFD" w:rsidRPr="006223DD" w:rsidRDefault="00824DFD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824DFD" w:rsidRPr="006223DD" w:rsidTr="003A35B6">
        <w:trPr>
          <w:jc w:val="center"/>
        </w:trPr>
        <w:tc>
          <w:tcPr>
            <w:tcW w:w="843" w:type="dxa"/>
          </w:tcPr>
          <w:p w:rsidR="00824DFD" w:rsidRPr="006223DD" w:rsidRDefault="00824DFD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4/10</w:t>
            </w:r>
          </w:p>
        </w:tc>
        <w:tc>
          <w:tcPr>
            <w:tcW w:w="4362" w:type="dxa"/>
          </w:tcPr>
          <w:p w:rsidR="00824DFD" w:rsidRPr="006223DD" w:rsidRDefault="003A35B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عضوية المراجع في المنظمات والجمعيات المهنية.</w:t>
            </w:r>
          </w:p>
        </w:tc>
        <w:tc>
          <w:tcPr>
            <w:tcW w:w="896" w:type="dxa"/>
          </w:tcPr>
          <w:p w:rsidR="00824DFD" w:rsidRPr="006223DD" w:rsidRDefault="00824DFD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824DFD" w:rsidRPr="006223DD" w:rsidRDefault="00824DFD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824DFD" w:rsidRPr="006223DD" w:rsidRDefault="00824DFD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824DFD" w:rsidRPr="006223DD" w:rsidRDefault="00824DFD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824DFD" w:rsidRPr="006223DD" w:rsidRDefault="00824DFD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824DFD" w:rsidRPr="006223DD" w:rsidTr="003A35B6">
        <w:trPr>
          <w:jc w:val="center"/>
        </w:trPr>
        <w:tc>
          <w:tcPr>
            <w:tcW w:w="843" w:type="dxa"/>
          </w:tcPr>
          <w:p w:rsidR="00824DFD" w:rsidRPr="006223DD" w:rsidRDefault="00824DFD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4/11</w:t>
            </w:r>
          </w:p>
        </w:tc>
        <w:tc>
          <w:tcPr>
            <w:tcW w:w="4362" w:type="dxa"/>
          </w:tcPr>
          <w:p w:rsidR="00824DFD" w:rsidRPr="006223DD" w:rsidRDefault="003A35B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 xml:space="preserve">عدم وجود دعاوى قضائية أو قانونية </w:t>
            </w:r>
            <w:r w:rsidR="0040635B"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 xml:space="preserve">تم البت فيها </w:t>
            </w: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ضد المراجع الخارجي أو مكتب المراجعة.</w:t>
            </w:r>
          </w:p>
        </w:tc>
        <w:tc>
          <w:tcPr>
            <w:tcW w:w="896" w:type="dxa"/>
          </w:tcPr>
          <w:p w:rsidR="00824DFD" w:rsidRPr="006223DD" w:rsidRDefault="00824DFD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824DFD" w:rsidRPr="006223DD" w:rsidRDefault="00824DFD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824DFD" w:rsidRPr="006223DD" w:rsidRDefault="00824DFD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824DFD" w:rsidRPr="006223DD" w:rsidRDefault="00824DFD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824DFD" w:rsidRPr="006223DD" w:rsidRDefault="00824DFD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824DFD" w:rsidRPr="006223DD" w:rsidTr="003A35B6">
        <w:trPr>
          <w:jc w:val="center"/>
        </w:trPr>
        <w:tc>
          <w:tcPr>
            <w:tcW w:w="843" w:type="dxa"/>
          </w:tcPr>
          <w:p w:rsidR="00824DFD" w:rsidRPr="006223DD" w:rsidRDefault="00824DFD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4/12</w:t>
            </w:r>
          </w:p>
        </w:tc>
        <w:tc>
          <w:tcPr>
            <w:tcW w:w="4362" w:type="dxa"/>
          </w:tcPr>
          <w:p w:rsidR="00824DFD" w:rsidRPr="006223DD" w:rsidRDefault="003A35B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ارتباط المراجع الخارجي بشركة مراجعة دولية.</w:t>
            </w:r>
          </w:p>
        </w:tc>
        <w:tc>
          <w:tcPr>
            <w:tcW w:w="896" w:type="dxa"/>
          </w:tcPr>
          <w:p w:rsidR="00824DFD" w:rsidRPr="006223DD" w:rsidRDefault="00824DFD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824DFD" w:rsidRPr="006223DD" w:rsidRDefault="00824DFD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824DFD" w:rsidRPr="006223DD" w:rsidRDefault="00824DFD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824DFD" w:rsidRPr="006223DD" w:rsidRDefault="00824DFD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824DFD" w:rsidRPr="006223DD" w:rsidRDefault="00824DFD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824DFD" w:rsidRPr="006223DD" w:rsidTr="003A35B6">
        <w:trPr>
          <w:jc w:val="center"/>
        </w:trPr>
        <w:tc>
          <w:tcPr>
            <w:tcW w:w="843" w:type="dxa"/>
          </w:tcPr>
          <w:p w:rsidR="00824DFD" w:rsidRPr="006223DD" w:rsidRDefault="00824DFD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4/13</w:t>
            </w:r>
          </w:p>
        </w:tc>
        <w:tc>
          <w:tcPr>
            <w:tcW w:w="4362" w:type="dxa"/>
          </w:tcPr>
          <w:p w:rsidR="00824DFD" w:rsidRPr="006223DD" w:rsidRDefault="003A35B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الانتشار الدولي لشركة المراجعة التي يرتبط بها المراجع الخارجي.</w:t>
            </w:r>
          </w:p>
        </w:tc>
        <w:tc>
          <w:tcPr>
            <w:tcW w:w="896" w:type="dxa"/>
          </w:tcPr>
          <w:p w:rsidR="00824DFD" w:rsidRPr="006223DD" w:rsidRDefault="00824DFD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824DFD" w:rsidRPr="006223DD" w:rsidRDefault="00824DFD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824DFD" w:rsidRPr="006223DD" w:rsidRDefault="00824DFD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824DFD" w:rsidRPr="006223DD" w:rsidRDefault="00824DFD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824DFD" w:rsidRPr="006223DD" w:rsidRDefault="00824DFD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</w:tbl>
    <w:p w:rsidR="00620489" w:rsidRDefault="00620489" w:rsidP="00824DFD">
      <w:pPr>
        <w:spacing w:line="264" w:lineRule="auto"/>
        <w:jc w:val="lowKashida"/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EG"/>
        </w:rPr>
      </w:pPr>
    </w:p>
    <w:p w:rsidR="00824DFD" w:rsidRPr="006223DD" w:rsidRDefault="00824DFD" w:rsidP="00824DFD">
      <w:pPr>
        <w:spacing w:line="264" w:lineRule="auto"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6223DD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EG"/>
        </w:rPr>
        <w:lastRenderedPageBreak/>
        <w:t xml:space="preserve">المحور </w:t>
      </w:r>
      <w:r w:rsidRPr="006223D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EG"/>
        </w:rPr>
        <w:t>الخامس</w:t>
      </w:r>
      <w:r w:rsidRPr="006223DD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EG"/>
        </w:rPr>
        <w:t>:</w:t>
      </w:r>
      <w:r w:rsidRPr="006223DD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</w:t>
      </w:r>
      <w:r w:rsidRPr="006223DD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معدل التركيز السوقي لخدمات مكاتب المراجعة وعلاقته باعتبارات اختيار المكاتب المتعلقة </w:t>
      </w:r>
      <w:r w:rsidRPr="006223D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EG"/>
        </w:rPr>
        <w:t>بمدى تخصص المراجع الخارجي في مجالات عمل أو أنشطة المنشأة والمنشآت التابعة لها</w:t>
      </w:r>
      <w:r w:rsidRPr="006223DD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.</w:t>
      </w:r>
    </w:p>
    <w:tbl>
      <w:tblPr>
        <w:tblStyle w:val="a4"/>
        <w:bidiVisual/>
        <w:tblW w:w="0" w:type="auto"/>
        <w:jc w:val="center"/>
        <w:tblInd w:w="-1144" w:type="dxa"/>
        <w:tblLayout w:type="fixed"/>
        <w:tblLook w:val="04A0" w:firstRow="1" w:lastRow="0" w:firstColumn="1" w:lastColumn="0" w:noHBand="0" w:noVBand="1"/>
      </w:tblPr>
      <w:tblGrid>
        <w:gridCol w:w="843"/>
        <w:gridCol w:w="4362"/>
        <w:gridCol w:w="896"/>
        <w:gridCol w:w="896"/>
        <w:gridCol w:w="896"/>
        <w:gridCol w:w="896"/>
        <w:gridCol w:w="1083"/>
      </w:tblGrid>
      <w:tr w:rsidR="00187756" w:rsidRPr="006223DD" w:rsidTr="00187756">
        <w:trPr>
          <w:trHeight w:val="371"/>
          <w:jc w:val="center"/>
        </w:trPr>
        <w:tc>
          <w:tcPr>
            <w:tcW w:w="843" w:type="dxa"/>
            <w:vMerge w:val="restart"/>
            <w:vAlign w:val="center"/>
          </w:tcPr>
          <w:p w:rsidR="00187756" w:rsidRPr="006223DD" w:rsidRDefault="00187756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رقم العبارة</w:t>
            </w:r>
          </w:p>
        </w:tc>
        <w:tc>
          <w:tcPr>
            <w:tcW w:w="4362" w:type="dxa"/>
            <w:vAlign w:val="center"/>
          </w:tcPr>
          <w:p w:rsidR="00187756" w:rsidRPr="006223DD" w:rsidRDefault="00187756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العبارات</w:t>
            </w:r>
          </w:p>
        </w:tc>
        <w:tc>
          <w:tcPr>
            <w:tcW w:w="896" w:type="dxa"/>
            <w:vMerge w:val="restart"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جداً (5)</w:t>
            </w:r>
          </w:p>
        </w:tc>
        <w:tc>
          <w:tcPr>
            <w:tcW w:w="896" w:type="dxa"/>
            <w:vMerge w:val="restart"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(</w:t>
            </w: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4</w:t>
            </w: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896" w:type="dxa"/>
            <w:vMerge w:val="restart"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إلى حد ما (</w:t>
            </w: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3</w:t>
            </w: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896" w:type="dxa"/>
            <w:vMerge w:val="restart"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غير مهم إلى حد ما (2)</w:t>
            </w:r>
          </w:p>
        </w:tc>
        <w:tc>
          <w:tcPr>
            <w:tcW w:w="1083" w:type="dxa"/>
            <w:vMerge w:val="restart"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غير مهم على الإطلاق (1)</w:t>
            </w:r>
          </w:p>
        </w:tc>
      </w:tr>
      <w:tr w:rsidR="00824DFD" w:rsidRPr="006223DD" w:rsidTr="003A35B6">
        <w:trPr>
          <w:trHeight w:val="680"/>
          <w:jc w:val="center"/>
        </w:trPr>
        <w:tc>
          <w:tcPr>
            <w:tcW w:w="843" w:type="dxa"/>
            <w:vMerge/>
            <w:vAlign w:val="center"/>
          </w:tcPr>
          <w:p w:rsidR="00824DFD" w:rsidRPr="006223DD" w:rsidRDefault="00824DFD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4362" w:type="dxa"/>
            <w:vAlign w:val="center"/>
          </w:tcPr>
          <w:p w:rsidR="00824DFD" w:rsidRPr="006223DD" w:rsidRDefault="00187756" w:rsidP="00187756">
            <w:pPr>
              <w:spacing w:line="264" w:lineRule="auto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 xml:space="preserve">يتوقف </w:t>
            </w:r>
            <w:r w:rsidR="00824DFD"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اختيار مراجعي الحسابات على:</w:t>
            </w:r>
          </w:p>
        </w:tc>
        <w:tc>
          <w:tcPr>
            <w:tcW w:w="896" w:type="dxa"/>
            <w:vMerge/>
            <w:vAlign w:val="center"/>
          </w:tcPr>
          <w:p w:rsidR="00824DFD" w:rsidRPr="006223DD" w:rsidRDefault="00824DFD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824DFD" w:rsidRPr="006223DD" w:rsidRDefault="00824DFD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824DFD" w:rsidRPr="006223DD" w:rsidRDefault="00824DFD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824DFD" w:rsidRPr="006223DD" w:rsidRDefault="00824DFD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  <w:vMerge/>
            <w:vAlign w:val="center"/>
          </w:tcPr>
          <w:p w:rsidR="00824DFD" w:rsidRPr="006223DD" w:rsidRDefault="00824DFD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</w:tr>
      <w:tr w:rsidR="0017341E" w:rsidRPr="006223DD" w:rsidTr="003A35B6">
        <w:trPr>
          <w:jc w:val="center"/>
        </w:trPr>
        <w:tc>
          <w:tcPr>
            <w:tcW w:w="843" w:type="dxa"/>
          </w:tcPr>
          <w:p w:rsidR="0017341E" w:rsidRPr="006223DD" w:rsidRDefault="0017341E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5/1</w:t>
            </w:r>
          </w:p>
        </w:tc>
        <w:tc>
          <w:tcPr>
            <w:tcW w:w="4362" w:type="dxa"/>
          </w:tcPr>
          <w:p w:rsidR="0017341E" w:rsidRPr="006223DD" w:rsidRDefault="0017341E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قيام المراجع الخارجي بمراجعة منشآت تمارس نفس نشاط المنشأة محل المراجعة.</w:t>
            </w:r>
          </w:p>
        </w:tc>
        <w:tc>
          <w:tcPr>
            <w:tcW w:w="896" w:type="dxa"/>
          </w:tcPr>
          <w:p w:rsidR="0017341E" w:rsidRPr="006223DD" w:rsidRDefault="0017341E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7341E" w:rsidRPr="006223DD" w:rsidRDefault="0017341E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7341E" w:rsidRPr="006223DD" w:rsidRDefault="0017341E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7341E" w:rsidRPr="006223DD" w:rsidRDefault="0017341E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17341E" w:rsidRPr="006223DD" w:rsidRDefault="0017341E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17341E" w:rsidRPr="006223DD" w:rsidTr="003A35B6">
        <w:trPr>
          <w:jc w:val="center"/>
        </w:trPr>
        <w:tc>
          <w:tcPr>
            <w:tcW w:w="843" w:type="dxa"/>
          </w:tcPr>
          <w:p w:rsidR="0017341E" w:rsidRPr="006223DD" w:rsidRDefault="0017341E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5/2</w:t>
            </w:r>
          </w:p>
        </w:tc>
        <w:tc>
          <w:tcPr>
            <w:tcW w:w="4362" w:type="dxa"/>
          </w:tcPr>
          <w:p w:rsidR="0017341E" w:rsidRPr="006223DD" w:rsidRDefault="0017341E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تنوع أنشطة وأعمال المنشآت التي يتعامل معها المراجع الخارجي.</w:t>
            </w:r>
          </w:p>
        </w:tc>
        <w:tc>
          <w:tcPr>
            <w:tcW w:w="896" w:type="dxa"/>
          </w:tcPr>
          <w:p w:rsidR="0017341E" w:rsidRPr="006223DD" w:rsidRDefault="0017341E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7341E" w:rsidRPr="006223DD" w:rsidRDefault="0017341E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7341E" w:rsidRPr="006223DD" w:rsidRDefault="0017341E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7341E" w:rsidRPr="006223DD" w:rsidRDefault="0017341E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17341E" w:rsidRPr="006223DD" w:rsidRDefault="0017341E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17341E" w:rsidRPr="006223DD" w:rsidTr="003A35B6">
        <w:trPr>
          <w:jc w:val="center"/>
        </w:trPr>
        <w:tc>
          <w:tcPr>
            <w:tcW w:w="843" w:type="dxa"/>
          </w:tcPr>
          <w:p w:rsidR="0017341E" w:rsidRPr="006223DD" w:rsidRDefault="0017341E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5/3</w:t>
            </w:r>
          </w:p>
        </w:tc>
        <w:tc>
          <w:tcPr>
            <w:tcW w:w="4362" w:type="dxa"/>
          </w:tcPr>
          <w:p w:rsidR="0017341E" w:rsidRPr="006223DD" w:rsidRDefault="0017341E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رغبة إدارة المنشأة في تركيز أعمال المراجعة للمنشآت التابعة لدى مراجع خارجي واحد</w:t>
            </w:r>
          </w:p>
        </w:tc>
        <w:tc>
          <w:tcPr>
            <w:tcW w:w="896" w:type="dxa"/>
          </w:tcPr>
          <w:p w:rsidR="0017341E" w:rsidRPr="006223DD" w:rsidRDefault="0017341E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7341E" w:rsidRPr="006223DD" w:rsidRDefault="0017341E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7341E" w:rsidRPr="006223DD" w:rsidRDefault="0017341E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7341E" w:rsidRPr="006223DD" w:rsidRDefault="0017341E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17341E" w:rsidRPr="006223DD" w:rsidRDefault="0017341E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17341E" w:rsidRPr="006223DD" w:rsidTr="003A35B6">
        <w:trPr>
          <w:jc w:val="center"/>
        </w:trPr>
        <w:tc>
          <w:tcPr>
            <w:tcW w:w="843" w:type="dxa"/>
          </w:tcPr>
          <w:p w:rsidR="0017341E" w:rsidRPr="006223DD" w:rsidRDefault="0017341E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5/4</w:t>
            </w:r>
          </w:p>
        </w:tc>
        <w:tc>
          <w:tcPr>
            <w:tcW w:w="4362" w:type="dxa"/>
          </w:tcPr>
          <w:p w:rsidR="0017341E" w:rsidRPr="006223DD" w:rsidRDefault="0017341E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معرفة والتزام المراجع الخارجي بتطبيق قوانين ومتطلبات الجهات الرقابية والمعايير المهنية الدولية ذات العلاقة بنشاط وعمل المنشأة.</w:t>
            </w:r>
          </w:p>
        </w:tc>
        <w:tc>
          <w:tcPr>
            <w:tcW w:w="896" w:type="dxa"/>
          </w:tcPr>
          <w:p w:rsidR="0017341E" w:rsidRPr="006223DD" w:rsidRDefault="0017341E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7341E" w:rsidRPr="006223DD" w:rsidRDefault="0017341E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7341E" w:rsidRPr="006223DD" w:rsidRDefault="0017341E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7341E" w:rsidRPr="006223DD" w:rsidRDefault="0017341E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17341E" w:rsidRPr="006223DD" w:rsidRDefault="0017341E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17341E" w:rsidRPr="006223DD" w:rsidTr="003A35B6">
        <w:trPr>
          <w:jc w:val="center"/>
        </w:trPr>
        <w:tc>
          <w:tcPr>
            <w:tcW w:w="843" w:type="dxa"/>
          </w:tcPr>
          <w:p w:rsidR="0017341E" w:rsidRPr="006223DD" w:rsidRDefault="0017341E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5/5</w:t>
            </w:r>
          </w:p>
        </w:tc>
        <w:tc>
          <w:tcPr>
            <w:tcW w:w="4362" w:type="dxa"/>
          </w:tcPr>
          <w:p w:rsidR="0017341E" w:rsidRPr="006223DD" w:rsidRDefault="0017341E" w:rsidP="005F3EC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طول فترة ارتباط المراجع بالمنشأة محل المراجعة.</w:t>
            </w:r>
          </w:p>
        </w:tc>
        <w:tc>
          <w:tcPr>
            <w:tcW w:w="896" w:type="dxa"/>
          </w:tcPr>
          <w:p w:rsidR="0017341E" w:rsidRPr="006223DD" w:rsidRDefault="0017341E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7341E" w:rsidRPr="006223DD" w:rsidRDefault="0017341E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7341E" w:rsidRPr="006223DD" w:rsidRDefault="0017341E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7341E" w:rsidRPr="006223DD" w:rsidRDefault="0017341E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17341E" w:rsidRPr="006223DD" w:rsidRDefault="0017341E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</w:tbl>
    <w:p w:rsidR="004C085A" w:rsidRPr="006223DD" w:rsidRDefault="004C085A" w:rsidP="004C085A">
      <w:pPr>
        <w:spacing w:line="264" w:lineRule="auto"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6223DD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EG"/>
        </w:rPr>
        <w:t xml:space="preserve">المحور </w:t>
      </w:r>
      <w:r w:rsidRPr="006223D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EG"/>
        </w:rPr>
        <w:t>السادس</w:t>
      </w:r>
      <w:r w:rsidRPr="006223DD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EG"/>
        </w:rPr>
        <w:t>:</w:t>
      </w:r>
      <w:r w:rsidRPr="006223DD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</w:t>
      </w:r>
      <w:r w:rsidRPr="006223DD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معدل التركيز السوقي لخدمات مكاتب المراجعة وعلاقته باعتبارات اختيار المكاتب المتعلقة </w:t>
      </w:r>
      <w:r w:rsidRPr="006223D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EG"/>
        </w:rPr>
        <w:t>بمدى خبرة المراجع الخارجي في المجالات المختلفة ذات العلاقة بعمل المنشأة</w:t>
      </w:r>
      <w:r w:rsidRPr="006223DD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.</w:t>
      </w:r>
    </w:p>
    <w:tbl>
      <w:tblPr>
        <w:tblStyle w:val="a4"/>
        <w:bidiVisual/>
        <w:tblW w:w="0" w:type="auto"/>
        <w:jc w:val="center"/>
        <w:tblInd w:w="-1144" w:type="dxa"/>
        <w:tblLayout w:type="fixed"/>
        <w:tblLook w:val="04A0" w:firstRow="1" w:lastRow="0" w:firstColumn="1" w:lastColumn="0" w:noHBand="0" w:noVBand="1"/>
      </w:tblPr>
      <w:tblGrid>
        <w:gridCol w:w="843"/>
        <w:gridCol w:w="4362"/>
        <w:gridCol w:w="896"/>
        <w:gridCol w:w="896"/>
        <w:gridCol w:w="896"/>
        <w:gridCol w:w="896"/>
        <w:gridCol w:w="1083"/>
      </w:tblGrid>
      <w:tr w:rsidR="00187756" w:rsidRPr="006223DD" w:rsidTr="00187756">
        <w:trPr>
          <w:trHeight w:val="458"/>
          <w:jc w:val="center"/>
        </w:trPr>
        <w:tc>
          <w:tcPr>
            <w:tcW w:w="843" w:type="dxa"/>
            <w:vMerge w:val="restart"/>
            <w:vAlign w:val="center"/>
          </w:tcPr>
          <w:p w:rsidR="00187756" w:rsidRPr="006223DD" w:rsidRDefault="00187756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رقم العبارة</w:t>
            </w:r>
          </w:p>
        </w:tc>
        <w:tc>
          <w:tcPr>
            <w:tcW w:w="4362" w:type="dxa"/>
            <w:vAlign w:val="center"/>
          </w:tcPr>
          <w:p w:rsidR="00187756" w:rsidRPr="006223DD" w:rsidRDefault="00187756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العبارات</w:t>
            </w:r>
          </w:p>
        </w:tc>
        <w:tc>
          <w:tcPr>
            <w:tcW w:w="896" w:type="dxa"/>
            <w:vMerge w:val="restart"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جداً (5)</w:t>
            </w:r>
          </w:p>
        </w:tc>
        <w:tc>
          <w:tcPr>
            <w:tcW w:w="896" w:type="dxa"/>
            <w:vMerge w:val="restart"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(</w:t>
            </w: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4</w:t>
            </w: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896" w:type="dxa"/>
            <w:vMerge w:val="restart"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إلى حد ما (</w:t>
            </w: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3</w:t>
            </w: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896" w:type="dxa"/>
            <w:vMerge w:val="restart"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غير مهم إلى حد ما (2)</w:t>
            </w:r>
          </w:p>
        </w:tc>
        <w:tc>
          <w:tcPr>
            <w:tcW w:w="1083" w:type="dxa"/>
            <w:vMerge w:val="restart"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غير مهم على الإطلاق (1)</w:t>
            </w:r>
          </w:p>
        </w:tc>
      </w:tr>
      <w:tr w:rsidR="004C085A" w:rsidRPr="006223DD" w:rsidTr="00187756">
        <w:trPr>
          <w:trHeight w:val="549"/>
          <w:jc w:val="center"/>
        </w:trPr>
        <w:tc>
          <w:tcPr>
            <w:tcW w:w="843" w:type="dxa"/>
            <w:vMerge/>
            <w:vAlign w:val="center"/>
          </w:tcPr>
          <w:p w:rsidR="004C085A" w:rsidRPr="006223DD" w:rsidRDefault="004C085A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4362" w:type="dxa"/>
            <w:vAlign w:val="center"/>
          </w:tcPr>
          <w:p w:rsidR="004C085A" w:rsidRPr="006223DD" w:rsidRDefault="00187756" w:rsidP="00187756">
            <w:pPr>
              <w:spacing w:line="264" w:lineRule="auto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 xml:space="preserve">يتوقف </w:t>
            </w:r>
            <w:r w:rsidR="004C085A"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اختيار مراجعي الحسابات على:</w:t>
            </w:r>
          </w:p>
        </w:tc>
        <w:tc>
          <w:tcPr>
            <w:tcW w:w="896" w:type="dxa"/>
            <w:vMerge/>
            <w:vAlign w:val="center"/>
          </w:tcPr>
          <w:p w:rsidR="004C085A" w:rsidRPr="006223DD" w:rsidRDefault="004C085A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4C085A" w:rsidRPr="006223DD" w:rsidRDefault="004C085A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4C085A" w:rsidRPr="006223DD" w:rsidRDefault="004C085A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4C085A" w:rsidRPr="006223DD" w:rsidRDefault="004C085A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  <w:vMerge/>
            <w:vAlign w:val="center"/>
          </w:tcPr>
          <w:p w:rsidR="004C085A" w:rsidRPr="006223DD" w:rsidRDefault="004C085A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</w:tr>
      <w:tr w:rsidR="004C085A" w:rsidRPr="006223DD" w:rsidTr="003A35B6">
        <w:trPr>
          <w:jc w:val="center"/>
        </w:trPr>
        <w:tc>
          <w:tcPr>
            <w:tcW w:w="843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6/1</w:t>
            </w:r>
          </w:p>
        </w:tc>
        <w:tc>
          <w:tcPr>
            <w:tcW w:w="4362" w:type="dxa"/>
          </w:tcPr>
          <w:p w:rsidR="004C085A" w:rsidRPr="006223DD" w:rsidRDefault="00BD4A9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وجود خبراء لدى المراجع الخارجي في الأنشطة والتشريعات الضريبية ذات الصلة بعمل المنشأة محل المراجعة.</w:t>
            </w: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4C085A" w:rsidRPr="006223DD" w:rsidTr="003A35B6">
        <w:trPr>
          <w:jc w:val="center"/>
        </w:trPr>
        <w:tc>
          <w:tcPr>
            <w:tcW w:w="843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6/2</w:t>
            </w:r>
          </w:p>
        </w:tc>
        <w:tc>
          <w:tcPr>
            <w:tcW w:w="4362" w:type="dxa"/>
          </w:tcPr>
          <w:p w:rsidR="004C085A" w:rsidRPr="006223DD" w:rsidRDefault="00BD4A9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توافر الخبرة الكافية لدى المراجع الخارجي في مجال تصميم والتعامل مع نظم المعلومات الإدارية والمالية ذات العلاقة بعمل المنشأة.</w:t>
            </w: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4C085A" w:rsidRPr="006223DD" w:rsidTr="003A35B6">
        <w:trPr>
          <w:jc w:val="center"/>
        </w:trPr>
        <w:tc>
          <w:tcPr>
            <w:tcW w:w="843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6/3</w:t>
            </w:r>
          </w:p>
        </w:tc>
        <w:tc>
          <w:tcPr>
            <w:tcW w:w="4362" w:type="dxa"/>
          </w:tcPr>
          <w:p w:rsidR="004C085A" w:rsidRPr="006223DD" w:rsidRDefault="00BD4A9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عدد سنوات خبرة المراجع الخارجي.</w:t>
            </w: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4C085A" w:rsidRPr="006223DD" w:rsidTr="003A35B6">
        <w:trPr>
          <w:jc w:val="center"/>
        </w:trPr>
        <w:tc>
          <w:tcPr>
            <w:tcW w:w="843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6/4</w:t>
            </w:r>
          </w:p>
        </w:tc>
        <w:tc>
          <w:tcPr>
            <w:tcW w:w="4362" w:type="dxa"/>
          </w:tcPr>
          <w:p w:rsidR="004C085A" w:rsidRPr="006223DD" w:rsidRDefault="00BD4A9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خبرة المراجع الخارجي في التعامل مع برامج الحاسب المختلفة المتعلقة بالمهنة.</w:t>
            </w: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</w:tbl>
    <w:p w:rsidR="00620489" w:rsidRDefault="00620489"/>
    <w:tbl>
      <w:tblPr>
        <w:tblStyle w:val="a4"/>
        <w:bidiVisual/>
        <w:tblW w:w="0" w:type="auto"/>
        <w:jc w:val="center"/>
        <w:tblInd w:w="-1144" w:type="dxa"/>
        <w:tblLayout w:type="fixed"/>
        <w:tblLook w:val="04A0" w:firstRow="1" w:lastRow="0" w:firstColumn="1" w:lastColumn="0" w:noHBand="0" w:noVBand="1"/>
      </w:tblPr>
      <w:tblGrid>
        <w:gridCol w:w="843"/>
        <w:gridCol w:w="4362"/>
        <w:gridCol w:w="896"/>
        <w:gridCol w:w="896"/>
        <w:gridCol w:w="896"/>
        <w:gridCol w:w="896"/>
        <w:gridCol w:w="1083"/>
      </w:tblGrid>
      <w:tr w:rsidR="004C085A" w:rsidRPr="006223DD" w:rsidTr="003A35B6">
        <w:trPr>
          <w:jc w:val="center"/>
        </w:trPr>
        <w:tc>
          <w:tcPr>
            <w:tcW w:w="843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lastRenderedPageBreak/>
              <w:t>6/5</w:t>
            </w:r>
          </w:p>
        </w:tc>
        <w:tc>
          <w:tcPr>
            <w:tcW w:w="4362" w:type="dxa"/>
          </w:tcPr>
          <w:p w:rsidR="004C085A" w:rsidRPr="006223DD" w:rsidRDefault="00BD4A9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pacing w:val="-10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pacing w:val="-10"/>
                <w:sz w:val="26"/>
                <w:szCs w:val="26"/>
                <w:rtl/>
                <w:lang w:bidi="ar-EG"/>
              </w:rPr>
              <w:t>رغبة المنشأة محل المراجعة في كسب ثقة الجهات الرقابية ذات العلاقة من خلال اختيار المراجع الذي يتمتع بالخبرة والمقدرة الفنية على أداء مهمة المراجعة.</w:t>
            </w: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</w:tbl>
    <w:p w:rsidR="004C085A" w:rsidRPr="006223DD" w:rsidRDefault="004C085A" w:rsidP="004C085A">
      <w:pPr>
        <w:spacing w:line="264" w:lineRule="auto"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6223DD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EG"/>
        </w:rPr>
        <w:t xml:space="preserve">المحور </w:t>
      </w:r>
      <w:r w:rsidRPr="006223D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EG"/>
        </w:rPr>
        <w:t>السابع</w:t>
      </w:r>
      <w:r w:rsidRPr="006223DD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EG"/>
        </w:rPr>
        <w:t>:</w:t>
      </w:r>
      <w:r w:rsidRPr="006223DD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</w:t>
      </w:r>
      <w:r w:rsidRPr="006223DD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معدل التركيز السوقي لخدمات مكاتب المراجعة وعلاقته باعتبارات اختيار المكاتب المتعلقة </w:t>
      </w:r>
      <w:r w:rsidRPr="006223D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EG"/>
        </w:rPr>
        <w:t>بإجراءات وتنفيذ عملية المراجعة</w:t>
      </w:r>
      <w:r w:rsidRPr="006223DD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.</w:t>
      </w:r>
    </w:p>
    <w:tbl>
      <w:tblPr>
        <w:tblStyle w:val="a4"/>
        <w:bidiVisual/>
        <w:tblW w:w="0" w:type="auto"/>
        <w:jc w:val="center"/>
        <w:tblInd w:w="-1144" w:type="dxa"/>
        <w:tblLayout w:type="fixed"/>
        <w:tblLook w:val="04A0" w:firstRow="1" w:lastRow="0" w:firstColumn="1" w:lastColumn="0" w:noHBand="0" w:noVBand="1"/>
      </w:tblPr>
      <w:tblGrid>
        <w:gridCol w:w="843"/>
        <w:gridCol w:w="4362"/>
        <w:gridCol w:w="896"/>
        <w:gridCol w:w="896"/>
        <w:gridCol w:w="896"/>
        <w:gridCol w:w="896"/>
        <w:gridCol w:w="1083"/>
      </w:tblGrid>
      <w:tr w:rsidR="00187756" w:rsidRPr="006223DD" w:rsidTr="00187756">
        <w:trPr>
          <w:trHeight w:val="497"/>
          <w:jc w:val="center"/>
        </w:trPr>
        <w:tc>
          <w:tcPr>
            <w:tcW w:w="843" w:type="dxa"/>
            <w:vMerge w:val="restart"/>
            <w:vAlign w:val="center"/>
          </w:tcPr>
          <w:p w:rsidR="00187756" w:rsidRPr="006223DD" w:rsidRDefault="00187756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رقم العبارة</w:t>
            </w:r>
          </w:p>
        </w:tc>
        <w:tc>
          <w:tcPr>
            <w:tcW w:w="4362" w:type="dxa"/>
            <w:vAlign w:val="center"/>
          </w:tcPr>
          <w:p w:rsidR="00187756" w:rsidRPr="006223DD" w:rsidRDefault="00187756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العبارات</w:t>
            </w:r>
          </w:p>
        </w:tc>
        <w:tc>
          <w:tcPr>
            <w:tcW w:w="896" w:type="dxa"/>
            <w:vMerge w:val="restart"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جداً (5)</w:t>
            </w:r>
          </w:p>
        </w:tc>
        <w:tc>
          <w:tcPr>
            <w:tcW w:w="896" w:type="dxa"/>
            <w:vMerge w:val="restart"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(</w:t>
            </w: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4</w:t>
            </w: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896" w:type="dxa"/>
            <w:vMerge w:val="restart"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إلى حد ما (</w:t>
            </w: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3</w:t>
            </w: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896" w:type="dxa"/>
            <w:vMerge w:val="restart"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غير مهم إلى حد ما (2)</w:t>
            </w:r>
          </w:p>
        </w:tc>
        <w:tc>
          <w:tcPr>
            <w:tcW w:w="1083" w:type="dxa"/>
            <w:vMerge w:val="restart"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غير مهم على الإطلاق (1)</w:t>
            </w:r>
          </w:p>
        </w:tc>
      </w:tr>
      <w:tr w:rsidR="004C085A" w:rsidRPr="006223DD" w:rsidTr="00187756">
        <w:trPr>
          <w:trHeight w:val="503"/>
          <w:jc w:val="center"/>
        </w:trPr>
        <w:tc>
          <w:tcPr>
            <w:tcW w:w="843" w:type="dxa"/>
            <w:vMerge/>
            <w:vAlign w:val="center"/>
          </w:tcPr>
          <w:p w:rsidR="004C085A" w:rsidRPr="006223DD" w:rsidRDefault="004C085A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4362" w:type="dxa"/>
            <w:vAlign w:val="center"/>
          </w:tcPr>
          <w:p w:rsidR="004C085A" w:rsidRPr="006223DD" w:rsidRDefault="00187756" w:rsidP="00187756">
            <w:pPr>
              <w:spacing w:line="264" w:lineRule="auto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 xml:space="preserve">يتوقف </w:t>
            </w:r>
            <w:r w:rsidR="004C085A"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اختيار مراجعي الحسابات على:</w:t>
            </w:r>
          </w:p>
        </w:tc>
        <w:tc>
          <w:tcPr>
            <w:tcW w:w="896" w:type="dxa"/>
            <w:vMerge/>
            <w:vAlign w:val="center"/>
          </w:tcPr>
          <w:p w:rsidR="004C085A" w:rsidRPr="006223DD" w:rsidRDefault="004C085A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4C085A" w:rsidRPr="006223DD" w:rsidRDefault="004C085A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4C085A" w:rsidRPr="006223DD" w:rsidRDefault="004C085A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4C085A" w:rsidRPr="006223DD" w:rsidRDefault="004C085A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  <w:vMerge/>
            <w:vAlign w:val="center"/>
          </w:tcPr>
          <w:p w:rsidR="004C085A" w:rsidRPr="006223DD" w:rsidRDefault="004C085A" w:rsidP="003A35B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</w:tr>
      <w:tr w:rsidR="004C085A" w:rsidRPr="006223DD" w:rsidTr="003A35B6">
        <w:trPr>
          <w:jc w:val="center"/>
        </w:trPr>
        <w:tc>
          <w:tcPr>
            <w:tcW w:w="843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7/1</w:t>
            </w:r>
          </w:p>
        </w:tc>
        <w:tc>
          <w:tcPr>
            <w:tcW w:w="4362" w:type="dxa"/>
          </w:tcPr>
          <w:p w:rsidR="004C085A" w:rsidRPr="006223DD" w:rsidRDefault="00BD4A96" w:rsidP="00BD4A9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قيام فريق المراجعة بفحص ودراسة وتقييم شامل لنظام الرقابة الداخلي لعملائه.</w:t>
            </w: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4C085A" w:rsidRPr="006223DD" w:rsidTr="003A35B6">
        <w:trPr>
          <w:jc w:val="center"/>
        </w:trPr>
        <w:tc>
          <w:tcPr>
            <w:tcW w:w="843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7/2</w:t>
            </w:r>
          </w:p>
        </w:tc>
        <w:tc>
          <w:tcPr>
            <w:tcW w:w="4362" w:type="dxa"/>
          </w:tcPr>
          <w:p w:rsidR="004C085A" w:rsidRPr="006223DD" w:rsidRDefault="00BD4A9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pacing w:val="-18"/>
                <w:sz w:val="26"/>
                <w:szCs w:val="26"/>
                <w:rtl/>
                <w:lang w:bidi="ar-EG"/>
              </w:rPr>
              <w:t>صعوبة عملية المراجعة ودرجة التعقيدات المصاحبة لها</w:t>
            </w: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.</w:t>
            </w: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4C085A" w:rsidRPr="006223DD" w:rsidTr="003A35B6">
        <w:trPr>
          <w:jc w:val="center"/>
        </w:trPr>
        <w:tc>
          <w:tcPr>
            <w:tcW w:w="843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7/3</w:t>
            </w:r>
          </w:p>
        </w:tc>
        <w:tc>
          <w:tcPr>
            <w:tcW w:w="4362" w:type="dxa"/>
          </w:tcPr>
          <w:p w:rsidR="004C085A" w:rsidRPr="006223DD" w:rsidRDefault="00BD4A9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استخدام مكتب المراجعة للاستراتيجيات الحديثة في تخطيط وتنفيذ عملية المراجعة.</w:t>
            </w: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4C085A" w:rsidRPr="006223DD" w:rsidTr="003A35B6">
        <w:trPr>
          <w:jc w:val="center"/>
        </w:trPr>
        <w:tc>
          <w:tcPr>
            <w:tcW w:w="843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7/4</w:t>
            </w:r>
          </w:p>
        </w:tc>
        <w:tc>
          <w:tcPr>
            <w:tcW w:w="4362" w:type="dxa"/>
          </w:tcPr>
          <w:p w:rsidR="004C085A" w:rsidRPr="006223DD" w:rsidRDefault="00BD4A96" w:rsidP="00BD4A9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الالتزام بإنجاز العمل بحسب ما هو مخطط له.</w:t>
            </w: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4C085A" w:rsidRPr="006223DD" w:rsidTr="003A35B6">
        <w:trPr>
          <w:jc w:val="center"/>
        </w:trPr>
        <w:tc>
          <w:tcPr>
            <w:tcW w:w="843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7/5</w:t>
            </w:r>
          </w:p>
        </w:tc>
        <w:tc>
          <w:tcPr>
            <w:tcW w:w="4362" w:type="dxa"/>
          </w:tcPr>
          <w:p w:rsidR="004C085A" w:rsidRPr="006223DD" w:rsidRDefault="00BD4A96" w:rsidP="00187756">
            <w:pPr>
              <w:spacing w:line="264" w:lineRule="auto"/>
              <w:jc w:val="lowKashida"/>
              <w:rPr>
                <w:rFonts w:ascii="Simplified Arabic" w:hAnsi="Simplified Arabic" w:cs="Simplified Arabic"/>
                <w:spacing w:val="-14"/>
                <w:sz w:val="26"/>
                <w:szCs w:val="26"/>
                <w:rtl/>
                <w:lang w:bidi="ar-EG"/>
              </w:rPr>
            </w:pPr>
            <w:r w:rsidRPr="00077AB3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 xml:space="preserve">استخدام أسلوب </w:t>
            </w:r>
            <w:r w:rsidR="00187756" w:rsidRPr="00077AB3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 xml:space="preserve">المعاينة </w:t>
            </w:r>
            <w:r w:rsidRPr="00077AB3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الإحصائية في أداء مهمة المراجعة</w:t>
            </w:r>
            <w:r w:rsidRPr="006223DD">
              <w:rPr>
                <w:rFonts w:ascii="Simplified Arabic" w:hAnsi="Simplified Arabic" w:cs="Simplified Arabic" w:hint="cs"/>
                <w:spacing w:val="-14"/>
                <w:sz w:val="26"/>
                <w:szCs w:val="26"/>
                <w:rtl/>
                <w:lang w:bidi="ar-EG"/>
              </w:rPr>
              <w:t>.</w:t>
            </w: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4C085A" w:rsidRPr="006223DD" w:rsidTr="003A35B6">
        <w:trPr>
          <w:jc w:val="center"/>
        </w:trPr>
        <w:tc>
          <w:tcPr>
            <w:tcW w:w="843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7/6</w:t>
            </w:r>
          </w:p>
        </w:tc>
        <w:tc>
          <w:tcPr>
            <w:tcW w:w="4362" w:type="dxa"/>
          </w:tcPr>
          <w:p w:rsidR="004C085A" w:rsidRPr="006223DD" w:rsidRDefault="00BD4A9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استخدام إجراءات المراجعة التحليلية لأداء العمل.</w:t>
            </w: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4C085A" w:rsidRPr="006223DD" w:rsidTr="003A35B6">
        <w:trPr>
          <w:jc w:val="center"/>
        </w:trPr>
        <w:tc>
          <w:tcPr>
            <w:tcW w:w="843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7/7</w:t>
            </w:r>
          </w:p>
        </w:tc>
        <w:tc>
          <w:tcPr>
            <w:tcW w:w="4362" w:type="dxa"/>
          </w:tcPr>
          <w:p w:rsidR="004C085A" w:rsidRPr="00077AB3" w:rsidRDefault="00BD4A96" w:rsidP="00BD4A96">
            <w:pPr>
              <w:spacing w:line="264" w:lineRule="auto"/>
              <w:jc w:val="lowKashida"/>
              <w:rPr>
                <w:rFonts w:ascii="Simplified Arabic" w:hAnsi="Simplified Arabic" w:cs="Simplified Arabic"/>
                <w:spacing w:val="-8"/>
                <w:sz w:val="26"/>
                <w:szCs w:val="26"/>
                <w:rtl/>
                <w:lang w:bidi="ar-EG"/>
              </w:rPr>
            </w:pPr>
            <w:r w:rsidRPr="00077AB3">
              <w:rPr>
                <w:rFonts w:ascii="Simplified Arabic" w:hAnsi="Simplified Arabic" w:cs="Simplified Arabic" w:hint="cs"/>
                <w:spacing w:val="-8"/>
                <w:sz w:val="26"/>
                <w:szCs w:val="26"/>
                <w:rtl/>
                <w:lang w:bidi="ar-EG"/>
              </w:rPr>
              <w:t>توفير قنوات اتصال جيدة بين المراجعين بمكتب المراجعة مع العميل فيما يتعلق بإجراءات المراجعة.</w:t>
            </w: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4C085A" w:rsidRPr="006223DD" w:rsidTr="003A35B6">
        <w:trPr>
          <w:jc w:val="center"/>
        </w:trPr>
        <w:tc>
          <w:tcPr>
            <w:tcW w:w="843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7/8</w:t>
            </w:r>
          </w:p>
        </w:tc>
        <w:tc>
          <w:tcPr>
            <w:tcW w:w="4362" w:type="dxa"/>
          </w:tcPr>
          <w:p w:rsidR="004C085A" w:rsidRPr="006223DD" w:rsidRDefault="00BD4A9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إطلاع العميل على المشاكل التي تواجه المراجع في أداء مهمة المراجعة.</w:t>
            </w: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4C085A" w:rsidRPr="006223DD" w:rsidTr="003A35B6">
        <w:trPr>
          <w:jc w:val="center"/>
        </w:trPr>
        <w:tc>
          <w:tcPr>
            <w:tcW w:w="843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7/9</w:t>
            </w:r>
          </w:p>
        </w:tc>
        <w:tc>
          <w:tcPr>
            <w:tcW w:w="4362" w:type="dxa"/>
          </w:tcPr>
          <w:p w:rsidR="004C085A" w:rsidRPr="006223DD" w:rsidRDefault="00BD4A9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pacing w:val="-14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pacing w:val="-14"/>
                <w:sz w:val="26"/>
                <w:szCs w:val="26"/>
                <w:rtl/>
                <w:lang w:bidi="ar-EG"/>
              </w:rPr>
              <w:t>فحص قدرة العميل الخاضع للمراجعة على الاستمرارية.</w:t>
            </w: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4C085A" w:rsidRPr="006223DD" w:rsidTr="003A35B6">
        <w:trPr>
          <w:jc w:val="center"/>
        </w:trPr>
        <w:tc>
          <w:tcPr>
            <w:tcW w:w="843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7/10</w:t>
            </w:r>
          </w:p>
        </w:tc>
        <w:tc>
          <w:tcPr>
            <w:tcW w:w="4362" w:type="dxa"/>
          </w:tcPr>
          <w:p w:rsidR="004C085A" w:rsidRPr="006223DD" w:rsidRDefault="00BD4A9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قدرة المراجع على الإجابة على الاستفسارات الموجهة إليه من الجهة التي قامت بتعيينه في أثناء مناقشة التقرير.</w:t>
            </w: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4C085A" w:rsidRPr="006223DD" w:rsidTr="003A35B6">
        <w:trPr>
          <w:jc w:val="center"/>
        </w:trPr>
        <w:tc>
          <w:tcPr>
            <w:tcW w:w="843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7/11</w:t>
            </w:r>
          </w:p>
        </w:tc>
        <w:tc>
          <w:tcPr>
            <w:tcW w:w="4362" w:type="dxa"/>
          </w:tcPr>
          <w:p w:rsidR="004C085A" w:rsidRPr="006223DD" w:rsidRDefault="00BD4A9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pacing w:val="-14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pacing w:val="-14"/>
                <w:sz w:val="26"/>
                <w:szCs w:val="26"/>
                <w:rtl/>
                <w:lang w:bidi="ar-EG"/>
              </w:rPr>
              <w:t>التخطيط والإشراف على أعمال المساعدين في أثناء العمل.</w:t>
            </w: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4C085A" w:rsidRPr="006223DD" w:rsidTr="003A35B6">
        <w:trPr>
          <w:jc w:val="center"/>
        </w:trPr>
        <w:tc>
          <w:tcPr>
            <w:tcW w:w="843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7/12</w:t>
            </w:r>
          </w:p>
        </w:tc>
        <w:tc>
          <w:tcPr>
            <w:tcW w:w="4362" w:type="dxa"/>
          </w:tcPr>
          <w:p w:rsidR="004C085A" w:rsidRPr="006223DD" w:rsidRDefault="00BD4A9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إبلاغ مكتب المراجعة بنتائج المراجعة المقدمة لإدارة المنشأة في موعدها.</w:t>
            </w: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4C085A" w:rsidRPr="006223DD" w:rsidTr="003A35B6">
        <w:trPr>
          <w:jc w:val="center"/>
        </w:trPr>
        <w:tc>
          <w:tcPr>
            <w:tcW w:w="843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7/13</w:t>
            </w:r>
          </w:p>
        </w:tc>
        <w:tc>
          <w:tcPr>
            <w:tcW w:w="4362" w:type="dxa"/>
          </w:tcPr>
          <w:p w:rsidR="004C085A" w:rsidRPr="006223DD" w:rsidRDefault="00BD4A96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قدرة المراجع الخارجي على اكتشاف الأخطاء.</w:t>
            </w: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</w:tbl>
    <w:p w:rsidR="00620489" w:rsidRDefault="00620489"/>
    <w:tbl>
      <w:tblPr>
        <w:tblStyle w:val="a4"/>
        <w:bidiVisual/>
        <w:tblW w:w="0" w:type="auto"/>
        <w:jc w:val="center"/>
        <w:tblInd w:w="-1144" w:type="dxa"/>
        <w:tblLayout w:type="fixed"/>
        <w:tblLook w:val="04A0" w:firstRow="1" w:lastRow="0" w:firstColumn="1" w:lastColumn="0" w:noHBand="0" w:noVBand="1"/>
      </w:tblPr>
      <w:tblGrid>
        <w:gridCol w:w="843"/>
        <w:gridCol w:w="4362"/>
        <w:gridCol w:w="896"/>
        <w:gridCol w:w="896"/>
        <w:gridCol w:w="896"/>
        <w:gridCol w:w="896"/>
        <w:gridCol w:w="1083"/>
      </w:tblGrid>
      <w:tr w:rsidR="004C085A" w:rsidRPr="006223DD" w:rsidTr="003A35B6">
        <w:trPr>
          <w:jc w:val="center"/>
        </w:trPr>
        <w:tc>
          <w:tcPr>
            <w:tcW w:w="843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lastRenderedPageBreak/>
              <w:t>7/14</w:t>
            </w:r>
          </w:p>
        </w:tc>
        <w:tc>
          <w:tcPr>
            <w:tcW w:w="4362" w:type="dxa"/>
          </w:tcPr>
          <w:p w:rsidR="004C085A" w:rsidRPr="006223DD" w:rsidRDefault="008225CF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قدرة المراجع الخارجي على تقييم المخاطر المرتبطة بعملية المراجعة.</w:t>
            </w: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4C085A" w:rsidRPr="006223DD" w:rsidRDefault="004C085A" w:rsidP="003A35B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</w:tbl>
    <w:p w:rsidR="00DC5830" w:rsidRPr="006223DD" w:rsidRDefault="00DC5830" w:rsidP="00DC5830">
      <w:pPr>
        <w:spacing w:line="264" w:lineRule="auto"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6223DD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EG"/>
        </w:rPr>
        <w:t xml:space="preserve">المحور </w:t>
      </w:r>
      <w:r w:rsidRPr="006223D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EG"/>
        </w:rPr>
        <w:t>الثامن</w:t>
      </w:r>
      <w:r w:rsidRPr="006223DD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EG"/>
        </w:rPr>
        <w:t>:</w:t>
      </w:r>
      <w:r w:rsidRPr="006223DD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</w:t>
      </w:r>
      <w:r w:rsidRPr="006223DD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معدل التركيز السوقي لخدمات مكاتب المراجعة وعلاقته باعتبارات اختيار المكاتب المتعلقة </w:t>
      </w:r>
      <w:r w:rsidRPr="006223D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EG"/>
        </w:rPr>
        <w:t>بالخدمات الاستشارية التي يقدمها المراجع الخارجي للمنشأة</w:t>
      </w:r>
      <w:r w:rsidRPr="006223DD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.</w:t>
      </w:r>
    </w:p>
    <w:tbl>
      <w:tblPr>
        <w:tblStyle w:val="a4"/>
        <w:bidiVisual/>
        <w:tblW w:w="0" w:type="auto"/>
        <w:jc w:val="center"/>
        <w:tblInd w:w="-1144" w:type="dxa"/>
        <w:tblLayout w:type="fixed"/>
        <w:tblLook w:val="04A0" w:firstRow="1" w:lastRow="0" w:firstColumn="1" w:lastColumn="0" w:noHBand="0" w:noVBand="1"/>
      </w:tblPr>
      <w:tblGrid>
        <w:gridCol w:w="843"/>
        <w:gridCol w:w="4362"/>
        <w:gridCol w:w="896"/>
        <w:gridCol w:w="896"/>
        <w:gridCol w:w="896"/>
        <w:gridCol w:w="896"/>
        <w:gridCol w:w="1083"/>
      </w:tblGrid>
      <w:tr w:rsidR="00187756" w:rsidRPr="006223DD" w:rsidTr="006223DD">
        <w:trPr>
          <w:trHeight w:val="497"/>
          <w:jc w:val="center"/>
        </w:trPr>
        <w:tc>
          <w:tcPr>
            <w:tcW w:w="843" w:type="dxa"/>
            <w:vMerge w:val="restart"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رقم العبارة</w:t>
            </w:r>
          </w:p>
        </w:tc>
        <w:tc>
          <w:tcPr>
            <w:tcW w:w="4362" w:type="dxa"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العبارات</w:t>
            </w:r>
          </w:p>
        </w:tc>
        <w:tc>
          <w:tcPr>
            <w:tcW w:w="896" w:type="dxa"/>
            <w:vMerge w:val="restart"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جداً (5)</w:t>
            </w:r>
          </w:p>
        </w:tc>
        <w:tc>
          <w:tcPr>
            <w:tcW w:w="896" w:type="dxa"/>
            <w:vMerge w:val="restart"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(</w:t>
            </w: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4</w:t>
            </w: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896" w:type="dxa"/>
            <w:vMerge w:val="restart"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إلى حد ما (</w:t>
            </w: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3</w:t>
            </w: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896" w:type="dxa"/>
            <w:vMerge w:val="restart"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غير مهم إلى حد ما (2)</w:t>
            </w:r>
          </w:p>
        </w:tc>
        <w:tc>
          <w:tcPr>
            <w:tcW w:w="1083" w:type="dxa"/>
            <w:vMerge w:val="restart"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غير مهم على الإطلاق (1)</w:t>
            </w:r>
          </w:p>
        </w:tc>
      </w:tr>
      <w:tr w:rsidR="00187756" w:rsidRPr="006223DD" w:rsidTr="006223DD">
        <w:trPr>
          <w:trHeight w:val="503"/>
          <w:jc w:val="center"/>
        </w:trPr>
        <w:tc>
          <w:tcPr>
            <w:tcW w:w="843" w:type="dxa"/>
            <w:vMerge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4362" w:type="dxa"/>
            <w:vAlign w:val="center"/>
          </w:tcPr>
          <w:p w:rsidR="00187756" w:rsidRPr="006223DD" w:rsidRDefault="00187756" w:rsidP="006223DD">
            <w:pPr>
              <w:spacing w:line="264" w:lineRule="auto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يتوقف اختيار مراجعي الحسابات على:</w:t>
            </w:r>
          </w:p>
        </w:tc>
        <w:tc>
          <w:tcPr>
            <w:tcW w:w="896" w:type="dxa"/>
            <w:vMerge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  <w:vMerge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</w:tr>
      <w:tr w:rsidR="00187756" w:rsidRPr="006223DD" w:rsidTr="006223DD">
        <w:trPr>
          <w:jc w:val="center"/>
        </w:trPr>
        <w:tc>
          <w:tcPr>
            <w:tcW w:w="843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8/1</w:t>
            </w:r>
          </w:p>
        </w:tc>
        <w:tc>
          <w:tcPr>
            <w:tcW w:w="4362" w:type="dxa"/>
          </w:tcPr>
          <w:p w:rsidR="00187756" w:rsidRPr="00242731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pacing w:val="-16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pacing w:val="-16"/>
                <w:sz w:val="26"/>
                <w:szCs w:val="26"/>
                <w:rtl/>
                <w:lang w:bidi="ar-EG"/>
              </w:rPr>
              <w:t>التنوع في الخدمات الاستشارية التي يقدمها مكتب المراجعة.</w:t>
            </w: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187756" w:rsidRPr="006223DD" w:rsidTr="006223DD">
        <w:trPr>
          <w:jc w:val="center"/>
        </w:trPr>
        <w:tc>
          <w:tcPr>
            <w:tcW w:w="843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8/2</w:t>
            </w:r>
          </w:p>
        </w:tc>
        <w:tc>
          <w:tcPr>
            <w:tcW w:w="4362" w:type="dxa"/>
          </w:tcPr>
          <w:p w:rsidR="00187756" w:rsidRPr="00242731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pacing w:val="-16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pacing w:val="-16"/>
                <w:sz w:val="26"/>
                <w:szCs w:val="26"/>
                <w:rtl/>
                <w:lang w:bidi="ar-EG"/>
              </w:rPr>
              <w:t>قيام المراجع الخارجي بتقديم خدمات استشارية قبل تعيينه.</w:t>
            </w: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187756" w:rsidRPr="006223DD" w:rsidTr="006223DD">
        <w:trPr>
          <w:jc w:val="center"/>
        </w:trPr>
        <w:tc>
          <w:tcPr>
            <w:tcW w:w="843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8/3</w:t>
            </w:r>
          </w:p>
        </w:tc>
        <w:tc>
          <w:tcPr>
            <w:tcW w:w="4362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قدرة المراجع الخارجي على تقديم خدمات استشارية لاحقة لقرار تعيينه.</w:t>
            </w: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187756" w:rsidRPr="006223DD" w:rsidTr="006223DD">
        <w:trPr>
          <w:jc w:val="center"/>
        </w:trPr>
        <w:tc>
          <w:tcPr>
            <w:tcW w:w="843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8/4</w:t>
            </w:r>
          </w:p>
        </w:tc>
        <w:tc>
          <w:tcPr>
            <w:tcW w:w="4362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قيام المراجع الخارجي بمساعدة المنشأة في إعداد قوائمها المالية السنوية بما لا يتعارض مع قواعد السلوك المهني والمعايير الدولية.</w:t>
            </w: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</w:tbl>
    <w:p w:rsidR="00DC5830" w:rsidRPr="006223DD" w:rsidRDefault="00DC5830" w:rsidP="00DC5830">
      <w:pPr>
        <w:spacing w:line="264" w:lineRule="auto"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6223DD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EG"/>
        </w:rPr>
        <w:t xml:space="preserve">المحور </w:t>
      </w:r>
      <w:r w:rsidRPr="006223D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EG"/>
        </w:rPr>
        <w:t>التاسع</w:t>
      </w:r>
      <w:r w:rsidRPr="006223DD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EG"/>
        </w:rPr>
        <w:t>:</w:t>
      </w:r>
      <w:r w:rsidRPr="006223DD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</w:t>
      </w:r>
      <w:r w:rsidRPr="006223DD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معدل التركيز السوقي لخدمات مكاتب المراجعة وعلاقته باعتبارات اختيار المكاتب المتعلقة </w:t>
      </w:r>
      <w:r w:rsidRPr="006223D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EG"/>
        </w:rPr>
        <w:t>بمستوى أتعاب المراجع مقارنة بالمراجعين الآخرين</w:t>
      </w:r>
      <w:r w:rsidRPr="006223DD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.</w:t>
      </w:r>
    </w:p>
    <w:tbl>
      <w:tblPr>
        <w:tblStyle w:val="a4"/>
        <w:bidiVisual/>
        <w:tblW w:w="0" w:type="auto"/>
        <w:jc w:val="center"/>
        <w:tblInd w:w="-1144" w:type="dxa"/>
        <w:tblLayout w:type="fixed"/>
        <w:tblLook w:val="04A0" w:firstRow="1" w:lastRow="0" w:firstColumn="1" w:lastColumn="0" w:noHBand="0" w:noVBand="1"/>
      </w:tblPr>
      <w:tblGrid>
        <w:gridCol w:w="843"/>
        <w:gridCol w:w="4362"/>
        <w:gridCol w:w="896"/>
        <w:gridCol w:w="896"/>
        <w:gridCol w:w="896"/>
        <w:gridCol w:w="896"/>
        <w:gridCol w:w="1083"/>
      </w:tblGrid>
      <w:tr w:rsidR="00187756" w:rsidRPr="006223DD" w:rsidTr="006223DD">
        <w:trPr>
          <w:trHeight w:val="497"/>
          <w:jc w:val="center"/>
        </w:trPr>
        <w:tc>
          <w:tcPr>
            <w:tcW w:w="843" w:type="dxa"/>
            <w:vMerge w:val="restart"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رقم العبارة</w:t>
            </w:r>
          </w:p>
        </w:tc>
        <w:tc>
          <w:tcPr>
            <w:tcW w:w="4362" w:type="dxa"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العبارات</w:t>
            </w:r>
          </w:p>
        </w:tc>
        <w:tc>
          <w:tcPr>
            <w:tcW w:w="896" w:type="dxa"/>
            <w:vMerge w:val="restart"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جداً (5)</w:t>
            </w:r>
          </w:p>
        </w:tc>
        <w:tc>
          <w:tcPr>
            <w:tcW w:w="896" w:type="dxa"/>
            <w:vMerge w:val="restart"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(</w:t>
            </w: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4</w:t>
            </w: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896" w:type="dxa"/>
            <w:vMerge w:val="restart"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إلى حد ما (</w:t>
            </w: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3</w:t>
            </w: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896" w:type="dxa"/>
            <w:vMerge w:val="restart"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غير مهم إلى حد ما (2)</w:t>
            </w:r>
          </w:p>
        </w:tc>
        <w:tc>
          <w:tcPr>
            <w:tcW w:w="1083" w:type="dxa"/>
            <w:vMerge w:val="restart"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غير مهم على الإطلاق (1)</w:t>
            </w:r>
          </w:p>
        </w:tc>
      </w:tr>
      <w:tr w:rsidR="00187756" w:rsidRPr="006223DD" w:rsidTr="006223DD">
        <w:trPr>
          <w:trHeight w:val="503"/>
          <w:jc w:val="center"/>
        </w:trPr>
        <w:tc>
          <w:tcPr>
            <w:tcW w:w="843" w:type="dxa"/>
            <w:vMerge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4362" w:type="dxa"/>
            <w:vAlign w:val="center"/>
          </w:tcPr>
          <w:p w:rsidR="00187756" w:rsidRPr="006223DD" w:rsidRDefault="00187756" w:rsidP="006223DD">
            <w:pPr>
              <w:spacing w:line="264" w:lineRule="auto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يتوقف اختيار مراجعي الحسابات على:</w:t>
            </w:r>
          </w:p>
        </w:tc>
        <w:tc>
          <w:tcPr>
            <w:tcW w:w="896" w:type="dxa"/>
            <w:vMerge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  <w:vMerge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</w:tr>
      <w:tr w:rsidR="00187756" w:rsidRPr="006223DD" w:rsidTr="006223DD">
        <w:trPr>
          <w:jc w:val="center"/>
        </w:trPr>
        <w:tc>
          <w:tcPr>
            <w:tcW w:w="843" w:type="dxa"/>
          </w:tcPr>
          <w:p w:rsidR="00187756" w:rsidRPr="006223DD" w:rsidRDefault="00187756" w:rsidP="00077AB3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9/1</w:t>
            </w:r>
          </w:p>
        </w:tc>
        <w:tc>
          <w:tcPr>
            <w:tcW w:w="4362" w:type="dxa"/>
          </w:tcPr>
          <w:p w:rsidR="00187756" w:rsidRPr="006223DD" w:rsidRDefault="00187756" w:rsidP="00077AB3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انخفاض أتعاب المراجع الخارجي مقارنة بأتعاب مكاتب المراجعة الأخرى.</w:t>
            </w: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187756" w:rsidRPr="006223DD" w:rsidTr="006223DD">
        <w:trPr>
          <w:jc w:val="center"/>
        </w:trPr>
        <w:tc>
          <w:tcPr>
            <w:tcW w:w="843" w:type="dxa"/>
          </w:tcPr>
          <w:p w:rsidR="00187756" w:rsidRPr="006223DD" w:rsidRDefault="00187756" w:rsidP="00077AB3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9/2</w:t>
            </w:r>
          </w:p>
        </w:tc>
        <w:tc>
          <w:tcPr>
            <w:tcW w:w="4362" w:type="dxa"/>
          </w:tcPr>
          <w:p w:rsidR="00187756" w:rsidRPr="006223DD" w:rsidRDefault="00187756" w:rsidP="00077AB3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قبول المراجع الخارجي بالأعمال التي يكلف بها دون النظر إلى حجم الأتعاب مقارنة بالجهد والوقت المطلوب لإتمام عملية المراجعة.</w:t>
            </w: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187756" w:rsidRPr="006223DD" w:rsidTr="006223DD">
        <w:trPr>
          <w:jc w:val="center"/>
        </w:trPr>
        <w:tc>
          <w:tcPr>
            <w:tcW w:w="843" w:type="dxa"/>
          </w:tcPr>
          <w:p w:rsidR="00187756" w:rsidRPr="006223DD" w:rsidRDefault="00187756" w:rsidP="00077AB3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9/3</w:t>
            </w:r>
          </w:p>
        </w:tc>
        <w:tc>
          <w:tcPr>
            <w:tcW w:w="4362" w:type="dxa"/>
          </w:tcPr>
          <w:p w:rsidR="00187756" w:rsidRPr="00242731" w:rsidRDefault="00187756" w:rsidP="00077AB3">
            <w:pPr>
              <w:jc w:val="lowKashida"/>
              <w:rPr>
                <w:rFonts w:ascii="Simplified Arabic" w:hAnsi="Simplified Arabic" w:cs="Simplified Arabic"/>
                <w:spacing w:val="-10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pacing w:val="-10"/>
                <w:sz w:val="26"/>
                <w:szCs w:val="26"/>
                <w:rtl/>
                <w:lang w:bidi="ar-EG"/>
              </w:rPr>
              <w:t>ربط مستويات وحدود أعمال المراجعة بمستوى الأتعاب المحددة والمتفق عليها مع المنشأة محل المراجعة.</w:t>
            </w: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187756" w:rsidRPr="006223DD" w:rsidTr="006223DD">
        <w:trPr>
          <w:jc w:val="center"/>
        </w:trPr>
        <w:tc>
          <w:tcPr>
            <w:tcW w:w="843" w:type="dxa"/>
          </w:tcPr>
          <w:p w:rsidR="00187756" w:rsidRPr="006223DD" w:rsidRDefault="00187756" w:rsidP="00077AB3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9/4</w:t>
            </w:r>
          </w:p>
        </w:tc>
        <w:tc>
          <w:tcPr>
            <w:tcW w:w="4362" w:type="dxa"/>
          </w:tcPr>
          <w:p w:rsidR="00187756" w:rsidRPr="006223DD" w:rsidRDefault="00187756" w:rsidP="00077AB3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التزام المراجع الخارجي بمستوى الجودة ورغبته في أداء العمل بغض النظر عن حجم أتعابه.</w:t>
            </w: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187756" w:rsidRPr="006223DD" w:rsidTr="006223DD">
        <w:trPr>
          <w:jc w:val="center"/>
        </w:trPr>
        <w:tc>
          <w:tcPr>
            <w:tcW w:w="843" w:type="dxa"/>
          </w:tcPr>
          <w:p w:rsidR="00187756" w:rsidRPr="006223DD" w:rsidRDefault="00187756" w:rsidP="00077AB3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9/5</w:t>
            </w:r>
          </w:p>
        </w:tc>
        <w:tc>
          <w:tcPr>
            <w:tcW w:w="4362" w:type="dxa"/>
          </w:tcPr>
          <w:p w:rsidR="00187756" w:rsidRPr="006223DD" w:rsidRDefault="00187756" w:rsidP="00077AB3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تخفيض أتعاب المراجعة في حالة تقديم الخدمات الاستشارية الضريبية والمالية والإدارية.</w:t>
            </w: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</w:tbl>
    <w:p w:rsidR="008912CB" w:rsidRPr="006223DD" w:rsidRDefault="008912CB" w:rsidP="008912CB">
      <w:pPr>
        <w:spacing w:line="264" w:lineRule="auto"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6223DD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EG"/>
        </w:rPr>
        <w:lastRenderedPageBreak/>
        <w:t xml:space="preserve">المحور </w:t>
      </w:r>
      <w:r w:rsidRPr="006223D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EG"/>
        </w:rPr>
        <w:t>العاشر</w:t>
      </w:r>
      <w:r w:rsidRPr="006223DD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EG"/>
        </w:rPr>
        <w:t>:</w:t>
      </w:r>
      <w:r w:rsidRPr="006223DD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</w:t>
      </w:r>
      <w:r w:rsidRPr="006223DD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معدل التركيز السوقي لخدمات مكاتب المراجعة وعلاقته باعتبارات اختيار المكاتب المتعلقة </w:t>
      </w:r>
      <w:r w:rsidRPr="006223D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EG"/>
        </w:rPr>
        <w:t>بمدى التزامه ومعرفته وتطبيقه لقواعد السلوك المهني والمعايير الدولية ذات العلاقة</w:t>
      </w:r>
      <w:r w:rsidRPr="006223DD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.</w:t>
      </w:r>
    </w:p>
    <w:tbl>
      <w:tblPr>
        <w:tblStyle w:val="a4"/>
        <w:bidiVisual/>
        <w:tblW w:w="0" w:type="auto"/>
        <w:jc w:val="center"/>
        <w:tblInd w:w="-1144" w:type="dxa"/>
        <w:tblLayout w:type="fixed"/>
        <w:tblLook w:val="04A0" w:firstRow="1" w:lastRow="0" w:firstColumn="1" w:lastColumn="0" w:noHBand="0" w:noVBand="1"/>
      </w:tblPr>
      <w:tblGrid>
        <w:gridCol w:w="843"/>
        <w:gridCol w:w="4362"/>
        <w:gridCol w:w="896"/>
        <w:gridCol w:w="896"/>
        <w:gridCol w:w="896"/>
        <w:gridCol w:w="896"/>
        <w:gridCol w:w="1083"/>
      </w:tblGrid>
      <w:tr w:rsidR="00187756" w:rsidRPr="006223DD" w:rsidTr="006223DD">
        <w:trPr>
          <w:trHeight w:val="497"/>
          <w:jc w:val="center"/>
        </w:trPr>
        <w:tc>
          <w:tcPr>
            <w:tcW w:w="843" w:type="dxa"/>
            <w:vMerge w:val="restart"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رقم العبارة</w:t>
            </w:r>
          </w:p>
        </w:tc>
        <w:tc>
          <w:tcPr>
            <w:tcW w:w="4362" w:type="dxa"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العبارات</w:t>
            </w:r>
          </w:p>
        </w:tc>
        <w:tc>
          <w:tcPr>
            <w:tcW w:w="896" w:type="dxa"/>
            <w:vMerge w:val="restart"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جداً (5)</w:t>
            </w:r>
          </w:p>
        </w:tc>
        <w:tc>
          <w:tcPr>
            <w:tcW w:w="896" w:type="dxa"/>
            <w:vMerge w:val="restart"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(</w:t>
            </w: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4</w:t>
            </w: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896" w:type="dxa"/>
            <w:vMerge w:val="restart"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إلى حد ما (</w:t>
            </w: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3</w:t>
            </w: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896" w:type="dxa"/>
            <w:vMerge w:val="restart"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غير مهم إلى حد ما (2)</w:t>
            </w:r>
          </w:p>
        </w:tc>
        <w:tc>
          <w:tcPr>
            <w:tcW w:w="1083" w:type="dxa"/>
            <w:vMerge w:val="restart"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غير مهم على الإطلاق (1)</w:t>
            </w:r>
          </w:p>
        </w:tc>
      </w:tr>
      <w:tr w:rsidR="00187756" w:rsidRPr="006223DD" w:rsidTr="006223DD">
        <w:trPr>
          <w:trHeight w:val="503"/>
          <w:jc w:val="center"/>
        </w:trPr>
        <w:tc>
          <w:tcPr>
            <w:tcW w:w="843" w:type="dxa"/>
            <w:vMerge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4362" w:type="dxa"/>
            <w:vAlign w:val="center"/>
          </w:tcPr>
          <w:p w:rsidR="00187756" w:rsidRPr="006223DD" w:rsidRDefault="00187756" w:rsidP="006223DD">
            <w:pPr>
              <w:spacing w:line="264" w:lineRule="auto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يتوقف اختيار مراجعي الحسابات على:</w:t>
            </w:r>
          </w:p>
        </w:tc>
        <w:tc>
          <w:tcPr>
            <w:tcW w:w="896" w:type="dxa"/>
            <w:vMerge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  <w:vMerge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</w:tr>
      <w:tr w:rsidR="00187756" w:rsidRPr="006223DD" w:rsidTr="006223DD">
        <w:trPr>
          <w:jc w:val="center"/>
        </w:trPr>
        <w:tc>
          <w:tcPr>
            <w:tcW w:w="843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10/1</w:t>
            </w:r>
          </w:p>
        </w:tc>
        <w:tc>
          <w:tcPr>
            <w:tcW w:w="4362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التزام المراجع الخارجي بتطبيق قواعد السلوك المهني والمعايير الدولية ذات العلاقة.</w:t>
            </w: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187756" w:rsidRPr="006223DD" w:rsidTr="006223DD">
        <w:trPr>
          <w:jc w:val="center"/>
        </w:trPr>
        <w:tc>
          <w:tcPr>
            <w:tcW w:w="843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10/2</w:t>
            </w:r>
          </w:p>
        </w:tc>
        <w:tc>
          <w:tcPr>
            <w:tcW w:w="4362" w:type="dxa"/>
          </w:tcPr>
          <w:p w:rsidR="00187756" w:rsidRPr="00077AB3" w:rsidRDefault="00B712AC" w:rsidP="00B712AC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077AB3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 xml:space="preserve">الاتفاق </w:t>
            </w:r>
            <w:r w:rsidR="00187756" w:rsidRPr="00077AB3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في وجهتي نظر المنشأة محل المراجعة والمراجع الخارجي حول نطاق وإجراءات عملية المراجعة.</w:t>
            </w: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187756" w:rsidRPr="006223DD" w:rsidTr="006223DD">
        <w:trPr>
          <w:jc w:val="center"/>
        </w:trPr>
        <w:tc>
          <w:tcPr>
            <w:tcW w:w="843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10/3</w:t>
            </w:r>
          </w:p>
        </w:tc>
        <w:tc>
          <w:tcPr>
            <w:tcW w:w="4362" w:type="dxa"/>
          </w:tcPr>
          <w:p w:rsidR="00187756" w:rsidRPr="00077AB3" w:rsidRDefault="007F6CCB" w:rsidP="007F6CCB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077AB3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 xml:space="preserve">الاتفاق </w:t>
            </w:r>
            <w:r w:rsidR="00187756" w:rsidRPr="00077AB3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في وجهتي نظر المنشأة محل المراجعة والمراجع الخارجي حول تفسير وتطبيق المعايير المختلفة.</w:t>
            </w: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187756" w:rsidRPr="006223DD" w:rsidTr="006223DD">
        <w:trPr>
          <w:jc w:val="center"/>
        </w:trPr>
        <w:tc>
          <w:tcPr>
            <w:tcW w:w="843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10/4</w:t>
            </w:r>
          </w:p>
        </w:tc>
        <w:tc>
          <w:tcPr>
            <w:tcW w:w="4362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التزام المراجع الخارجي بمتطلبات ومستوى الإفصاح المطلوب وفقاً للقوانين ومتطلبات الجهات الرقابية.</w:t>
            </w: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</w:tbl>
    <w:p w:rsidR="008912CB" w:rsidRPr="006223DD" w:rsidRDefault="008912CB" w:rsidP="008912CB">
      <w:pPr>
        <w:spacing w:line="264" w:lineRule="auto"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6223DD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EG"/>
        </w:rPr>
        <w:t xml:space="preserve">المحور </w:t>
      </w:r>
      <w:r w:rsidRPr="006223D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EG"/>
        </w:rPr>
        <w:t>الحادي عشر</w:t>
      </w:r>
      <w:r w:rsidRPr="006223DD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EG"/>
        </w:rPr>
        <w:t>:</w:t>
      </w:r>
      <w:r w:rsidRPr="006223DD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</w:t>
      </w:r>
      <w:r w:rsidRPr="006223DD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معدل التركيز السوقي لخدمات مكاتب المراجعة وعلاقته باعتبارات اختيار المكاتب المتعلقة </w:t>
      </w:r>
      <w:r w:rsidRPr="006223D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EG"/>
        </w:rPr>
        <w:t>بمستوى التأهيل العلمي والمهني لمراجعي الحسابات (فريق المراجعة)</w:t>
      </w:r>
      <w:r w:rsidRPr="006223DD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.</w:t>
      </w:r>
    </w:p>
    <w:tbl>
      <w:tblPr>
        <w:tblStyle w:val="a4"/>
        <w:bidiVisual/>
        <w:tblW w:w="0" w:type="auto"/>
        <w:jc w:val="center"/>
        <w:tblInd w:w="-1144" w:type="dxa"/>
        <w:tblLayout w:type="fixed"/>
        <w:tblLook w:val="04A0" w:firstRow="1" w:lastRow="0" w:firstColumn="1" w:lastColumn="0" w:noHBand="0" w:noVBand="1"/>
      </w:tblPr>
      <w:tblGrid>
        <w:gridCol w:w="964"/>
        <w:gridCol w:w="4241"/>
        <w:gridCol w:w="896"/>
        <w:gridCol w:w="896"/>
        <w:gridCol w:w="896"/>
        <w:gridCol w:w="896"/>
        <w:gridCol w:w="1083"/>
      </w:tblGrid>
      <w:tr w:rsidR="00187756" w:rsidRPr="006223DD" w:rsidTr="00187756">
        <w:trPr>
          <w:trHeight w:val="497"/>
          <w:jc w:val="center"/>
        </w:trPr>
        <w:tc>
          <w:tcPr>
            <w:tcW w:w="964" w:type="dxa"/>
            <w:vMerge w:val="restart"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رقم العبارة</w:t>
            </w:r>
          </w:p>
        </w:tc>
        <w:tc>
          <w:tcPr>
            <w:tcW w:w="4241" w:type="dxa"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العبارات</w:t>
            </w:r>
          </w:p>
        </w:tc>
        <w:tc>
          <w:tcPr>
            <w:tcW w:w="896" w:type="dxa"/>
            <w:vMerge w:val="restart"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جداً (5)</w:t>
            </w:r>
          </w:p>
        </w:tc>
        <w:tc>
          <w:tcPr>
            <w:tcW w:w="896" w:type="dxa"/>
            <w:vMerge w:val="restart"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(</w:t>
            </w: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4</w:t>
            </w: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896" w:type="dxa"/>
            <w:vMerge w:val="restart"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إلى حد ما (</w:t>
            </w: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3</w:t>
            </w: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896" w:type="dxa"/>
            <w:vMerge w:val="restart"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غير مهم إلى حد ما (2)</w:t>
            </w:r>
          </w:p>
        </w:tc>
        <w:tc>
          <w:tcPr>
            <w:tcW w:w="1083" w:type="dxa"/>
            <w:vMerge w:val="restart"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غير مهم على الإطلاق (1)</w:t>
            </w:r>
          </w:p>
        </w:tc>
      </w:tr>
      <w:tr w:rsidR="00187756" w:rsidRPr="006223DD" w:rsidTr="00187756">
        <w:trPr>
          <w:trHeight w:val="503"/>
          <w:jc w:val="center"/>
        </w:trPr>
        <w:tc>
          <w:tcPr>
            <w:tcW w:w="964" w:type="dxa"/>
            <w:vMerge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4241" w:type="dxa"/>
            <w:vAlign w:val="center"/>
          </w:tcPr>
          <w:p w:rsidR="00187756" w:rsidRPr="006223DD" w:rsidRDefault="00187756" w:rsidP="006223DD">
            <w:pPr>
              <w:spacing w:line="264" w:lineRule="auto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يتوقف اختيار مراجعي الحسابات على:</w:t>
            </w:r>
          </w:p>
        </w:tc>
        <w:tc>
          <w:tcPr>
            <w:tcW w:w="896" w:type="dxa"/>
            <w:vMerge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  <w:vMerge/>
            <w:vAlign w:val="center"/>
          </w:tcPr>
          <w:p w:rsidR="00187756" w:rsidRPr="006223DD" w:rsidRDefault="00187756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</w:tr>
      <w:tr w:rsidR="00187756" w:rsidRPr="006223DD" w:rsidTr="00187756">
        <w:trPr>
          <w:jc w:val="center"/>
        </w:trPr>
        <w:tc>
          <w:tcPr>
            <w:tcW w:w="964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11/1</w:t>
            </w:r>
          </w:p>
        </w:tc>
        <w:tc>
          <w:tcPr>
            <w:tcW w:w="4241" w:type="dxa"/>
          </w:tcPr>
          <w:p w:rsidR="00187756" w:rsidRPr="00242731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pacing w:val="-10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pacing w:val="-10"/>
                <w:sz w:val="26"/>
                <w:szCs w:val="26"/>
                <w:rtl/>
                <w:lang w:bidi="ar-EG"/>
              </w:rPr>
              <w:t>الإلمام الكافي لفريق المراجعة بالمعايير المحاسبية.</w:t>
            </w: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187756" w:rsidRPr="006223DD" w:rsidTr="00187756">
        <w:trPr>
          <w:jc w:val="center"/>
        </w:trPr>
        <w:tc>
          <w:tcPr>
            <w:tcW w:w="964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11/2</w:t>
            </w:r>
          </w:p>
        </w:tc>
        <w:tc>
          <w:tcPr>
            <w:tcW w:w="4241" w:type="dxa"/>
          </w:tcPr>
          <w:p w:rsidR="00187756" w:rsidRPr="00242731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pacing w:val="-10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pacing w:val="-10"/>
                <w:sz w:val="26"/>
                <w:szCs w:val="26"/>
                <w:rtl/>
                <w:lang w:bidi="ar-EG"/>
              </w:rPr>
              <w:t>التزام المراجعين بمكتب المراجعة بقواعد السلوك المهني.</w:t>
            </w: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187756" w:rsidRPr="006223DD" w:rsidTr="00187756">
        <w:trPr>
          <w:jc w:val="center"/>
        </w:trPr>
        <w:tc>
          <w:tcPr>
            <w:tcW w:w="964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11/3</w:t>
            </w:r>
          </w:p>
        </w:tc>
        <w:tc>
          <w:tcPr>
            <w:tcW w:w="4241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الخبرة العملية لفريق العمل في مجال المراجعة.</w:t>
            </w: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187756" w:rsidRPr="006223DD" w:rsidTr="00187756">
        <w:trPr>
          <w:jc w:val="center"/>
        </w:trPr>
        <w:tc>
          <w:tcPr>
            <w:tcW w:w="964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11/4</w:t>
            </w:r>
          </w:p>
        </w:tc>
        <w:tc>
          <w:tcPr>
            <w:tcW w:w="4241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التزام فريق العمل بمعايير المراجعة المعتمدة.</w:t>
            </w: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187756" w:rsidRPr="006223DD" w:rsidTr="00187756">
        <w:trPr>
          <w:jc w:val="center"/>
        </w:trPr>
        <w:tc>
          <w:tcPr>
            <w:tcW w:w="964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11/5</w:t>
            </w:r>
          </w:p>
        </w:tc>
        <w:tc>
          <w:tcPr>
            <w:tcW w:w="4241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التأهيل العلمي والمهني لفريق العمل بنشاط وصناعة العميل.</w:t>
            </w: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187756" w:rsidRPr="006223DD" w:rsidTr="00187756">
        <w:trPr>
          <w:jc w:val="center"/>
        </w:trPr>
        <w:tc>
          <w:tcPr>
            <w:tcW w:w="964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11/6</w:t>
            </w:r>
          </w:p>
        </w:tc>
        <w:tc>
          <w:tcPr>
            <w:tcW w:w="4241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اهتمام مكتب المراجعة بوضع نظم وبرامج لتطوير أداء المراجعين وإكسابهم خبرة.</w:t>
            </w: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187756" w:rsidRPr="006223DD" w:rsidTr="00187756">
        <w:trPr>
          <w:jc w:val="center"/>
        </w:trPr>
        <w:tc>
          <w:tcPr>
            <w:tcW w:w="964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11/7</w:t>
            </w:r>
          </w:p>
        </w:tc>
        <w:tc>
          <w:tcPr>
            <w:tcW w:w="4241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إعطاء أهمية لاستخدام المراجعين لوسائل التقنية الحديثة والتركيز عليها في إنجاز أعمال المراجعة.</w:t>
            </w: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187756" w:rsidRPr="006223DD" w:rsidTr="00187756">
        <w:trPr>
          <w:jc w:val="center"/>
        </w:trPr>
        <w:tc>
          <w:tcPr>
            <w:tcW w:w="964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lastRenderedPageBreak/>
              <w:t>11/8</w:t>
            </w:r>
          </w:p>
        </w:tc>
        <w:tc>
          <w:tcPr>
            <w:tcW w:w="4241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مشاركة المراجعين بمكتب المراجعة في الندوات والمؤتمرات المهنية.</w:t>
            </w: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187756" w:rsidRPr="006223DD" w:rsidTr="00187756">
        <w:trPr>
          <w:jc w:val="center"/>
        </w:trPr>
        <w:tc>
          <w:tcPr>
            <w:tcW w:w="964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11/9</w:t>
            </w:r>
          </w:p>
        </w:tc>
        <w:tc>
          <w:tcPr>
            <w:tcW w:w="4241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 xml:space="preserve">مدى حصول المراجعين على شهادات مهنية عالية مثل شهادات </w:t>
            </w:r>
            <w:r w:rsidRPr="006223DD">
              <w:rPr>
                <w:rFonts w:ascii="Simplified Arabic" w:hAnsi="Simplified Arabic" w:cs="Simplified Arabic"/>
                <w:sz w:val="26"/>
                <w:szCs w:val="26"/>
                <w:lang w:bidi="ar-EG"/>
              </w:rPr>
              <w:t>CPA</w:t>
            </w: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.</w:t>
            </w: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187756" w:rsidRPr="006223DD" w:rsidTr="00187756">
        <w:trPr>
          <w:jc w:val="center"/>
        </w:trPr>
        <w:tc>
          <w:tcPr>
            <w:tcW w:w="964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11/10</w:t>
            </w:r>
          </w:p>
        </w:tc>
        <w:tc>
          <w:tcPr>
            <w:tcW w:w="4241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مدى تمتع المراجعين بمكتب المراجعة بالنزاهة والموضوعية والاستقلالية في عملهم.</w:t>
            </w: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187756" w:rsidRPr="006223DD" w:rsidRDefault="00187756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</w:tbl>
    <w:p w:rsidR="004713DA" w:rsidRPr="00242731" w:rsidRDefault="004713DA" w:rsidP="00B712AC">
      <w:pPr>
        <w:spacing w:line="264" w:lineRule="auto"/>
        <w:jc w:val="lowKashida"/>
        <w:rPr>
          <w:rFonts w:ascii="Simplified Arabic" w:hAnsi="Simplified Arabic" w:cs="Simplified Arabic"/>
          <w:b/>
          <w:bCs/>
          <w:spacing w:val="-6"/>
          <w:sz w:val="26"/>
          <w:szCs w:val="26"/>
          <w:rtl/>
          <w:lang w:bidi="ar-EG"/>
        </w:rPr>
      </w:pPr>
      <w:r w:rsidRPr="00242731">
        <w:rPr>
          <w:rFonts w:ascii="Simplified Arabic" w:hAnsi="Simplified Arabic" w:cs="Simplified Arabic" w:hint="cs"/>
          <w:b/>
          <w:bCs/>
          <w:spacing w:val="-6"/>
          <w:sz w:val="26"/>
          <w:szCs w:val="26"/>
          <w:rtl/>
          <w:lang w:bidi="ar-EG"/>
        </w:rPr>
        <w:t>ثالثا:</w:t>
      </w:r>
      <w:r w:rsidR="00B712AC" w:rsidRPr="00242731">
        <w:rPr>
          <w:rFonts w:ascii="Simplified Arabic" w:hAnsi="Simplified Arabic" w:cs="Simplified Arabic" w:hint="cs"/>
          <w:b/>
          <w:bCs/>
          <w:spacing w:val="-6"/>
          <w:sz w:val="26"/>
          <w:szCs w:val="26"/>
          <w:rtl/>
          <w:lang w:bidi="ar-EG"/>
        </w:rPr>
        <w:t xml:space="preserve"> </w:t>
      </w:r>
      <w:r w:rsidR="00B712AC" w:rsidRPr="00242731">
        <w:rPr>
          <w:rFonts w:ascii="Simplified Arabic" w:hAnsi="Simplified Arabic" w:cs="Simplified Arabic" w:hint="cs"/>
          <w:spacing w:val="-6"/>
          <w:sz w:val="26"/>
          <w:szCs w:val="26"/>
          <w:rtl/>
          <w:lang w:bidi="ar-EG"/>
        </w:rPr>
        <w:t xml:space="preserve">تعبر </w:t>
      </w:r>
      <w:r w:rsidRPr="00242731">
        <w:rPr>
          <w:rFonts w:ascii="Simplified Arabic" w:hAnsi="Simplified Arabic" w:cs="Simplified Arabic" w:hint="cs"/>
          <w:spacing w:val="-6"/>
          <w:sz w:val="26"/>
          <w:szCs w:val="26"/>
          <w:rtl/>
          <w:lang w:bidi="ar-EG"/>
        </w:rPr>
        <w:t xml:space="preserve">العبارات الواردة في هذا الجزء من القائمة عن الآثار </w:t>
      </w:r>
      <w:r w:rsidR="00D86BAE" w:rsidRPr="00242731">
        <w:rPr>
          <w:rFonts w:ascii="Simplified Arabic" w:hAnsi="Simplified Arabic" w:cs="Simplified Arabic" w:hint="cs"/>
          <w:spacing w:val="-6"/>
          <w:sz w:val="26"/>
          <w:szCs w:val="26"/>
          <w:rtl/>
          <w:lang w:bidi="ar-EG"/>
        </w:rPr>
        <w:t xml:space="preserve">المترتبة على </w:t>
      </w:r>
      <w:r w:rsidRPr="00242731">
        <w:rPr>
          <w:rFonts w:ascii="Simplified Arabic" w:hAnsi="Simplified Arabic" w:cs="Simplified Arabic" w:hint="cs"/>
          <w:spacing w:val="-6"/>
          <w:sz w:val="26"/>
          <w:szCs w:val="26"/>
          <w:rtl/>
          <w:lang w:bidi="ar-EG"/>
        </w:rPr>
        <w:t xml:space="preserve">ظاهرة التركيز السوقي على مهنة المراجعة في مصر، </w:t>
      </w:r>
      <w:r w:rsidR="00B712AC" w:rsidRPr="00242731">
        <w:rPr>
          <w:rFonts w:ascii="Simplified Arabic" w:hAnsi="Simplified Arabic" w:cs="Simplified Arabic" w:hint="cs"/>
          <w:spacing w:val="-6"/>
          <w:sz w:val="26"/>
          <w:szCs w:val="26"/>
          <w:rtl/>
          <w:lang w:bidi="ar-EG"/>
        </w:rPr>
        <w:t xml:space="preserve">الرجاء إبداء الرأي </w:t>
      </w:r>
      <w:r w:rsidRPr="00242731">
        <w:rPr>
          <w:rFonts w:ascii="Simplified Arabic" w:hAnsi="Simplified Arabic" w:cs="Simplified Arabic" w:hint="cs"/>
          <w:spacing w:val="-6"/>
          <w:sz w:val="26"/>
          <w:szCs w:val="26"/>
          <w:rtl/>
          <w:lang w:bidi="ar-EG"/>
        </w:rPr>
        <w:t>ف</w:t>
      </w:r>
      <w:r w:rsidR="00D86BAE" w:rsidRPr="00242731">
        <w:rPr>
          <w:rFonts w:ascii="Simplified Arabic" w:hAnsi="Simplified Arabic" w:cs="Simplified Arabic" w:hint="cs"/>
          <w:spacing w:val="-6"/>
          <w:sz w:val="26"/>
          <w:szCs w:val="26"/>
          <w:rtl/>
          <w:lang w:bidi="ar-EG"/>
        </w:rPr>
        <w:t>ي درجة الأثر المترتب على المهنة</w:t>
      </w:r>
      <w:r w:rsidRPr="00242731">
        <w:rPr>
          <w:rFonts w:ascii="Simplified Arabic" w:hAnsi="Simplified Arabic" w:cs="Simplified Arabic" w:hint="cs"/>
          <w:spacing w:val="-6"/>
          <w:sz w:val="26"/>
          <w:szCs w:val="26"/>
          <w:rtl/>
          <w:lang w:bidi="ar-EG"/>
        </w:rPr>
        <w:t>، وذلك بوضع إشارة (</w:t>
      </w:r>
      <w:r w:rsidRPr="00242731">
        <w:rPr>
          <w:rFonts w:ascii="Simplified Arabic" w:hAnsi="Simplified Arabic" w:cs="Simplified Arabic" w:hint="cs"/>
          <w:spacing w:val="-6"/>
          <w:sz w:val="26"/>
          <w:szCs w:val="26"/>
          <w:lang w:bidi="ar-EG"/>
        </w:rPr>
        <w:sym w:font="Wingdings" w:char="F0FC"/>
      </w:r>
      <w:r w:rsidRPr="00242731">
        <w:rPr>
          <w:rFonts w:ascii="Simplified Arabic" w:hAnsi="Simplified Arabic" w:cs="Simplified Arabic" w:hint="cs"/>
          <w:spacing w:val="-6"/>
          <w:sz w:val="26"/>
          <w:szCs w:val="26"/>
          <w:rtl/>
          <w:lang w:bidi="ar-EG"/>
        </w:rPr>
        <w:t>) على الإجابات قرينة كل عبارة:</w:t>
      </w:r>
    </w:p>
    <w:tbl>
      <w:tblPr>
        <w:tblStyle w:val="a4"/>
        <w:bidiVisual/>
        <w:tblW w:w="0" w:type="auto"/>
        <w:jc w:val="center"/>
        <w:tblInd w:w="-1144" w:type="dxa"/>
        <w:tblLayout w:type="fixed"/>
        <w:tblLook w:val="04A0" w:firstRow="1" w:lastRow="0" w:firstColumn="1" w:lastColumn="0" w:noHBand="0" w:noVBand="1"/>
      </w:tblPr>
      <w:tblGrid>
        <w:gridCol w:w="843"/>
        <w:gridCol w:w="4516"/>
        <w:gridCol w:w="854"/>
        <w:gridCol w:w="784"/>
        <w:gridCol w:w="896"/>
        <w:gridCol w:w="896"/>
        <w:gridCol w:w="1083"/>
      </w:tblGrid>
      <w:tr w:rsidR="004713DA" w:rsidRPr="006223DD" w:rsidTr="00B712AC">
        <w:trPr>
          <w:trHeight w:val="312"/>
          <w:jc w:val="center"/>
        </w:trPr>
        <w:tc>
          <w:tcPr>
            <w:tcW w:w="843" w:type="dxa"/>
            <w:vMerge w:val="restart"/>
            <w:vAlign w:val="center"/>
          </w:tcPr>
          <w:p w:rsidR="004713DA" w:rsidRPr="006223DD" w:rsidRDefault="004713DA" w:rsidP="00D25AD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رقم العبارة</w:t>
            </w:r>
          </w:p>
        </w:tc>
        <w:tc>
          <w:tcPr>
            <w:tcW w:w="4516" w:type="dxa"/>
            <w:vAlign w:val="center"/>
          </w:tcPr>
          <w:p w:rsidR="004713DA" w:rsidRPr="006223DD" w:rsidRDefault="004713DA" w:rsidP="00D25AD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العبارات</w:t>
            </w:r>
          </w:p>
        </w:tc>
        <w:tc>
          <w:tcPr>
            <w:tcW w:w="4513" w:type="dxa"/>
            <w:gridSpan w:val="5"/>
            <w:vAlign w:val="center"/>
          </w:tcPr>
          <w:p w:rsidR="004713DA" w:rsidRPr="006223DD" w:rsidRDefault="004713DA" w:rsidP="00D25AD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درجة الأثر المترتب على المهنة</w:t>
            </w:r>
          </w:p>
        </w:tc>
      </w:tr>
      <w:tr w:rsidR="004713DA" w:rsidRPr="006223DD" w:rsidTr="00B712AC">
        <w:trPr>
          <w:trHeight w:val="601"/>
          <w:jc w:val="center"/>
        </w:trPr>
        <w:tc>
          <w:tcPr>
            <w:tcW w:w="843" w:type="dxa"/>
            <w:vMerge/>
            <w:vAlign w:val="center"/>
          </w:tcPr>
          <w:p w:rsidR="004713DA" w:rsidRPr="006223DD" w:rsidRDefault="004713DA" w:rsidP="00D25AD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4516" w:type="dxa"/>
            <w:vAlign w:val="center"/>
          </w:tcPr>
          <w:p w:rsidR="004713DA" w:rsidRPr="006223DD" w:rsidRDefault="004713DA" w:rsidP="00D25AD6">
            <w:pPr>
              <w:spacing w:line="264" w:lineRule="auto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يترتب على تركيز سوق خدمات المراجعة:</w:t>
            </w:r>
          </w:p>
        </w:tc>
        <w:tc>
          <w:tcPr>
            <w:tcW w:w="854" w:type="dxa"/>
            <w:vAlign w:val="center"/>
          </w:tcPr>
          <w:p w:rsidR="004713DA" w:rsidRPr="006223DD" w:rsidRDefault="004713DA" w:rsidP="00D25AD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 xml:space="preserve">كبير </w:t>
            </w: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جداً</w:t>
            </w: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 xml:space="preserve"> </w:t>
            </w: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(5)</w:t>
            </w:r>
          </w:p>
        </w:tc>
        <w:tc>
          <w:tcPr>
            <w:tcW w:w="784" w:type="dxa"/>
            <w:vAlign w:val="center"/>
          </w:tcPr>
          <w:p w:rsidR="004713DA" w:rsidRPr="006223DD" w:rsidRDefault="004713DA" w:rsidP="00D25AD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كبير</w:t>
            </w: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br/>
            </w: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(4)</w:t>
            </w:r>
          </w:p>
        </w:tc>
        <w:tc>
          <w:tcPr>
            <w:tcW w:w="896" w:type="dxa"/>
            <w:vAlign w:val="center"/>
          </w:tcPr>
          <w:p w:rsidR="004713DA" w:rsidRPr="006223DD" w:rsidRDefault="004713DA" w:rsidP="00D25AD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متوسط</w:t>
            </w:r>
          </w:p>
          <w:p w:rsidR="004713DA" w:rsidRPr="006223DD" w:rsidRDefault="004713DA" w:rsidP="00D25AD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(3)</w:t>
            </w:r>
          </w:p>
        </w:tc>
        <w:tc>
          <w:tcPr>
            <w:tcW w:w="896" w:type="dxa"/>
            <w:vAlign w:val="center"/>
          </w:tcPr>
          <w:p w:rsidR="004713DA" w:rsidRPr="006223DD" w:rsidRDefault="004713DA" w:rsidP="00D25AD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ضعيف</w:t>
            </w: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br/>
            </w: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(2)</w:t>
            </w:r>
          </w:p>
        </w:tc>
        <w:tc>
          <w:tcPr>
            <w:tcW w:w="1083" w:type="dxa"/>
            <w:vAlign w:val="center"/>
          </w:tcPr>
          <w:p w:rsidR="004713DA" w:rsidRPr="006223DD" w:rsidRDefault="004713DA" w:rsidP="00D25AD6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 xml:space="preserve">ضعيف جداً </w:t>
            </w:r>
            <w:r w:rsidRPr="006223DD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(1)</w:t>
            </w:r>
          </w:p>
        </w:tc>
      </w:tr>
      <w:tr w:rsidR="004713DA" w:rsidRPr="006223DD" w:rsidTr="00B712AC">
        <w:trPr>
          <w:jc w:val="center"/>
        </w:trPr>
        <w:tc>
          <w:tcPr>
            <w:tcW w:w="843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1/1</w:t>
            </w:r>
          </w:p>
        </w:tc>
        <w:tc>
          <w:tcPr>
            <w:tcW w:w="4516" w:type="dxa"/>
          </w:tcPr>
          <w:p w:rsidR="004713DA" w:rsidRPr="00242731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pacing w:val="-10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pacing w:val="-10"/>
                <w:sz w:val="26"/>
                <w:szCs w:val="26"/>
                <w:rtl/>
                <w:lang w:bidi="ar-EG"/>
              </w:rPr>
              <w:t>ضعف وقصور الوضع التنافسي لمكاتب المراجعة المحلية في مواجهة مكاتب المراجعة المحتكرة للسوق المصري.</w:t>
            </w:r>
          </w:p>
        </w:tc>
        <w:tc>
          <w:tcPr>
            <w:tcW w:w="854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784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4713DA" w:rsidRPr="006223DD" w:rsidTr="00B712AC">
        <w:trPr>
          <w:jc w:val="center"/>
        </w:trPr>
        <w:tc>
          <w:tcPr>
            <w:tcW w:w="843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1/2</w:t>
            </w:r>
          </w:p>
        </w:tc>
        <w:tc>
          <w:tcPr>
            <w:tcW w:w="4516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الإضرار بأمن المعلومات نتيجة السيطرة على جزء كبير من المنشآت.</w:t>
            </w:r>
          </w:p>
        </w:tc>
        <w:tc>
          <w:tcPr>
            <w:tcW w:w="854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784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4713DA" w:rsidRPr="006223DD" w:rsidTr="00B712AC">
        <w:trPr>
          <w:jc w:val="center"/>
        </w:trPr>
        <w:tc>
          <w:tcPr>
            <w:tcW w:w="843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1/3</w:t>
            </w:r>
          </w:p>
        </w:tc>
        <w:tc>
          <w:tcPr>
            <w:tcW w:w="4516" w:type="dxa"/>
          </w:tcPr>
          <w:p w:rsidR="004713DA" w:rsidRPr="00077AB3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pacing w:val="-14"/>
                <w:sz w:val="26"/>
                <w:szCs w:val="26"/>
                <w:rtl/>
                <w:lang w:bidi="ar-EG"/>
              </w:rPr>
            </w:pPr>
            <w:r w:rsidRPr="00077AB3">
              <w:rPr>
                <w:rFonts w:ascii="Simplified Arabic" w:hAnsi="Simplified Arabic" w:cs="Simplified Arabic" w:hint="cs"/>
                <w:spacing w:val="-14"/>
                <w:sz w:val="26"/>
                <w:szCs w:val="26"/>
                <w:rtl/>
                <w:lang w:bidi="ar-EG"/>
              </w:rPr>
              <w:t>توسيع نطاق الخدمات الأخرى التي يقدمها مكتب المراجعة.</w:t>
            </w:r>
          </w:p>
        </w:tc>
        <w:tc>
          <w:tcPr>
            <w:tcW w:w="854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784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4713DA" w:rsidRPr="006223DD" w:rsidTr="00B712AC">
        <w:trPr>
          <w:jc w:val="center"/>
        </w:trPr>
        <w:tc>
          <w:tcPr>
            <w:tcW w:w="843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1/4</w:t>
            </w:r>
          </w:p>
        </w:tc>
        <w:tc>
          <w:tcPr>
            <w:tcW w:w="4516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تعزيز سمعة المكاتب المحتكرة فيما يتعلق بتقديم خدمات ذات جودة مرتفعة، وبالتالي تفضيل العملاء لهذه المكاتب دون غيرها.</w:t>
            </w:r>
          </w:p>
        </w:tc>
        <w:tc>
          <w:tcPr>
            <w:tcW w:w="854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784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4713DA" w:rsidRPr="006223DD" w:rsidTr="00B712AC">
        <w:trPr>
          <w:jc w:val="center"/>
        </w:trPr>
        <w:tc>
          <w:tcPr>
            <w:tcW w:w="843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1/5</w:t>
            </w:r>
          </w:p>
        </w:tc>
        <w:tc>
          <w:tcPr>
            <w:tcW w:w="4516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زيادة حدة ظاهرة الاندماج بين مكاتب المراجعة لمواجهة التكتلات الأخرى.</w:t>
            </w:r>
          </w:p>
        </w:tc>
        <w:tc>
          <w:tcPr>
            <w:tcW w:w="854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784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4713DA" w:rsidRPr="006223DD" w:rsidTr="00B712AC">
        <w:trPr>
          <w:jc w:val="center"/>
        </w:trPr>
        <w:tc>
          <w:tcPr>
            <w:tcW w:w="843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1/6</w:t>
            </w:r>
          </w:p>
        </w:tc>
        <w:tc>
          <w:tcPr>
            <w:tcW w:w="4516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ارتفاع مستوى الأتعاب المهنية للمراجعين، ومنح المكاتب المحتكرة المزيد من القوة في مفاوضة العملاء حول مستويات الأتعاب.</w:t>
            </w:r>
          </w:p>
        </w:tc>
        <w:tc>
          <w:tcPr>
            <w:tcW w:w="854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784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4713DA" w:rsidRPr="006223DD" w:rsidTr="00B712AC">
        <w:trPr>
          <w:jc w:val="center"/>
        </w:trPr>
        <w:tc>
          <w:tcPr>
            <w:tcW w:w="843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1/7</w:t>
            </w:r>
          </w:p>
        </w:tc>
        <w:tc>
          <w:tcPr>
            <w:tcW w:w="4516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pacing w:val="-6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pacing w:val="-6"/>
                <w:sz w:val="26"/>
                <w:szCs w:val="26"/>
                <w:rtl/>
                <w:lang w:bidi="ar-EG"/>
              </w:rPr>
              <w:t>زيادة فرص التطوير لرصيد المعلومات، والخبرات المهنية للمكاتب المحتكرة دون غيرها من المكاتب.</w:t>
            </w:r>
          </w:p>
        </w:tc>
        <w:tc>
          <w:tcPr>
            <w:tcW w:w="854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784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4713DA" w:rsidRPr="006223DD" w:rsidTr="00B712AC">
        <w:trPr>
          <w:jc w:val="center"/>
        </w:trPr>
        <w:tc>
          <w:tcPr>
            <w:tcW w:w="843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1/8</w:t>
            </w:r>
          </w:p>
        </w:tc>
        <w:tc>
          <w:tcPr>
            <w:tcW w:w="4516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انتقال الكفاءات في مجال المراجعة للعمل بالمكاتب الكبرى سعياً وراء الرواتب العالية.</w:t>
            </w:r>
          </w:p>
        </w:tc>
        <w:tc>
          <w:tcPr>
            <w:tcW w:w="854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784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4713DA" w:rsidRPr="006223DD" w:rsidTr="00B712AC">
        <w:trPr>
          <w:jc w:val="center"/>
        </w:trPr>
        <w:tc>
          <w:tcPr>
            <w:tcW w:w="843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1/9</w:t>
            </w:r>
          </w:p>
        </w:tc>
        <w:tc>
          <w:tcPr>
            <w:tcW w:w="4516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 xml:space="preserve">زيادة قدرة مكاتب المراجعة المسيطرة على تحقيق عوائد اقتصادية مرتفعة من خلال توزيع تكاليف التدريب وبرامج المراجعة المتخصصة على عدد كبير </w:t>
            </w: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lastRenderedPageBreak/>
              <w:t>من عملاء المراجعة.</w:t>
            </w:r>
          </w:p>
        </w:tc>
        <w:tc>
          <w:tcPr>
            <w:tcW w:w="854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784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4713DA" w:rsidRPr="006223DD" w:rsidRDefault="004713DA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B712AC" w:rsidRPr="006223DD" w:rsidTr="00B712AC">
        <w:trPr>
          <w:jc w:val="center"/>
        </w:trPr>
        <w:tc>
          <w:tcPr>
            <w:tcW w:w="843" w:type="dxa"/>
          </w:tcPr>
          <w:p w:rsidR="00B712AC" w:rsidRPr="006223DD" w:rsidRDefault="00B712AC" w:rsidP="00242731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lastRenderedPageBreak/>
              <w:t>1/</w:t>
            </w:r>
            <w:r w:rsid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10</w:t>
            </w:r>
          </w:p>
        </w:tc>
        <w:tc>
          <w:tcPr>
            <w:tcW w:w="4516" w:type="dxa"/>
          </w:tcPr>
          <w:p w:rsidR="00B712AC" w:rsidRPr="006223DD" w:rsidRDefault="00B712AC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قدر من الاستقلالية لمراجعي الحسابات، نتيجة انخفاض الأهمية النسبية لكل عميل مع وجود عدد كبير من عملاء المراجعة.</w:t>
            </w:r>
          </w:p>
        </w:tc>
        <w:tc>
          <w:tcPr>
            <w:tcW w:w="854" w:type="dxa"/>
          </w:tcPr>
          <w:p w:rsidR="00B712AC" w:rsidRPr="006223DD" w:rsidRDefault="00B712AC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784" w:type="dxa"/>
          </w:tcPr>
          <w:p w:rsidR="00B712AC" w:rsidRPr="006223DD" w:rsidRDefault="00B712AC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B712AC" w:rsidRPr="006223DD" w:rsidRDefault="00B712AC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B712AC" w:rsidRPr="006223DD" w:rsidRDefault="00B712AC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B712AC" w:rsidRPr="006223DD" w:rsidRDefault="00B712AC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B712AC" w:rsidRPr="006223DD" w:rsidTr="00B712AC">
        <w:trPr>
          <w:jc w:val="center"/>
        </w:trPr>
        <w:tc>
          <w:tcPr>
            <w:tcW w:w="843" w:type="dxa"/>
          </w:tcPr>
          <w:p w:rsidR="00B712AC" w:rsidRPr="006223DD" w:rsidRDefault="00B712AC" w:rsidP="00242731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1/</w:t>
            </w:r>
            <w:r w:rsid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11</w:t>
            </w:r>
          </w:p>
        </w:tc>
        <w:tc>
          <w:tcPr>
            <w:tcW w:w="4516" w:type="dxa"/>
          </w:tcPr>
          <w:p w:rsidR="00B712AC" w:rsidRPr="006223DD" w:rsidRDefault="00B712AC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زيادة تخوف عملاء المكاتب المحتكرة والمسيطرة على قطاعات معينة من السوق من إفشاء المعلومات الاستراتيجية للمنافسين.</w:t>
            </w:r>
          </w:p>
        </w:tc>
        <w:tc>
          <w:tcPr>
            <w:tcW w:w="854" w:type="dxa"/>
          </w:tcPr>
          <w:p w:rsidR="00B712AC" w:rsidRPr="006223DD" w:rsidRDefault="00B712AC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784" w:type="dxa"/>
          </w:tcPr>
          <w:p w:rsidR="00B712AC" w:rsidRPr="006223DD" w:rsidRDefault="00B712AC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B712AC" w:rsidRPr="006223DD" w:rsidRDefault="00B712AC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B712AC" w:rsidRPr="006223DD" w:rsidRDefault="00B712AC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B712AC" w:rsidRPr="006223DD" w:rsidRDefault="00B712AC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B712AC" w:rsidRPr="006223DD" w:rsidTr="00B712AC">
        <w:trPr>
          <w:jc w:val="center"/>
        </w:trPr>
        <w:tc>
          <w:tcPr>
            <w:tcW w:w="843" w:type="dxa"/>
          </w:tcPr>
          <w:p w:rsidR="00B712AC" w:rsidRPr="006223DD" w:rsidRDefault="00B712AC" w:rsidP="00242731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1/</w:t>
            </w:r>
            <w:r w:rsid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12</w:t>
            </w:r>
          </w:p>
        </w:tc>
        <w:tc>
          <w:tcPr>
            <w:tcW w:w="4516" w:type="dxa"/>
          </w:tcPr>
          <w:p w:rsidR="00B712AC" w:rsidRPr="006223DD" w:rsidRDefault="00B712AC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6223D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انخفاض احتمالات التغيير من جانب عملاء المراجعة لمكاتب المراجعة المحتكرة.</w:t>
            </w:r>
          </w:p>
        </w:tc>
        <w:tc>
          <w:tcPr>
            <w:tcW w:w="854" w:type="dxa"/>
          </w:tcPr>
          <w:p w:rsidR="00B712AC" w:rsidRPr="006223DD" w:rsidRDefault="00B712AC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784" w:type="dxa"/>
          </w:tcPr>
          <w:p w:rsidR="00B712AC" w:rsidRPr="006223DD" w:rsidRDefault="00B712AC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B712AC" w:rsidRPr="006223DD" w:rsidRDefault="00B712AC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B712AC" w:rsidRPr="006223DD" w:rsidRDefault="00B712AC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B712AC" w:rsidRPr="006223DD" w:rsidRDefault="00B712AC" w:rsidP="00D25AD6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</w:tbl>
    <w:p w:rsidR="004713DA" w:rsidRPr="006223DD" w:rsidRDefault="004713DA">
      <w:pPr>
        <w:rPr>
          <w:sz w:val="26"/>
          <w:szCs w:val="26"/>
          <w:rtl/>
        </w:rPr>
      </w:pPr>
    </w:p>
    <w:p w:rsidR="00885647" w:rsidRPr="006223DD" w:rsidRDefault="00885647" w:rsidP="003C35F2">
      <w:pPr>
        <w:spacing w:line="264" w:lineRule="auto"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6223DD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ملاحظات أخرى لم ترد بأسئلة قائمة الاستقصاء وترون ضرورة ذكرها. </w:t>
      </w:r>
    </w:p>
    <w:p w:rsidR="00885647" w:rsidRPr="006223DD" w:rsidRDefault="0042303C" w:rsidP="003C35F2">
      <w:pPr>
        <w:spacing w:line="264" w:lineRule="auto"/>
        <w:jc w:val="lowKashida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6223DD">
        <w:rPr>
          <w:rFonts w:ascii="Simplified Arabic" w:hAnsi="Simplified Arabic" w:cs="Simplified Arabic" w:hint="cs"/>
          <w:sz w:val="26"/>
          <w:szCs w:val="26"/>
          <w:rtl/>
          <w:lang w:bidi="ar-EG"/>
        </w:rPr>
        <w:t>...........................................................................................................</w:t>
      </w:r>
    </w:p>
    <w:p w:rsidR="0042303C" w:rsidRPr="006223DD" w:rsidRDefault="0042303C" w:rsidP="003C35F2">
      <w:pPr>
        <w:spacing w:line="264" w:lineRule="auto"/>
        <w:jc w:val="lowKashida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6223DD">
        <w:rPr>
          <w:rFonts w:ascii="Simplified Arabic" w:hAnsi="Simplified Arabic" w:cs="Simplified Arabic" w:hint="cs"/>
          <w:sz w:val="26"/>
          <w:szCs w:val="26"/>
          <w:rtl/>
          <w:lang w:bidi="ar-EG"/>
        </w:rPr>
        <w:t>...........................................................................................................</w:t>
      </w:r>
    </w:p>
    <w:p w:rsidR="0042303C" w:rsidRPr="006223DD" w:rsidRDefault="0042303C" w:rsidP="003C35F2">
      <w:pPr>
        <w:spacing w:line="264" w:lineRule="auto"/>
        <w:jc w:val="lowKashida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6223DD">
        <w:rPr>
          <w:rFonts w:ascii="Simplified Arabic" w:hAnsi="Simplified Arabic" w:cs="Simplified Arabic" w:hint="cs"/>
          <w:sz w:val="26"/>
          <w:szCs w:val="26"/>
          <w:rtl/>
          <w:lang w:bidi="ar-EG"/>
        </w:rPr>
        <w:t>...........................................................................................................</w:t>
      </w:r>
    </w:p>
    <w:p w:rsidR="0042303C" w:rsidRPr="006223DD" w:rsidRDefault="0042303C" w:rsidP="003C35F2">
      <w:pPr>
        <w:spacing w:line="264" w:lineRule="auto"/>
        <w:jc w:val="lowKashida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6223DD">
        <w:rPr>
          <w:rFonts w:ascii="Simplified Arabic" w:hAnsi="Simplified Arabic" w:cs="Simplified Arabic" w:hint="cs"/>
          <w:sz w:val="26"/>
          <w:szCs w:val="26"/>
          <w:rtl/>
          <w:lang w:bidi="ar-EG"/>
        </w:rPr>
        <w:t>...........................................................................................................</w:t>
      </w:r>
    </w:p>
    <w:p w:rsidR="0042303C" w:rsidRPr="006223DD" w:rsidRDefault="0042303C" w:rsidP="003C35F2">
      <w:pPr>
        <w:spacing w:line="264" w:lineRule="auto"/>
        <w:jc w:val="lowKashida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6223DD">
        <w:rPr>
          <w:rFonts w:ascii="Simplified Arabic" w:hAnsi="Simplified Arabic" w:cs="Simplified Arabic" w:hint="cs"/>
          <w:sz w:val="26"/>
          <w:szCs w:val="26"/>
          <w:rtl/>
          <w:lang w:bidi="ar-EG"/>
        </w:rPr>
        <w:t>...........................................................................................................</w:t>
      </w:r>
    </w:p>
    <w:p w:rsidR="0042303C" w:rsidRPr="006223DD" w:rsidRDefault="0042303C" w:rsidP="003C35F2">
      <w:pPr>
        <w:spacing w:line="264" w:lineRule="auto"/>
        <w:jc w:val="lowKashida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6223DD">
        <w:rPr>
          <w:rFonts w:ascii="Simplified Arabic" w:hAnsi="Simplified Arabic" w:cs="Simplified Arabic" w:hint="cs"/>
          <w:sz w:val="26"/>
          <w:szCs w:val="26"/>
          <w:rtl/>
          <w:lang w:bidi="ar-EG"/>
        </w:rPr>
        <w:t>...........................................................................................................</w:t>
      </w:r>
    </w:p>
    <w:p w:rsidR="0042303C" w:rsidRPr="006223DD" w:rsidRDefault="0042303C" w:rsidP="003C35F2">
      <w:pPr>
        <w:spacing w:line="264" w:lineRule="auto"/>
        <w:jc w:val="lowKashida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6223DD">
        <w:rPr>
          <w:rFonts w:ascii="Simplified Arabic" w:hAnsi="Simplified Arabic" w:cs="Simplified Arabic" w:hint="cs"/>
          <w:sz w:val="26"/>
          <w:szCs w:val="26"/>
          <w:rtl/>
          <w:lang w:bidi="ar-EG"/>
        </w:rPr>
        <w:t>...........................................................................................................</w:t>
      </w:r>
    </w:p>
    <w:p w:rsidR="0042303C" w:rsidRPr="006223DD" w:rsidRDefault="0042303C" w:rsidP="003C35F2">
      <w:pPr>
        <w:spacing w:line="264" w:lineRule="auto"/>
        <w:jc w:val="lowKashida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6223DD">
        <w:rPr>
          <w:rFonts w:ascii="Simplified Arabic" w:hAnsi="Simplified Arabic" w:cs="Simplified Arabic" w:hint="cs"/>
          <w:sz w:val="26"/>
          <w:szCs w:val="26"/>
          <w:rtl/>
          <w:lang w:bidi="ar-EG"/>
        </w:rPr>
        <w:t>...........................................................................................................</w:t>
      </w:r>
    </w:p>
    <w:p w:rsidR="0042303C" w:rsidRPr="006223DD" w:rsidRDefault="0042303C" w:rsidP="003C35F2">
      <w:pPr>
        <w:spacing w:line="264" w:lineRule="auto"/>
        <w:jc w:val="lowKashida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6223DD">
        <w:rPr>
          <w:rFonts w:ascii="Simplified Arabic" w:hAnsi="Simplified Arabic" w:cs="Simplified Arabic" w:hint="cs"/>
          <w:sz w:val="26"/>
          <w:szCs w:val="26"/>
          <w:rtl/>
          <w:lang w:bidi="ar-EG"/>
        </w:rPr>
        <w:t>...........................................................................................................</w:t>
      </w:r>
    </w:p>
    <w:p w:rsidR="0042303C" w:rsidRPr="006223DD" w:rsidRDefault="0042303C" w:rsidP="003C35F2">
      <w:pPr>
        <w:spacing w:line="264" w:lineRule="auto"/>
        <w:jc w:val="lowKashida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6223DD">
        <w:rPr>
          <w:rFonts w:ascii="Simplified Arabic" w:hAnsi="Simplified Arabic" w:cs="Simplified Arabic" w:hint="cs"/>
          <w:sz w:val="26"/>
          <w:szCs w:val="26"/>
          <w:rtl/>
          <w:lang w:bidi="ar-EG"/>
        </w:rPr>
        <w:t>...........................................................................................................</w:t>
      </w:r>
    </w:p>
    <w:p w:rsidR="0042303C" w:rsidRPr="006223DD" w:rsidRDefault="0042303C" w:rsidP="003C35F2">
      <w:pPr>
        <w:spacing w:line="264" w:lineRule="auto"/>
        <w:jc w:val="lowKashida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6223DD">
        <w:rPr>
          <w:rFonts w:ascii="Simplified Arabic" w:hAnsi="Simplified Arabic" w:cs="Simplified Arabic" w:hint="cs"/>
          <w:sz w:val="26"/>
          <w:szCs w:val="26"/>
          <w:rtl/>
          <w:lang w:bidi="ar-EG"/>
        </w:rPr>
        <w:t>...........................................................................................................</w:t>
      </w:r>
    </w:p>
    <w:p w:rsidR="0042303C" w:rsidRPr="006223DD" w:rsidRDefault="0042303C" w:rsidP="003C35F2">
      <w:pPr>
        <w:spacing w:line="264" w:lineRule="auto"/>
        <w:jc w:val="lowKashida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6223DD">
        <w:rPr>
          <w:rFonts w:ascii="Simplified Arabic" w:hAnsi="Simplified Arabic" w:cs="Simplified Arabic" w:hint="cs"/>
          <w:sz w:val="26"/>
          <w:szCs w:val="26"/>
          <w:rtl/>
          <w:lang w:bidi="ar-EG"/>
        </w:rPr>
        <w:t>...........................................................................................................</w:t>
      </w:r>
    </w:p>
    <w:p w:rsidR="0042303C" w:rsidRPr="006223DD" w:rsidRDefault="0042303C" w:rsidP="003C35F2">
      <w:pPr>
        <w:spacing w:line="264" w:lineRule="auto"/>
        <w:jc w:val="lowKashida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6223DD">
        <w:rPr>
          <w:rFonts w:ascii="Simplified Arabic" w:hAnsi="Simplified Arabic" w:cs="Simplified Arabic" w:hint="cs"/>
          <w:sz w:val="26"/>
          <w:szCs w:val="26"/>
          <w:rtl/>
          <w:lang w:bidi="ar-EG"/>
        </w:rPr>
        <w:t>...........................................................................................................</w:t>
      </w:r>
    </w:p>
    <w:p w:rsidR="0042303C" w:rsidRPr="006223DD" w:rsidRDefault="0042303C" w:rsidP="003C35F2">
      <w:pPr>
        <w:spacing w:line="264" w:lineRule="auto"/>
        <w:jc w:val="lowKashida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6223DD">
        <w:rPr>
          <w:rFonts w:ascii="Simplified Arabic" w:hAnsi="Simplified Arabic" w:cs="Simplified Arabic" w:hint="cs"/>
          <w:sz w:val="26"/>
          <w:szCs w:val="26"/>
          <w:rtl/>
          <w:lang w:bidi="ar-EG"/>
        </w:rPr>
        <w:t>...........................................................................................................</w:t>
      </w:r>
    </w:p>
    <w:p w:rsidR="00885647" w:rsidRPr="006223DD" w:rsidRDefault="00885647" w:rsidP="00B33B90">
      <w:pPr>
        <w:spacing w:line="264" w:lineRule="auto"/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6223DD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انتهت القائمة.. شاكر لكم تعاونكم،،</w:t>
      </w:r>
    </w:p>
    <w:p w:rsidR="00077AB3" w:rsidRDefault="00077AB3" w:rsidP="00221FCA">
      <w:pPr>
        <w:spacing w:line="264" w:lineRule="auto"/>
        <w:jc w:val="center"/>
        <w:rPr>
          <w:rFonts w:ascii="Simplified Arabic" w:hAnsi="Simplified Arabic" w:cs="Simplified Arabic"/>
          <w:b/>
          <w:bCs/>
          <w:rtl/>
          <w:lang w:bidi="ar-EG"/>
        </w:rPr>
      </w:pPr>
    </w:p>
    <w:p w:rsidR="00BF633D" w:rsidRDefault="00BF633D" w:rsidP="001648EE">
      <w:pPr>
        <w:spacing w:line="264" w:lineRule="auto"/>
        <w:jc w:val="center"/>
        <w:rPr>
          <w:rFonts w:ascii="Simplified Arabic" w:hAnsi="Simplified Arabic" w:cs="Simplified Arabic"/>
          <w:b/>
          <w:bCs/>
          <w:rtl/>
          <w:lang w:bidi="ar-EG"/>
        </w:rPr>
      </w:pPr>
    </w:p>
    <w:p w:rsidR="00A24264" w:rsidRDefault="00A24264">
      <w:pPr>
        <w:bidi w:val="0"/>
        <w:rPr>
          <w:rFonts w:ascii="Simplified Arabic" w:hAnsi="Simplified Arabic" w:cs="Simplified Arabic"/>
          <w:b/>
          <w:bCs/>
          <w:rtl/>
          <w:lang w:bidi="ar-EG"/>
        </w:rPr>
      </w:pPr>
      <w:r>
        <w:rPr>
          <w:rFonts w:ascii="Simplified Arabic" w:hAnsi="Simplified Arabic" w:cs="Simplified Arabic"/>
          <w:b/>
          <w:bCs/>
          <w:rtl/>
          <w:lang w:bidi="ar-EG"/>
        </w:rPr>
        <w:br w:type="page"/>
      </w:r>
    </w:p>
    <w:p w:rsidR="00A24264" w:rsidRDefault="00620489">
      <w:pPr>
        <w:bidi w:val="0"/>
        <w:rPr>
          <w:rFonts w:ascii="Simplified Arabic" w:hAnsi="Simplified Arabic" w:cs="Simplified Arabic"/>
          <w:b/>
          <w:bCs/>
          <w:rtl/>
          <w:lang w:bidi="ar-EG"/>
        </w:rPr>
      </w:pPr>
      <w:r>
        <w:rPr>
          <w:rFonts w:ascii="Simplified Arabic" w:hAnsi="Simplified Arabic" w:cs="Simplified Arabic"/>
          <w:b/>
          <w:bCs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AAFB56D" wp14:editId="11CFCFD9">
            <wp:simplePos x="0" y="0"/>
            <wp:positionH relativeFrom="column">
              <wp:posOffset>-380365</wp:posOffset>
            </wp:positionH>
            <wp:positionV relativeFrom="paragraph">
              <wp:posOffset>-113665</wp:posOffset>
            </wp:positionV>
            <wp:extent cx="6910443" cy="9789795"/>
            <wp:effectExtent l="0" t="0" r="5080" b="1905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cica\Desktop\014 غلاف المنشأت مختوم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443" cy="978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264">
        <w:rPr>
          <w:rFonts w:ascii="Simplified Arabic" w:hAnsi="Simplified Arabic" w:cs="Simplified Arabic"/>
          <w:b/>
          <w:bCs/>
          <w:rtl/>
          <w:lang w:bidi="ar-EG"/>
        </w:rPr>
        <w:br w:type="page"/>
      </w:r>
    </w:p>
    <w:p w:rsidR="00C27ED7" w:rsidRDefault="00620489" w:rsidP="001648EE">
      <w:pPr>
        <w:spacing w:line="264" w:lineRule="auto"/>
        <w:jc w:val="center"/>
        <w:rPr>
          <w:rFonts w:ascii="Simplified Arabic" w:hAnsi="Simplified Arabic" w:cs="Simplified Arabic"/>
          <w:b/>
          <w:bCs/>
          <w:lang w:bidi="ar-EG"/>
        </w:rPr>
      </w:pPr>
      <w:bookmarkStart w:id="0" w:name="_GoBack"/>
      <w:r>
        <w:rPr>
          <w:rFonts w:ascii="Simplified Arabic" w:hAnsi="Simplified Arabic" w:cs="Simplified Arabic"/>
          <w:b/>
          <w:bCs/>
          <w:noProof/>
          <w:rtl/>
        </w:rPr>
        <w:lastRenderedPageBreak/>
        <w:drawing>
          <wp:anchor distT="0" distB="0" distL="114300" distR="114300" simplePos="0" relativeHeight="251662336" behindDoc="0" locked="0" layoutInCell="1" allowOverlap="1" wp14:anchorId="2C01E126" wp14:editId="5F27407A">
            <wp:simplePos x="0" y="0"/>
            <wp:positionH relativeFrom="column">
              <wp:posOffset>-383985</wp:posOffset>
            </wp:positionH>
            <wp:positionV relativeFrom="paragraph">
              <wp:posOffset>253365</wp:posOffset>
            </wp:positionV>
            <wp:extent cx="7038019" cy="9364715"/>
            <wp:effectExtent l="0" t="0" r="0" b="8255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cica\Desktop\015 قائمة المحكمبن منشآت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019" cy="93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20489" w:rsidRDefault="00620489">
      <w:pPr>
        <w:bidi w:val="0"/>
        <w:rPr>
          <w:rFonts w:ascii="Simplified Arabic" w:hAnsi="Simplified Arabic" w:cs="Simplified Arabic"/>
          <w:b/>
          <w:bCs/>
          <w:rtl/>
          <w:lang w:bidi="ar-EG"/>
        </w:rPr>
      </w:pPr>
      <w:r>
        <w:rPr>
          <w:rFonts w:ascii="Simplified Arabic" w:hAnsi="Simplified Arabic" w:cs="Simplified Arabic"/>
          <w:b/>
          <w:bCs/>
          <w:rtl/>
          <w:lang w:bidi="ar-EG"/>
        </w:rPr>
        <w:br w:type="page"/>
      </w:r>
    </w:p>
    <w:p w:rsidR="00221FCA" w:rsidRPr="00D2794D" w:rsidRDefault="00221FCA" w:rsidP="001648EE">
      <w:pPr>
        <w:spacing w:line="264" w:lineRule="auto"/>
        <w:jc w:val="center"/>
        <w:rPr>
          <w:rFonts w:ascii="Simplified Arabic" w:hAnsi="Simplified Arabic" w:cs="Simplified Arabic"/>
          <w:b/>
          <w:bCs/>
          <w:rtl/>
          <w:lang w:bidi="ar-EG"/>
        </w:rPr>
      </w:pPr>
      <w:r w:rsidRPr="00D2794D">
        <w:rPr>
          <w:rFonts w:ascii="Simplified Arabic" w:hAnsi="Simplified Arabic" w:cs="Simplified Arabic"/>
          <w:b/>
          <w:bCs/>
          <w:rtl/>
          <w:lang w:bidi="ar-EG"/>
        </w:rPr>
        <w:lastRenderedPageBreak/>
        <w:t>قائمة الاستقصاء</w:t>
      </w:r>
      <w:r>
        <w:rPr>
          <w:rFonts w:ascii="Simplified Arabic" w:hAnsi="Simplified Arabic" w:cs="Simplified Arabic" w:hint="cs"/>
          <w:b/>
          <w:bCs/>
          <w:rtl/>
          <w:lang w:bidi="ar-EG"/>
        </w:rPr>
        <w:t xml:space="preserve"> الخاصة بعينة الدراسة من المنش</w:t>
      </w:r>
      <w:r w:rsidR="001648EE">
        <w:rPr>
          <w:rFonts w:ascii="Simplified Arabic" w:hAnsi="Simplified Arabic" w:cs="Simplified Arabic" w:hint="cs"/>
          <w:b/>
          <w:bCs/>
          <w:rtl/>
          <w:lang w:bidi="ar-EG"/>
        </w:rPr>
        <w:t>آ</w:t>
      </w:r>
      <w:r>
        <w:rPr>
          <w:rFonts w:ascii="Simplified Arabic" w:hAnsi="Simplified Arabic" w:cs="Simplified Arabic" w:hint="cs"/>
          <w:b/>
          <w:bCs/>
          <w:rtl/>
          <w:lang w:bidi="ar-EG"/>
        </w:rPr>
        <w:t>ت المدرجة ف</w:t>
      </w:r>
      <w:r w:rsidR="001648EE">
        <w:rPr>
          <w:rFonts w:ascii="Simplified Arabic" w:hAnsi="Simplified Arabic" w:cs="Simplified Arabic" w:hint="cs"/>
          <w:b/>
          <w:bCs/>
          <w:rtl/>
          <w:lang w:bidi="ar-EG"/>
        </w:rPr>
        <w:t>ي</w:t>
      </w:r>
      <w:r>
        <w:rPr>
          <w:rFonts w:ascii="Simplified Arabic" w:hAnsi="Simplified Arabic" w:cs="Simplified Arabic" w:hint="cs"/>
          <w:b/>
          <w:bCs/>
          <w:rtl/>
          <w:lang w:bidi="ar-EG"/>
        </w:rPr>
        <w:t xml:space="preserve"> البورصة</w:t>
      </w:r>
    </w:p>
    <w:p w:rsidR="00221FCA" w:rsidRPr="00801081" w:rsidRDefault="00221FCA" w:rsidP="00221FCA">
      <w:pPr>
        <w:spacing w:line="264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>السيد/ ..................................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..................................</w:t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......</w:t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>المحترم</w:t>
      </w:r>
    </w:p>
    <w:p w:rsidR="00221FCA" w:rsidRDefault="0033339E" w:rsidP="00221FCA">
      <w:pPr>
        <w:spacing w:line="264" w:lineRule="auto"/>
        <w:ind w:firstLine="720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</w:t>
      </w:r>
      <w:r w:rsidR="00221FCA"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>سعى الباحث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ة</w:t>
      </w:r>
      <w:r w:rsidR="00221FCA"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 خلال هذه الدراسة إلى</w:t>
      </w:r>
      <w:r w:rsidR="00221FCA"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</w:p>
    <w:p w:rsidR="00221FCA" w:rsidRDefault="00221FCA" w:rsidP="00242731">
      <w:pPr>
        <w:pStyle w:val="a3"/>
        <w:numPr>
          <w:ilvl w:val="0"/>
          <w:numId w:val="16"/>
        </w:numPr>
        <w:spacing w:line="264" w:lineRule="auto"/>
        <w:ind w:left="424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تحليل ظاهرة التركيز السوقي من خلال التعرف على العوامل المؤدية إلى زيادة أو تخفيض درجة التركيز، وأفضل الأساليب المستخدمة في قياس هذا التركيز.</w:t>
      </w:r>
    </w:p>
    <w:p w:rsidR="00221FCA" w:rsidRPr="00077AB3" w:rsidRDefault="00221FCA" w:rsidP="00242731">
      <w:pPr>
        <w:pStyle w:val="a3"/>
        <w:numPr>
          <w:ilvl w:val="0"/>
          <w:numId w:val="16"/>
        </w:numPr>
        <w:spacing w:line="264" w:lineRule="auto"/>
        <w:ind w:left="424"/>
        <w:jc w:val="lowKashida"/>
        <w:rPr>
          <w:rFonts w:ascii="Simplified Arabic" w:hAnsi="Simplified Arabic" w:cs="Simplified Arabic"/>
          <w:spacing w:val="-6"/>
          <w:sz w:val="28"/>
          <w:szCs w:val="28"/>
          <w:lang w:bidi="ar-EG"/>
        </w:rPr>
      </w:pPr>
      <w:r w:rsidRPr="00077AB3">
        <w:rPr>
          <w:rFonts w:ascii="Simplified Arabic" w:hAnsi="Simplified Arabic" w:cs="Simplified Arabic"/>
          <w:spacing w:val="-6"/>
          <w:sz w:val="28"/>
          <w:szCs w:val="28"/>
          <w:rtl/>
          <w:lang w:bidi="ar-EG"/>
        </w:rPr>
        <w:t>تحليل العلاقة بين تركيز سوق خدمات المراجعة واعتبارات اختيار مراجعي الحسابات</w:t>
      </w:r>
      <w:r w:rsidRPr="00077AB3">
        <w:rPr>
          <w:rFonts w:ascii="Simplified Arabic" w:hAnsi="Simplified Arabic" w:cs="Simplified Arabic" w:hint="cs"/>
          <w:spacing w:val="-6"/>
          <w:sz w:val="28"/>
          <w:szCs w:val="28"/>
          <w:rtl/>
          <w:lang w:bidi="ar-EG"/>
        </w:rPr>
        <w:t xml:space="preserve"> في البيئة المصرية</w:t>
      </w:r>
      <w:r w:rsidRPr="00077AB3">
        <w:rPr>
          <w:rFonts w:ascii="Simplified Arabic" w:hAnsi="Simplified Arabic" w:cs="Simplified Arabic"/>
          <w:spacing w:val="-6"/>
          <w:sz w:val="28"/>
          <w:szCs w:val="28"/>
          <w:rtl/>
          <w:lang w:bidi="ar-EG"/>
        </w:rPr>
        <w:t>.</w:t>
      </w:r>
    </w:p>
    <w:p w:rsidR="00221FCA" w:rsidRPr="00C25F7F" w:rsidRDefault="00221FCA" w:rsidP="00242731">
      <w:pPr>
        <w:pStyle w:val="a3"/>
        <w:numPr>
          <w:ilvl w:val="0"/>
          <w:numId w:val="16"/>
        </w:numPr>
        <w:spacing w:line="264" w:lineRule="auto"/>
        <w:ind w:left="424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تحليل الآثار الإيجابية والسلبية لظاهرة التركيز السوقي على مهنة المراجعة في مصر.</w:t>
      </w:r>
    </w:p>
    <w:p w:rsidR="00221FCA" w:rsidRDefault="00221FCA" w:rsidP="00242731">
      <w:pPr>
        <w:spacing w:line="264" w:lineRule="auto"/>
        <w:ind w:left="424" w:firstLine="720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إن تقديمكم للمعلومات الكافية والمطلوبة بدقة وموضوعية سيؤدي بلا شك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للوصول </w:t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إلى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نتائج </w:t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افضل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ل</w:t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>لدراسة، وبالتالي مساعدة الباحث في تحقيق أهداف دراسته والخروج بتوصيات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مناسبة</w:t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221FCA" w:rsidRPr="00077AB3" w:rsidRDefault="00221FCA" w:rsidP="00221FCA">
      <w:pPr>
        <w:spacing w:line="264" w:lineRule="auto"/>
        <w:ind w:firstLine="720"/>
        <w:jc w:val="lowKashida"/>
        <w:rPr>
          <w:rFonts w:ascii="Simplified Arabic" w:hAnsi="Simplified Arabic" w:cs="Simplified Arabic"/>
          <w:spacing w:val="-4"/>
          <w:sz w:val="28"/>
          <w:szCs w:val="28"/>
          <w:rtl/>
          <w:lang w:bidi="ar-EG"/>
        </w:rPr>
      </w:pPr>
      <w:r w:rsidRPr="00077AB3">
        <w:rPr>
          <w:rFonts w:ascii="Simplified Arabic" w:hAnsi="Simplified Arabic" w:cs="Simplified Arabic" w:hint="cs"/>
          <w:spacing w:val="-4"/>
          <w:sz w:val="28"/>
          <w:szCs w:val="28"/>
          <w:rtl/>
          <w:lang w:bidi="ar-EG"/>
        </w:rPr>
        <w:t xml:space="preserve">كما نود أن نؤكد لكم أن جميع معلومات قائمة الاستقصاء سوف تستخدم لغرض البحث العلمي فقط، </w:t>
      </w:r>
      <w:r w:rsidRPr="00077AB3">
        <w:rPr>
          <w:rFonts w:ascii="Simplified Arabic" w:hAnsi="Simplified Arabic" w:cs="Simplified Arabic"/>
          <w:spacing w:val="-4"/>
          <w:sz w:val="28"/>
          <w:szCs w:val="28"/>
          <w:rtl/>
          <w:lang w:bidi="ar-EG"/>
        </w:rPr>
        <w:t xml:space="preserve">وأتعهد لكم أن تعامل إجاباتكم بسرية تامة، وألا تستخدم إلا لأغراض البحث العلمي فقط، </w:t>
      </w:r>
      <w:r w:rsidRPr="00077AB3">
        <w:rPr>
          <w:rFonts w:ascii="Simplified Arabic" w:hAnsi="Simplified Arabic" w:cs="Simplified Arabic" w:hint="cs"/>
          <w:spacing w:val="-4"/>
          <w:sz w:val="28"/>
          <w:szCs w:val="28"/>
          <w:rtl/>
          <w:lang w:bidi="ar-EG"/>
        </w:rPr>
        <w:t xml:space="preserve">كما أن عدم الإفصاح عن المعلومات الشخصية لا يحول دون قبول قائمة الاستقصاء للدراسة، </w:t>
      </w:r>
      <w:r w:rsidRPr="00077AB3">
        <w:rPr>
          <w:rFonts w:ascii="Simplified Arabic" w:hAnsi="Simplified Arabic" w:cs="Simplified Arabic"/>
          <w:spacing w:val="-4"/>
          <w:sz w:val="28"/>
          <w:szCs w:val="28"/>
          <w:rtl/>
          <w:lang w:bidi="ar-EG"/>
        </w:rPr>
        <w:t>وأؤكد استعدادي لتزويدكم بنتائج هذه الدراسة إذا رغبتم بذلك.</w:t>
      </w:r>
      <w:r w:rsidRPr="00077AB3">
        <w:rPr>
          <w:rFonts w:ascii="Simplified Arabic" w:hAnsi="Simplified Arabic" w:cs="Simplified Arabic" w:hint="cs"/>
          <w:spacing w:val="-4"/>
          <w:sz w:val="28"/>
          <w:szCs w:val="28"/>
          <w:rtl/>
          <w:lang w:bidi="ar-EG"/>
        </w:rPr>
        <w:t xml:space="preserve"> وفي حالة وجود استفسار حول القائمة يتم الاتصال على البريد الالكتروني.</w:t>
      </w:r>
    </w:p>
    <w:p w:rsidR="00221FCA" w:rsidRPr="00801081" w:rsidRDefault="00221FCA" w:rsidP="00221FCA">
      <w:pPr>
        <w:bidi w:val="0"/>
        <w:spacing w:line="264" w:lineRule="auto"/>
        <w:ind w:firstLine="72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/>
          <w:sz w:val="28"/>
          <w:szCs w:val="28"/>
          <w:lang w:bidi="ar-EG"/>
        </w:rPr>
        <w:t xml:space="preserve">           ack.sally@gmail.com</w:t>
      </w:r>
    </w:p>
    <w:p w:rsidR="00221FCA" w:rsidRPr="004911EE" w:rsidRDefault="00221FCA" w:rsidP="00221FCA">
      <w:pPr>
        <w:spacing w:line="264" w:lineRule="auto"/>
        <w:ind w:left="3600" w:firstLine="72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911E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 رقم تليفون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محمول الباحثة / 0105229279</w:t>
      </w:r>
    </w:p>
    <w:p w:rsidR="00221FCA" w:rsidRDefault="00221FCA" w:rsidP="00221FCA">
      <w:pPr>
        <w:spacing w:line="264" w:lineRule="auto"/>
        <w:ind w:firstLine="720"/>
        <w:jc w:val="center"/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</w:pPr>
    </w:p>
    <w:p w:rsidR="00221FCA" w:rsidRPr="00D2794D" w:rsidRDefault="00221FCA" w:rsidP="00221FCA">
      <w:pPr>
        <w:spacing w:line="264" w:lineRule="auto"/>
        <w:ind w:firstLine="720"/>
        <w:jc w:val="center"/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</w:pPr>
      <w:r w:rsidRPr="00D2794D"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  <w:t xml:space="preserve">شاكر 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 xml:space="preserve">لكم </w:t>
      </w:r>
      <w:r w:rsidRPr="00D2794D"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  <w:t>حسن تعاونكم وتجاوبكم</w:t>
      </w:r>
    </w:p>
    <w:p w:rsidR="00221FCA" w:rsidRPr="00D2794D" w:rsidRDefault="00221FCA" w:rsidP="00221FCA">
      <w:pPr>
        <w:spacing w:line="264" w:lineRule="auto"/>
        <w:ind w:firstLine="720"/>
        <w:jc w:val="center"/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</w:pPr>
      <w:r w:rsidRPr="00D2794D"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  <w:t>واقبلوا فائق الاحترام والتقدير</w:t>
      </w:r>
      <w:r w:rsidRPr="00D2794D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>،،</w:t>
      </w:r>
    </w:p>
    <w:p w:rsidR="00221FCA" w:rsidRDefault="00221FCA" w:rsidP="00221FCA">
      <w:pPr>
        <w:spacing w:line="264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221FCA" w:rsidRPr="00D2794D" w:rsidRDefault="00221FCA" w:rsidP="00221FCA">
      <w:pPr>
        <w:spacing w:line="264" w:lineRule="auto"/>
        <w:ind w:left="504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D2794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الباحث</w:t>
      </w:r>
      <w:r w:rsidR="00412CB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ة</w:t>
      </w:r>
    </w:p>
    <w:p w:rsidR="00221FCA" w:rsidRPr="00801081" w:rsidRDefault="00221FCA" w:rsidP="00221FCA">
      <w:pPr>
        <w:spacing w:line="264" w:lineRule="auto"/>
        <w:ind w:left="5040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2794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سالي اميل عيسى</w:t>
      </w:r>
    </w:p>
    <w:p w:rsidR="00221FCA" w:rsidRPr="00801081" w:rsidRDefault="00221FCA" w:rsidP="00221FCA">
      <w:pPr>
        <w:bidi w:val="0"/>
        <w:spacing w:line="264" w:lineRule="auto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br w:type="page"/>
      </w:r>
    </w:p>
    <w:p w:rsidR="00221FCA" w:rsidRPr="00D93E70" w:rsidRDefault="00221FCA" w:rsidP="00221FCA">
      <w:pPr>
        <w:tabs>
          <w:tab w:val="left" w:pos="3684"/>
        </w:tabs>
        <w:spacing w:line="264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D93E7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lastRenderedPageBreak/>
        <w:t xml:space="preserve">القسم الأول: </w:t>
      </w:r>
      <w:r w:rsidRPr="00D93E7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بيانات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عن المنشأة: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الرجاء وضع إشارة (</w:t>
      </w:r>
      <w:r>
        <w:rPr>
          <w:rFonts w:ascii="Simplified Arabic" w:hAnsi="Simplified Arabic" w:cs="Simplified Arabic" w:hint="cs"/>
          <w:b/>
          <w:bCs/>
          <w:sz w:val="28"/>
          <w:szCs w:val="28"/>
          <w:lang w:bidi="ar-EG"/>
        </w:rPr>
        <w:sym w:font="Wingdings" w:char="F0FC"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) حول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الأختيار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المناسب من العبارات الآتية:</w:t>
      </w:r>
    </w:p>
    <w:p w:rsidR="00221FCA" w:rsidRPr="00F6177E" w:rsidRDefault="00221FCA" w:rsidP="00242731">
      <w:pPr>
        <w:pStyle w:val="a3"/>
        <w:numPr>
          <w:ilvl w:val="0"/>
          <w:numId w:val="17"/>
        </w:numPr>
        <w:spacing w:line="252" w:lineRule="auto"/>
        <w:ind w:left="413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نوع القطاع الذي تنتمي إليه المنشأة:</w:t>
      </w:r>
      <w:r w:rsidRPr="00F6177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</w:p>
    <w:p w:rsidR="00221FCA" w:rsidRDefault="00221FCA" w:rsidP="00221FCA">
      <w:pPr>
        <w:spacing w:line="252" w:lineRule="auto"/>
        <w:ind w:firstLine="511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تجاري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صناعي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خدمي</w:t>
      </w:r>
    </w:p>
    <w:p w:rsidR="00221FCA" w:rsidRDefault="00221FCA" w:rsidP="00221FCA">
      <w:pPr>
        <w:spacing w:line="252" w:lineRule="auto"/>
        <w:ind w:firstLine="511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زراعي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متنوع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أخرى (الرجاء ذكرها) .........</w:t>
      </w:r>
    </w:p>
    <w:p w:rsidR="00221FCA" w:rsidRPr="00F6177E" w:rsidRDefault="00221FCA" w:rsidP="00242731">
      <w:pPr>
        <w:pStyle w:val="a3"/>
        <w:numPr>
          <w:ilvl w:val="0"/>
          <w:numId w:val="17"/>
        </w:numPr>
        <w:spacing w:line="252" w:lineRule="auto"/>
        <w:ind w:left="413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عمر المنشأة:</w:t>
      </w:r>
      <w:r w:rsidRPr="00F6177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</w:p>
    <w:p w:rsidR="00221FCA" w:rsidRPr="00801081" w:rsidRDefault="00221FCA" w:rsidP="00221FCA">
      <w:pPr>
        <w:spacing w:line="252" w:lineRule="auto"/>
        <w:ind w:firstLine="511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أقل من 10 سنوات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10 إلى اقل من 15 سنة</w:t>
      </w:r>
    </w:p>
    <w:p w:rsidR="00221FCA" w:rsidRDefault="00221FCA" w:rsidP="00221FCA">
      <w:pPr>
        <w:spacing w:line="252" w:lineRule="auto"/>
        <w:ind w:firstLine="511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من 15 سنة فأكثر</w:t>
      </w:r>
    </w:p>
    <w:p w:rsidR="00221FCA" w:rsidRPr="00F6177E" w:rsidRDefault="00221FCA" w:rsidP="00242731">
      <w:pPr>
        <w:pStyle w:val="a3"/>
        <w:numPr>
          <w:ilvl w:val="0"/>
          <w:numId w:val="17"/>
        </w:numPr>
        <w:spacing w:line="252" w:lineRule="auto"/>
        <w:ind w:left="413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الوظيفة الحالية للقائم بملء القائمة:</w:t>
      </w:r>
      <w:r w:rsidRPr="00F6177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</w:p>
    <w:p w:rsidR="00221FCA" w:rsidRPr="00801081" w:rsidRDefault="00221FCA" w:rsidP="00221FCA">
      <w:pPr>
        <w:spacing w:line="252" w:lineRule="auto"/>
        <w:ind w:firstLine="511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مدير عام، نائب، مساعد مدير عام</w:t>
      </w:r>
      <w:r>
        <w:rPr>
          <w:rFonts w:ascii="Simplified Arabic" w:hAnsi="Simplified Arabic" w:cs="Simplified Arabic"/>
          <w:sz w:val="28"/>
          <w:szCs w:val="28"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مدير مالي</w:t>
      </w:r>
    </w:p>
    <w:p w:rsidR="00221FCA" w:rsidRDefault="00221FCA" w:rsidP="00221FCA">
      <w:pPr>
        <w:spacing w:line="252" w:lineRule="auto"/>
        <w:ind w:firstLine="511"/>
        <w:jc w:val="lowKashida"/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رئيس حسابات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>أخرى (الرجاء ذكرها) ......................</w:t>
      </w:r>
    </w:p>
    <w:p w:rsidR="00221FCA" w:rsidRPr="00F6177E" w:rsidRDefault="00221FCA" w:rsidP="00242731">
      <w:pPr>
        <w:pStyle w:val="a3"/>
        <w:numPr>
          <w:ilvl w:val="0"/>
          <w:numId w:val="17"/>
        </w:numPr>
        <w:spacing w:line="252" w:lineRule="auto"/>
        <w:ind w:left="413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عدد سنوات الخبرة في العمل الحالي:</w:t>
      </w:r>
      <w:r w:rsidRPr="00F6177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</w:p>
    <w:p w:rsidR="00221FCA" w:rsidRPr="00801081" w:rsidRDefault="00221FCA" w:rsidP="00221FCA">
      <w:pPr>
        <w:spacing w:line="252" w:lineRule="auto"/>
        <w:ind w:firstLine="511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أقل من 5 سنوات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lang w:bidi="ar-EG"/>
        </w:rPr>
        <w:tab/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6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10 سنوات </w:t>
      </w:r>
    </w:p>
    <w:p w:rsidR="00221FCA" w:rsidRDefault="00221FCA" w:rsidP="00221FCA">
      <w:pPr>
        <w:spacing w:line="252" w:lineRule="auto"/>
        <w:ind w:firstLine="511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11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15 سنة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أكثر من 16 سنة</w:t>
      </w:r>
    </w:p>
    <w:p w:rsidR="00221FCA" w:rsidRPr="00F6177E" w:rsidRDefault="00221FCA" w:rsidP="00242731">
      <w:pPr>
        <w:pStyle w:val="a3"/>
        <w:numPr>
          <w:ilvl w:val="0"/>
          <w:numId w:val="17"/>
        </w:numPr>
        <w:spacing w:line="252" w:lineRule="auto"/>
        <w:ind w:left="413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المؤهل العلمي:</w:t>
      </w:r>
      <w:r w:rsidRPr="00F6177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</w:p>
    <w:p w:rsidR="00221FCA" w:rsidRDefault="00221FCA" w:rsidP="00221FCA">
      <w:pPr>
        <w:spacing w:line="252" w:lineRule="auto"/>
        <w:ind w:firstLine="511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بكالوريوس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دبلوم عالي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ماجستير</w:t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</w:p>
    <w:p w:rsidR="00221FCA" w:rsidRDefault="00221FCA" w:rsidP="00221FCA">
      <w:pPr>
        <w:spacing w:line="252" w:lineRule="auto"/>
        <w:ind w:firstLine="511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دكتوراه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>أخرى (الرجاء ذكرها) .........................</w:t>
      </w:r>
    </w:p>
    <w:p w:rsidR="00221FCA" w:rsidRDefault="00221FCA" w:rsidP="00242731">
      <w:pPr>
        <w:pStyle w:val="a3"/>
        <w:numPr>
          <w:ilvl w:val="0"/>
          <w:numId w:val="17"/>
        </w:numPr>
        <w:spacing w:line="252" w:lineRule="auto"/>
        <w:ind w:left="413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التخصص العلمي:</w:t>
      </w:r>
      <w:r w:rsidRPr="00F6177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</w:p>
    <w:p w:rsidR="00221FCA" w:rsidRDefault="00221FCA" w:rsidP="00221FCA">
      <w:pPr>
        <w:spacing w:line="252" w:lineRule="auto"/>
        <w:ind w:firstLine="511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محاسبة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أسواق مالية ومصرفيه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إدارة مالية</w:t>
      </w:r>
    </w:p>
    <w:p w:rsidR="00221FCA" w:rsidRDefault="00221FCA" w:rsidP="00221FCA">
      <w:pPr>
        <w:spacing w:line="252" w:lineRule="auto"/>
        <w:ind w:firstLine="511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تمويل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نظم معلومات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مراجعة</w:t>
      </w:r>
    </w:p>
    <w:p w:rsidR="00221FCA" w:rsidRDefault="00221FCA" w:rsidP="00221FCA">
      <w:pPr>
        <w:spacing w:line="252" w:lineRule="auto"/>
        <w:ind w:firstLine="511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>أخرى (الرجاء ذكرها) .........................</w:t>
      </w:r>
    </w:p>
    <w:p w:rsidR="00221FCA" w:rsidRDefault="00221FCA" w:rsidP="00242731">
      <w:pPr>
        <w:pStyle w:val="a3"/>
        <w:numPr>
          <w:ilvl w:val="0"/>
          <w:numId w:val="17"/>
        </w:numPr>
        <w:spacing w:line="252" w:lineRule="auto"/>
        <w:ind w:left="413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مدى المشاركة والمعرفة في اتخاذ القرارات ذات العلاقة بعملية اختيار مراجع الحسابات:</w:t>
      </w:r>
      <w:r w:rsidRPr="00F6177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</w:p>
    <w:p w:rsidR="00221FCA" w:rsidRDefault="00221FCA" w:rsidP="00221FCA">
      <w:pPr>
        <w:spacing w:line="252" w:lineRule="auto"/>
        <w:ind w:firstLine="511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دائماً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غالباً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أحياناً</w:t>
      </w:r>
    </w:p>
    <w:p w:rsidR="00221FCA" w:rsidRDefault="00221FCA" w:rsidP="00221FCA">
      <w:pPr>
        <w:spacing w:line="252" w:lineRule="auto"/>
        <w:ind w:firstLine="511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نادراً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72"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لا يتم على الإطلاق</w:t>
      </w:r>
    </w:p>
    <w:p w:rsidR="00221FCA" w:rsidRPr="00D71235" w:rsidRDefault="00221FCA" w:rsidP="00221FCA">
      <w:pPr>
        <w:spacing w:line="264" w:lineRule="auto"/>
        <w:jc w:val="lowKashida"/>
        <w:rPr>
          <w:rFonts w:ascii="Hacen Liner XL" w:hAnsi="Hacen Liner XL" w:cs="Hacen Liner XL"/>
          <w:rtl/>
          <w:lang w:bidi="ar-EG"/>
        </w:rPr>
      </w:pPr>
      <w:r w:rsidRPr="008B69A5">
        <w:rPr>
          <w:rFonts w:ascii="Hacen Liner XL" w:hAnsi="Hacen Liner XL" w:cs="Hacen Liner XL"/>
          <w:rtl/>
          <w:lang w:bidi="ar-EG"/>
        </w:rPr>
        <w:t xml:space="preserve">القسم الثاني: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تمثل </w:t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العبارات الواردة في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هذا الجزء المحاور المختلفة لأسس اختيار المراجع الخارجي في المنشآت ومدى مساهمة هذه الأسس ي درجة تركيز سوق خدمات المراجعة</w:t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الرجاء إبداء الرأي </w:t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>في كل منها وذلك بوضع إشارة (</w:t>
      </w:r>
      <w:r>
        <w:rPr>
          <w:rFonts w:ascii="Simplified Arabic" w:hAnsi="Simplified Arabic" w:cs="Simplified Arabic"/>
          <w:sz w:val="28"/>
          <w:szCs w:val="28"/>
          <w:lang w:bidi="ar-EG"/>
        </w:rPr>
        <w:sym w:font="Wingdings" w:char="F0FC"/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) على الإجابات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قرينة </w:t>
      </w:r>
      <w:r w:rsidRPr="00801081">
        <w:rPr>
          <w:rFonts w:ascii="Simplified Arabic" w:hAnsi="Simplified Arabic" w:cs="Simplified Arabic"/>
          <w:sz w:val="28"/>
          <w:szCs w:val="28"/>
          <w:rtl/>
          <w:lang w:bidi="ar-EG"/>
        </w:rPr>
        <w:t>كل عبارة.</w:t>
      </w:r>
    </w:p>
    <w:p w:rsidR="00242731" w:rsidRPr="00242731" w:rsidRDefault="00242731">
      <w:pPr>
        <w:bidi w:val="0"/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</w:pPr>
      <w:r w:rsidRPr="00242731"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  <w:br w:type="page"/>
      </w:r>
    </w:p>
    <w:p w:rsidR="00221FCA" w:rsidRPr="003C35F2" w:rsidRDefault="00221FCA" w:rsidP="00221FCA">
      <w:pPr>
        <w:spacing w:line="264" w:lineRule="auto"/>
        <w:jc w:val="lowKashida"/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</w:pPr>
      <w:r w:rsidRPr="003C35F2"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EG"/>
        </w:rPr>
        <w:lastRenderedPageBreak/>
        <w:t>المحور الأول:</w:t>
      </w:r>
      <w:r w:rsidRPr="003C35F2"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  <w:t xml:space="preserve"> معدل التركيز السوقي لخدمات مكاتب المراجعة وعلاقته باعتبارات اختيار مكاتب المراجعة المتعلقة </w:t>
      </w:r>
      <w:r w:rsidRPr="004F6879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  <w:lang w:bidi="ar-EG"/>
        </w:rPr>
        <w:t>ب</w:t>
      </w:r>
      <w:r w:rsidRPr="004F6879"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EG"/>
        </w:rPr>
        <w:t>المنشآت محل المراجعة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>.</w:t>
      </w:r>
    </w:p>
    <w:tbl>
      <w:tblPr>
        <w:tblStyle w:val="a4"/>
        <w:bidiVisual/>
        <w:tblW w:w="10282" w:type="dxa"/>
        <w:jc w:val="center"/>
        <w:tblInd w:w="-399" w:type="dxa"/>
        <w:tblLayout w:type="fixed"/>
        <w:tblLook w:val="04A0" w:firstRow="1" w:lastRow="0" w:firstColumn="1" w:lastColumn="0" w:noHBand="0" w:noVBand="1"/>
      </w:tblPr>
      <w:tblGrid>
        <w:gridCol w:w="1015"/>
        <w:gridCol w:w="4479"/>
        <w:gridCol w:w="975"/>
        <w:gridCol w:w="851"/>
        <w:gridCol w:w="992"/>
        <w:gridCol w:w="850"/>
        <w:gridCol w:w="1120"/>
      </w:tblGrid>
      <w:tr w:rsidR="00221FCA" w:rsidRPr="00242731" w:rsidTr="006223DD">
        <w:trPr>
          <w:trHeight w:val="629"/>
          <w:jc w:val="center"/>
        </w:trPr>
        <w:tc>
          <w:tcPr>
            <w:tcW w:w="1015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رقم العبارة</w:t>
            </w:r>
          </w:p>
        </w:tc>
        <w:tc>
          <w:tcPr>
            <w:tcW w:w="4479" w:type="dxa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العبارات</w:t>
            </w:r>
          </w:p>
        </w:tc>
        <w:tc>
          <w:tcPr>
            <w:tcW w:w="975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جداً (5)</w:t>
            </w:r>
          </w:p>
        </w:tc>
        <w:tc>
          <w:tcPr>
            <w:tcW w:w="851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(</w:t>
            </w:r>
            <w:r w:rsidRPr="00242731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4</w:t>
            </w: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إلى حد ما (</w:t>
            </w:r>
            <w:r w:rsidRPr="00242731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3</w:t>
            </w: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غير مهم إلى حد ما (2)</w:t>
            </w:r>
          </w:p>
        </w:tc>
        <w:tc>
          <w:tcPr>
            <w:tcW w:w="1120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غير مهم على الإطلاق (1)</w:t>
            </w:r>
          </w:p>
        </w:tc>
      </w:tr>
      <w:tr w:rsidR="00221FCA" w:rsidRPr="00242731" w:rsidTr="006223DD">
        <w:trPr>
          <w:trHeight w:val="413"/>
          <w:jc w:val="center"/>
        </w:trPr>
        <w:tc>
          <w:tcPr>
            <w:tcW w:w="1015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4479" w:type="dxa"/>
            <w:vAlign w:val="center"/>
          </w:tcPr>
          <w:p w:rsidR="00221FCA" w:rsidRPr="00242731" w:rsidRDefault="00221FCA" w:rsidP="006223DD">
            <w:pPr>
              <w:spacing w:line="264" w:lineRule="auto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يتوقف اختيار مراجعي الحسابات على:</w:t>
            </w:r>
          </w:p>
        </w:tc>
        <w:tc>
          <w:tcPr>
            <w:tcW w:w="975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51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992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50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1120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1015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1/1</w:t>
            </w:r>
          </w:p>
        </w:tc>
        <w:tc>
          <w:tcPr>
            <w:tcW w:w="4479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نوعية ملكية المنشأة (فردية/ أشخاص/ أموال)</w:t>
            </w:r>
          </w:p>
        </w:tc>
        <w:tc>
          <w:tcPr>
            <w:tcW w:w="975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1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99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0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120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1015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1/2</w:t>
            </w:r>
          </w:p>
        </w:tc>
        <w:tc>
          <w:tcPr>
            <w:tcW w:w="4479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pacing w:val="-14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pacing w:val="-14"/>
                <w:sz w:val="26"/>
                <w:szCs w:val="26"/>
                <w:rtl/>
                <w:lang w:bidi="ar-EG"/>
              </w:rPr>
              <w:t>حجم المنشأة ممثلاً في إجمالي الأصول أو إجمالي المبيعات.</w:t>
            </w:r>
          </w:p>
        </w:tc>
        <w:tc>
          <w:tcPr>
            <w:tcW w:w="975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1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99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0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120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1015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1/3</w:t>
            </w:r>
          </w:p>
        </w:tc>
        <w:tc>
          <w:tcPr>
            <w:tcW w:w="4479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طبيعة نشاط منشأة العميل (تجاري/ صناعي/ ...) والحاجة إلى الكفاءات المتخصصة.</w:t>
            </w:r>
          </w:p>
        </w:tc>
        <w:tc>
          <w:tcPr>
            <w:tcW w:w="975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1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99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0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120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1015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1/4</w:t>
            </w:r>
          </w:p>
        </w:tc>
        <w:tc>
          <w:tcPr>
            <w:tcW w:w="4479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سمعة المنشأة محل المراجعة في السوق المالي.</w:t>
            </w:r>
          </w:p>
        </w:tc>
        <w:tc>
          <w:tcPr>
            <w:tcW w:w="975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1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99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0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120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1015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1/5</w:t>
            </w:r>
          </w:p>
        </w:tc>
        <w:tc>
          <w:tcPr>
            <w:tcW w:w="4479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حجم المعاملات والأحداث المالية الخاصة بالمنشأة، وتنوع أنشطة المنشأة.</w:t>
            </w:r>
          </w:p>
        </w:tc>
        <w:tc>
          <w:tcPr>
            <w:tcW w:w="975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1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99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0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120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1015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1/6</w:t>
            </w:r>
          </w:p>
        </w:tc>
        <w:tc>
          <w:tcPr>
            <w:tcW w:w="4479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الموقع الجغرافي للمنشأة وفروعها وعددها ومدى قربها أو بعدها بالنسبة لمكتب المراجعة.</w:t>
            </w:r>
          </w:p>
        </w:tc>
        <w:tc>
          <w:tcPr>
            <w:tcW w:w="975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1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99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0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120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1015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1/7</w:t>
            </w:r>
          </w:p>
        </w:tc>
        <w:tc>
          <w:tcPr>
            <w:tcW w:w="4479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pacing w:val="-20"/>
                <w:sz w:val="26"/>
                <w:szCs w:val="26"/>
                <w:rtl/>
                <w:lang w:bidi="ar-EG"/>
              </w:rPr>
              <w:t>نظام تشغيل البيانات المتبع في المنشأة (يدوي/ الكتروني).</w:t>
            </w:r>
          </w:p>
        </w:tc>
        <w:tc>
          <w:tcPr>
            <w:tcW w:w="975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1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99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0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120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1015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1/8</w:t>
            </w:r>
          </w:p>
        </w:tc>
        <w:tc>
          <w:tcPr>
            <w:tcW w:w="4479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العسر المالي للمنشأة محل المراجعة.</w:t>
            </w:r>
          </w:p>
        </w:tc>
        <w:tc>
          <w:tcPr>
            <w:tcW w:w="975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1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99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0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120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1015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1/9</w:t>
            </w:r>
          </w:p>
        </w:tc>
        <w:tc>
          <w:tcPr>
            <w:tcW w:w="4479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pacing w:val="-20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درجة الكفاءة المالية التي تتمتع بها المنشأة.</w:t>
            </w:r>
          </w:p>
        </w:tc>
        <w:tc>
          <w:tcPr>
            <w:tcW w:w="975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1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99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0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120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1015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1/10</w:t>
            </w:r>
          </w:p>
        </w:tc>
        <w:tc>
          <w:tcPr>
            <w:tcW w:w="4479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pacing w:val="-18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pacing w:val="-18"/>
                <w:sz w:val="26"/>
                <w:szCs w:val="26"/>
                <w:rtl/>
                <w:lang w:bidi="ar-EG"/>
              </w:rPr>
              <w:t>تغيير الإدارة العليا نتيجة اندماج المنشأة محل المراجعة مع غيرها.</w:t>
            </w:r>
          </w:p>
        </w:tc>
        <w:tc>
          <w:tcPr>
            <w:tcW w:w="975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1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99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0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120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1015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1/11</w:t>
            </w:r>
          </w:p>
        </w:tc>
        <w:tc>
          <w:tcPr>
            <w:tcW w:w="4479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درجة الخطر المصاحب لعملية المراجعة.</w:t>
            </w:r>
          </w:p>
        </w:tc>
        <w:tc>
          <w:tcPr>
            <w:tcW w:w="975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1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99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0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120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1015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1/12</w:t>
            </w:r>
          </w:p>
        </w:tc>
        <w:tc>
          <w:tcPr>
            <w:tcW w:w="4479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مدى التزام المنشأة محل المراجعة بالقوانين واللوائح المنظمة لها.</w:t>
            </w:r>
          </w:p>
        </w:tc>
        <w:tc>
          <w:tcPr>
            <w:tcW w:w="975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1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99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0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120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1015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1/13</w:t>
            </w:r>
          </w:p>
        </w:tc>
        <w:tc>
          <w:tcPr>
            <w:tcW w:w="4479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pacing w:val="-10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مدى ثبات استخدام السياسات والمعايير المحاسبية من قبل المنشأة محل المراجعة.</w:t>
            </w:r>
          </w:p>
        </w:tc>
        <w:tc>
          <w:tcPr>
            <w:tcW w:w="975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1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99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50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120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801081" w:rsidTr="006223DD">
        <w:trPr>
          <w:jc w:val="center"/>
        </w:trPr>
        <w:tc>
          <w:tcPr>
            <w:tcW w:w="1015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1/14</w:t>
            </w:r>
          </w:p>
        </w:tc>
        <w:tc>
          <w:tcPr>
            <w:tcW w:w="4479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قوة أنظمة الرقابة الداخلية المطبقة بالمنشأة وكفاءة إدارة المراجعة الداخلية.</w:t>
            </w:r>
          </w:p>
        </w:tc>
        <w:tc>
          <w:tcPr>
            <w:tcW w:w="975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221FCA" w:rsidRPr="0080108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</w:tcPr>
          <w:p w:rsidR="00221FCA" w:rsidRPr="0080108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850" w:type="dxa"/>
          </w:tcPr>
          <w:p w:rsidR="00221FCA" w:rsidRPr="0080108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0" w:type="dxa"/>
          </w:tcPr>
          <w:p w:rsidR="00221FCA" w:rsidRPr="0080108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221FCA" w:rsidRPr="00801081" w:rsidTr="006223DD">
        <w:trPr>
          <w:jc w:val="center"/>
        </w:trPr>
        <w:tc>
          <w:tcPr>
            <w:tcW w:w="1015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1/15</w:t>
            </w:r>
          </w:p>
        </w:tc>
        <w:tc>
          <w:tcPr>
            <w:tcW w:w="4479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مستوى مشاركة أو تعاون المنشأة مع المراجع لتسهيل أعمال المراجعة.</w:t>
            </w:r>
          </w:p>
        </w:tc>
        <w:tc>
          <w:tcPr>
            <w:tcW w:w="975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221FCA" w:rsidRPr="0080108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</w:tcPr>
          <w:p w:rsidR="00221FCA" w:rsidRPr="0080108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850" w:type="dxa"/>
          </w:tcPr>
          <w:p w:rsidR="00221FCA" w:rsidRPr="0080108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0" w:type="dxa"/>
          </w:tcPr>
          <w:p w:rsidR="00221FCA" w:rsidRPr="0080108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221FCA" w:rsidRPr="00801081" w:rsidTr="006223DD">
        <w:trPr>
          <w:jc w:val="center"/>
        </w:trPr>
        <w:tc>
          <w:tcPr>
            <w:tcW w:w="1015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1/16</w:t>
            </w:r>
          </w:p>
        </w:tc>
        <w:tc>
          <w:tcPr>
            <w:tcW w:w="4479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رغبة إدارة المنشأة محل المراجعة في الحصول على تمويل جديد عن طريق إصدار أسهم أو سندات جديدة أو الاقتراض.</w:t>
            </w:r>
          </w:p>
        </w:tc>
        <w:tc>
          <w:tcPr>
            <w:tcW w:w="975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221FCA" w:rsidRPr="0080108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</w:tcPr>
          <w:p w:rsidR="00221FCA" w:rsidRPr="0080108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850" w:type="dxa"/>
          </w:tcPr>
          <w:p w:rsidR="00221FCA" w:rsidRPr="0080108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0" w:type="dxa"/>
          </w:tcPr>
          <w:p w:rsidR="00221FCA" w:rsidRPr="0080108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</w:tbl>
    <w:p w:rsidR="00221FCA" w:rsidRPr="00242731" w:rsidRDefault="00221FCA" w:rsidP="00221FCA">
      <w:pPr>
        <w:spacing w:line="264" w:lineRule="auto"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242731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EG"/>
        </w:rPr>
        <w:lastRenderedPageBreak/>
        <w:t>المحور الثاني:</w:t>
      </w:r>
      <w:r w:rsidRPr="00242731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معدل التركيز السوقي لخدمات مكاتب المراجعة وعلاقته باعتبارات اختيار </w:t>
      </w:r>
      <w:r w:rsidRPr="00242731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ال</w:t>
      </w:r>
      <w:r w:rsidRPr="00242731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مكاتب المتعلقة </w:t>
      </w:r>
      <w:r w:rsidRPr="00242731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EG"/>
        </w:rPr>
        <w:t>بمجلس إدارة المنشأة لاختيار المراجع الخارجي ذي القدرة على كسب ثقة المجلس</w:t>
      </w:r>
      <w:r w:rsidRPr="00242731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.</w:t>
      </w:r>
    </w:p>
    <w:tbl>
      <w:tblPr>
        <w:tblStyle w:val="a4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3"/>
        <w:gridCol w:w="4362"/>
        <w:gridCol w:w="896"/>
        <w:gridCol w:w="896"/>
        <w:gridCol w:w="896"/>
        <w:gridCol w:w="896"/>
        <w:gridCol w:w="1083"/>
      </w:tblGrid>
      <w:tr w:rsidR="00221FCA" w:rsidRPr="00242731" w:rsidTr="00BF633D">
        <w:trPr>
          <w:trHeight w:val="231"/>
          <w:jc w:val="center"/>
        </w:trPr>
        <w:tc>
          <w:tcPr>
            <w:tcW w:w="843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رقم العبارة</w:t>
            </w:r>
          </w:p>
        </w:tc>
        <w:tc>
          <w:tcPr>
            <w:tcW w:w="4362" w:type="dxa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العبارات</w:t>
            </w:r>
          </w:p>
        </w:tc>
        <w:tc>
          <w:tcPr>
            <w:tcW w:w="896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جداً (5)</w:t>
            </w:r>
          </w:p>
        </w:tc>
        <w:tc>
          <w:tcPr>
            <w:tcW w:w="896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(</w:t>
            </w:r>
            <w:r w:rsidRPr="00242731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4</w:t>
            </w: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896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إلى حد ما (</w:t>
            </w:r>
            <w:r w:rsidRPr="00242731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3</w:t>
            </w: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896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غير مهم إلى حد ما (2)</w:t>
            </w:r>
          </w:p>
        </w:tc>
        <w:tc>
          <w:tcPr>
            <w:tcW w:w="1083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ind w:left="-57" w:right="-57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غير مهم على الإطلاق (1)</w:t>
            </w:r>
          </w:p>
        </w:tc>
      </w:tr>
      <w:tr w:rsidR="00221FCA" w:rsidRPr="00242731" w:rsidTr="00BF633D">
        <w:trPr>
          <w:trHeight w:val="663"/>
          <w:jc w:val="center"/>
        </w:trPr>
        <w:tc>
          <w:tcPr>
            <w:tcW w:w="843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4362" w:type="dxa"/>
            <w:vAlign w:val="center"/>
          </w:tcPr>
          <w:p w:rsidR="00221FCA" w:rsidRPr="00242731" w:rsidRDefault="00221FCA" w:rsidP="006223DD">
            <w:pPr>
              <w:spacing w:line="264" w:lineRule="auto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يتوقف اختيار مراجعي الحسابات على:</w:t>
            </w:r>
          </w:p>
        </w:tc>
        <w:tc>
          <w:tcPr>
            <w:tcW w:w="896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BF633D">
        <w:trPr>
          <w:trHeight w:hRule="exact" w:val="907"/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2/1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العلاقات الشخصية بين رئيس وأعضاء مجلس إدارة المنشأة والمراجع الخارجي.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BF633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2/2</w:t>
            </w:r>
          </w:p>
        </w:tc>
        <w:tc>
          <w:tcPr>
            <w:tcW w:w="4362" w:type="dxa"/>
          </w:tcPr>
          <w:p w:rsidR="00221FCA" w:rsidRPr="00BF633D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BF633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قدرة المراجع الخارجي على كسب ثقة مجلس إدارة المنشأة.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BF633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2/3</w:t>
            </w:r>
          </w:p>
        </w:tc>
        <w:tc>
          <w:tcPr>
            <w:tcW w:w="4362" w:type="dxa"/>
          </w:tcPr>
          <w:p w:rsidR="00221FCA" w:rsidRPr="00BF633D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pacing w:val="-8"/>
                <w:sz w:val="26"/>
                <w:szCs w:val="26"/>
                <w:rtl/>
                <w:lang w:bidi="ar-EG"/>
              </w:rPr>
            </w:pPr>
            <w:r w:rsidRPr="00BF633D">
              <w:rPr>
                <w:rFonts w:ascii="Simplified Arabic" w:hAnsi="Simplified Arabic" w:cs="Simplified Arabic" w:hint="cs"/>
                <w:spacing w:val="-8"/>
                <w:sz w:val="26"/>
                <w:szCs w:val="26"/>
                <w:rtl/>
                <w:lang w:bidi="ar-EG"/>
              </w:rPr>
              <w:t>المعرفة المسبقة لإدارة المنشـأة بالمراجع الخارجي.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BF633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2/4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pacing w:val="-14"/>
                <w:sz w:val="26"/>
                <w:szCs w:val="26"/>
                <w:rtl/>
                <w:lang w:bidi="ar-EG"/>
              </w:rPr>
            </w:pPr>
            <w:r w:rsidRPr="00BF633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استجابة المراجع الخارجي لرغبات واحتياجات إدارة المنشأة.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BF633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2/5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قدرة المراجع الخارجي على كسب ثقة الإدارة العليا الجديدة للمنشأة (في حالة تغيير الإدارة العليا للمنشأة) والوفاء بمتطلباتها.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</w:tbl>
    <w:p w:rsidR="00221FCA" w:rsidRPr="00242731" w:rsidRDefault="00221FCA" w:rsidP="00221FCA">
      <w:pPr>
        <w:spacing w:line="264" w:lineRule="auto"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242731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EG"/>
        </w:rPr>
        <w:t>المحور الثالث:</w:t>
      </w:r>
      <w:r w:rsidRPr="00242731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معدل التركيز السوقي لخدمات مكاتب المراجعة وعلاقته باعتبارات اختيار </w:t>
      </w:r>
      <w:r w:rsidRPr="00242731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ال</w:t>
      </w:r>
      <w:r w:rsidRPr="00242731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مكاتب المتعلقة </w:t>
      </w:r>
      <w:r w:rsidRPr="00242731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EG"/>
        </w:rPr>
        <w:t xml:space="preserve">بآليات </w:t>
      </w:r>
      <w:proofErr w:type="spellStart"/>
      <w:r w:rsidRPr="00242731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EG"/>
        </w:rPr>
        <w:t>الحوكمة</w:t>
      </w:r>
      <w:proofErr w:type="spellEnd"/>
      <w:r w:rsidRPr="00242731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EG"/>
        </w:rPr>
        <w:t xml:space="preserve"> المطبقة بالمنشآت محل المراجعة</w:t>
      </w:r>
      <w:r w:rsidRPr="00242731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.</w:t>
      </w:r>
    </w:p>
    <w:tbl>
      <w:tblPr>
        <w:tblStyle w:val="a4"/>
        <w:bidiVisual/>
        <w:tblW w:w="0" w:type="auto"/>
        <w:jc w:val="center"/>
        <w:tblInd w:w="-1144" w:type="dxa"/>
        <w:tblLayout w:type="fixed"/>
        <w:tblLook w:val="04A0" w:firstRow="1" w:lastRow="0" w:firstColumn="1" w:lastColumn="0" w:noHBand="0" w:noVBand="1"/>
      </w:tblPr>
      <w:tblGrid>
        <w:gridCol w:w="843"/>
        <w:gridCol w:w="4362"/>
        <w:gridCol w:w="896"/>
        <w:gridCol w:w="896"/>
        <w:gridCol w:w="896"/>
        <w:gridCol w:w="896"/>
        <w:gridCol w:w="1083"/>
      </w:tblGrid>
      <w:tr w:rsidR="00221FCA" w:rsidRPr="00242731" w:rsidTr="006223DD">
        <w:trPr>
          <w:trHeight w:val="431"/>
          <w:jc w:val="center"/>
        </w:trPr>
        <w:tc>
          <w:tcPr>
            <w:tcW w:w="843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رقم العبارة</w:t>
            </w:r>
          </w:p>
        </w:tc>
        <w:tc>
          <w:tcPr>
            <w:tcW w:w="4362" w:type="dxa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العبارات</w:t>
            </w:r>
          </w:p>
        </w:tc>
        <w:tc>
          <w:tcPr>
            <w:tcW w:w="896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جداً (5)</w:t>
            </w:r>
          </w:p>
        </w:tc>
        <w:tc>
          <w:tcPr>
            <w:tcW w:w="896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(</w:t>
            </w:r>
            <w:r w:rsidRPr="00242731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4</w:t>
            </w: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896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إلى حد ما (</w:t>
            </w:r>
            <w:r w:rsidRPr="00242731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3</w:t>
            </w: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896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غير مهم إلى حد ما (2)</w:t>
            </w:r>
          </w:p>
        </w:tc>
        <w:tc>
          <w:tcPr>
            <w:tcW w:w="1083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ind w:left="-57" w:right="-57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غير مهم على الإطلاق (1)</w:t>
            </w:r>
          </w:p>
        </w:tc>
      </w:tr>
      <w:tr w:rsidR="00221FCA" w:rsidRPr="00242731" w:rsidTr="006223DD">
        <w:trPr>
          <w:trHeight w:val="565"/>
          <w:jc w:val="center"/>
        </w:trPr>
        <w:tc>
          <w:tcPr>
            <w:tcW w:w="843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4362" w:type="dxa"/>
            <w:vAlign w:val="center"/>
          </w:tcPr>
          <w:p w:rsidR="00221FCA" w:rsidRPr="00242731" w:rsidRDefault="00221FCA" w:rsidP="006223DD">
            <w:pPr>
              <w:spacing w:line="264" w:lineRule="auto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يتوقف  اختيار مراجعي الحسابات على:</w:t>
            </w:r>
          </w:p>
        </w:tc>
        <w:tc>
          <w:tcPr>
            <w:tcW w:w="896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3/1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التعارض بين مصالح الملاك والإدارة ومواجهة مشاكل عدم تماثل المعلومات وتحقيق مبدأ الإفصاح والشفافية.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3/2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الجمع بين منصبي رئيس مجلس الإدارة والعضو المنتدب بالمنشأة محل المراجعة.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3/3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مدى وجود لجنة مراجعة بالمنشأة محل المراجعة.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3/4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حجم ملكية المساهمين الأجانب في هيكل رأس المال بالمنشأة محل المراجعة.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3/5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حجم الملكية المؤسسية في هيكل رأس المال بالمنشأة محل المراجعة.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3/6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حجم الملكية العائلية في هيكل رأس المال بالمنشأة محل المراجعة.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</w:tbl>
    <w:p w:rsidR="00221FCA" w:rsidRPr="00242731" w:rsidRDefault="00221FCA" w:rsidP="00221FCA">
      <w:pPr>
        <w:spacing w:line="264" w:lineRule="auto"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242731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EG"/>
        </w:rPr>
        <w:lastRenderedPageBreak/>
        <w:t xml:space="preserve">المحور </w:t>
      </w:r>
      <w:r w:rsidRPr="00242731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EG"/>
        </w:rPr>
        <w:t>الرابع</w:t>
      </w:r>
      <w:r w:rsidRPr="00242731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EG"/>
        </w:rPr>
        <w:t>:</w:t>
      </w:r>
      <w:r w:rsidRPr="00242731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</w:t>
      </w:r>
      <w:r w:rsidRPr="00242731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معدل التركيز السوقي لخدمات مكاتب المراجعة وعلاقته باعتبارات اختيار المكاتب المتعلقة </w:t>
      </w:r>
      <w:r w:rsidRPr="00242731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EG"/>
        </w:rPr>
        <w:t>بمدى تنظيم مكتب المراجعة وشهرته وارتباطه بشركة مراجعة دولية</w:t>
      </w:r>
      <w:r w:rsidRPr="00242731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.</w:t>
      </w:r>
    </w:p>
    <w:tbl>
      <w:tblPr>
        <w:tblStyle w:val="a4"/>
        <w:bidiVisual/>
        <w:tblW w:w="0" w:type="auto"/>
        <w:jc w:val="center"/>
        <w:tblInd w:w="-1144" w:type="dxa"/>
        <w:tblLayout w:type="fixed"/>
        <w:tblLook w:val="04A0" w:firstRow="1" w:lastRow="0" w:firstColumn="1" w:lastColumn="0" w:noHBand="0" w:noVBand="1"/>
      </w:tblPr>
      <w:tblGrid>
        <w:gridCol w:w="843"/>
        <w:gridCol w:w="4362"/>
        <w:gridCol w:w="896"/>
        <w:gridCol w:w="896"/>
        <w:gridCol w:w="896"/>
        <w:gridCol w:w="896"/>
        <w:gridCol w:w="1083"/>
      </w:tblGrid>
      <w:tr w:rsidR="00221FCA" w:rsidRPr="00242731" w:rsidTr="006223DD">
        <w:trPr>
          <w:trHeight w:val="458"/>
          <w:jc w:val="center"/>
        </w:trPr>
        <w:tc>
          <w:tcPr>
            <w:tcW w:w="843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رقم العبارة</w:t>
            </w:r>
          </w:p>
        </w:tc>
        <w:tc>
          <w:tcPr>
            <w:tcW w:w="4362" w:type="dxa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العبارات</w:t>
            </w:r>
          </w:p>
        </w:tc>
        <w:tc>
          <w:tcPr>
            <w:tcW w:w="896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جداً (5)</w:t>
            </w:r>
          </w:p>
        </w:tc>
        <w:tc>
          <w:tcPr>
            <w:tcW w:w="896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(</w:t>
            </w:r>
            <w:r w:rsidRPr="00242731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4</w:t>
            </w: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896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إلى حد ما (</w:t>
            </w:r>
            <w:r w:rsidRPr="00242731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3</w:t>
            </w: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896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غير مهم إلى حد ما (2)</w:t>
            </w:r>
          </w:p>
        </w:tc>
        <w:tc>
          <w:tcPr>
            <w:tcW w:w="1083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غير مهم على الإطلاق (1)</w:t>
            </w:r>
          </w:p>
        </w:tc>
      </w:tr>
      <w:tr w:rsidR="00221FCA" w:rsidRPr="00242731" w:rsidTr="00242731">
        <w:trPr>
          <w:trHeight w:val="703"/>
          <w:jc w:val="center"/>
        </w:trPr>
        <w:tc>
          <w:tcPr>
            <w:tcW w:w="843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4362" w:type="dxa"/>
            <w:vAlign w:val="center"/>
          </w:tcPr>
          <w:p w:rsidR="00221FCA" w:rsidRPr="00242731" w:rsidRDefault="00221FCA" w:rsidP="006223DD">
            <w:pPr>
              <w:spacing w:line="264" w:lineRule="auto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يتوقف اختيار مراجعي الحسابات على:</w:t>
            </w:r>
          </w:p>
        </w:tc>
        <w:tc>
          <w:tcPr>
            <w:tcW w:w="896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4/1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وجود خبراء لدى مكتب المراجعة في فروع المعرفة المختلفة (كالضرائب والأنظمة وغيرها).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4/2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pacing w:val="-6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pacing w:val="-6"/>
                <w:sz w:val="26"/>
                <w:szCs w:val="26"/>
                <w:rtl/>
                <w:lang w:bidi="ar-EG"/>
              </w:rPr>
              <w:t>حرص مكتب المراجعة على توظيف مراجعين ذوي كفاءة عالية مما يعزز من جودة أعمال المراجعة.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4/3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pacing w:val="-6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pacing w:val="-6"/>
                <w:sz w:val="26"/>
                <w:szCs w:val="26"/>
                <w:rtl/>
                <w:lang w:bidi="ar-EG"/>
              </w:rPr>
              <w:t>حجم المكتب من حيث عدد المراجعين وعدد العملاء.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4/4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pacing w:val="-14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pacing w:val="-14"/>
                <w:sz w:val="26"/>
                <w:szCs w:val="26"/>
                <w:rtl/>
                <w:lang w:bidi="ar-EG"/>
              </w:rPr>
              <w:t>وجود نظام للتدريب المستمر يخضع له العاملون في المكتب.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4/5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اتباع نظام لتقويم أداء المراجعين والمساعدين ومنح المكافآت والحوافز على أساسه.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4/6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قيام طرف ثالث بفحص جودة الأداء المهني لمكتب المراجعة (مراجعة النظير).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4/7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وجود نظام موازنة الوقت والتكلفة والتي في ضوئها يعمل أعضاء فريق المراجعة في أداء المهمة.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4/8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pacing w:val="-14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pacing w:val="-14"/>
                <w:sz w:val="26"/>
                <w:szCs w:val="26"/>
                <w:rtl/>
                <w:lang w:bidi="ar-EG"/>
              </w:rPr>
              <w:t>ارتفاع درجة المنافسة بين مكتب المراجعة والمكاتب الأخرى.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4/9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رغبة إدارة المنشأة في كسب ثقة المساهمين من خلال اختيار مراجع خارجي ذو شهرة واسعة.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4/10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عضوية المراجع في المنظمات والجمعيات المهنية.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4/11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عدم وجود دعاوى قضائية أو قانونية تم البت فيها ضد المراجع الخارجي أو مكتب المراجعة.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4/12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ارتباط المراجع الخارجي بشركة مراجعة دولية.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4/13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الانتشار الدولي لشركة المراجعة التي يرتبط بها المراجع الخارجي.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</w:tbl>
    <w:p w:rsidR="00793667" w:rsidRDefault="00793667" w:rsidP="00221FCA">
      <w:pPr>
        <w:spacing w:line="264" w:lineRule="auto"/>
        <w:jc w:val="lowKashida"/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EG"/>
        </w:rPr>
      </w:pPr>
    </w:p>
    <w:p w:rsidR="00793667" w:rsidRDefault="00793667" w:rsidP="00221FCA">
      <w:pPr>
        <w:spacing w:line="264" w:lineRule="auto"/>
        <w:jc w:val="lowKashida"/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EG"/>
        </w:rPr>
      </w:pPr>
    </w:p>
    <w:p w:rsidR="00793667" w:rsidRDefault="00793667" w:rsidP="00221FCA">
      <w:pPr>
        <w:spacing w:line="264" w:lineRule="auto"/>
        <w:jc w:val="lowKashida"/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EG"/>
        </w:rPr>
      </w:pPr>
    </w:p>
    <w:p w:rsidR="00221FCA" w:rsidRPr="00242731" w:rsidRDefault="00221FCA" w:rsidP="00221FCA">
      <w:pPr>
        <w:spacing w:line="264" w:lineRule="auto"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242731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EG"/>
        </w:rPr>
        <w:lastRenderedPageBreak/>
        <w:t xml:space="preserve">المحور </w:t>
      </w:r>
      <w:r w:rsidRPr="00242731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EG"/>
        </w:rPr>
        <w:t>الخامس</w:t>
      </w:r>
      <w:r w:rsidRPr="00242731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EG"/>
        </w:rPr>
        <w:t>:</w:t>
      </w:r>
      <w:r w:rsidRPr="00242731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</w:t>
      </w:r>
      <w:r w:rsidRPr="00242731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معدل التركيز السوقي لخدمات مكاتب المراجعة وعلاقته باعتبارات اختيار المكاتب المتعلقة </w:t>
      </w:r>
      <w:r w:rsidRPr="00242731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EG"/>
        </w:rPr>
        <w:t>بمدى تخصص المراجع الخارجي في مجالات عمل أو أنشطة المنشأة والمنشآت التابعة لها</w:t>
      </w:r>
      <w:r w:rsidRPr="00242731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.</w:t>
      </w:r>
    </w:p>
    <w:tbl>
      <w:tblPr>
        <w:tblStyle w:val="a4"/>
        <w:bidiVisual/>
        <w:tblW w:w="0" w:type="auto"/>
        <w:jc w:val="center"/>
        <w:tblInd w:w="-1144" w:type="dxa"/>
        <w:tblLayout w:type="fixed"/>
        <w:tblLook w:val="04A0" w:firstRow="1" w:lastRow="0" w:firstColumn="1" w:lastColumn="0" w:noHBand="0" w:noVBand="1"/>
      </w:tblPr>
      <w:tblGrid>
        <w:gridCol w:w="843"/>
        <w:gridCol w:w="4362"/>
        <w:gridCol w:w="896"/>
        <w:gridCol w:w="896"/>
        <w:gridCol w:w="896"/>
        <w:gridCol w:w="896"/>
        <w:gridCol w:w="1083"/>
      </w:tblGrid>
      <w:tr w:rsidR="00221FCA" w:rsidRPr="00242731" w:rsidTr="006223DD">
        <w:trPr>
          <w:trHeight w:val="371"/>
          <w:jc w:val="center"/>
        </w:trPr>
        <w:tc>
          <w:tcPr>
            <w:tcW w:w="843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رقم العبارة</w:t>
            </w:r>
          </w:p>
        </w:tc>
        <w:tc>
          <w:tcPr>
            <w:tcW w:w="4362" w:type="dxa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العبارات</w:t>
            </w:r>
          </w:p>
        </w:tc>
        <w:tc>
          <w:tcPr>
            <w:tcW w:w="896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جداً (5)</w:t>
            </w:r>
          </w:p>
        </w:tc>
        <w:tc>
          <w:tcPr>
            <w:tcW w:w="896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(</w:t>
            </w:r>
            <w:r w:rsidRPr="00242731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4</w:t>
            </w: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896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إلى حد ما (</w:t>
            </w:r>
            <w:r w:rsidRPr="00242731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3</w:t>
            </w: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896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غير مهم إلى حد ما (2)</w:t>
            </w:r>
          </w:p>
        </w:tc>
        <w:tc>
          <w:tcPr>
            <w:tcW w:w="1083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غير مهم على الإطلاق (1)</w:t>
            </w:r>
          </w:p>
        </w:tc>
      </w:tr>
      <w:tr w:rsidR="00221FCA" w:rsidRPr="00242731" w:rsidTr="00242731">
        <w:trPr>
          <w:trHeight w:val="631"/>
          <w:jc w:val="center"/>
        </w:trPr>
        <w:tc>
          <w:tcPr>
            <w:tcW w:w="843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4362" w:type="dxa"/>
            <w:vAlign w:val="center"/>
          </w:tcPr>
          <w:p w:rsidR="00221FCA" w:rsidRPr="00242731" w:rsidRDefault="00221FCA" w:rsidP="006223DD">
            <w:pPr>
              <w:spacing w:line="264" w:lineRule="auto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يتوقف اختيار مراجعي الحسابات على:</w:t>
            </w:r>
          </w:p>
        </w:tc>
        <w:tc>
          <w:tcPr>
            <w:tcW w:w="896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5/1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قيام المراجع الخارجي بمراجعة منشآت تمارس نفس نشاط المنشأة محل المراجعة.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5/2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تنوع أنشطة وأعمال المنشآت التي يتعامل معها المراجع الخارجي.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5/3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رغبة إدارة المنشأة في تركيز أعمال المراجعة للمنشآت التابعة لدى مراجع خارجي واحد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5/4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معرفة والتزام المراجع الخارجي بتطبيق قوانين ومتطلبات الجهات الرقابية والمعايير المهنية الدولية ذات العلاقة بنشاط وعمل المنشأة.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5/5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طول فترة ارتباط المراجع بالمنشأة محل المراجعة.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</w:tbl>
    <w:p w:rsidR="00221FCA" w:rsidRPr="00242731" w:rsidRDefault="00221FCA" w:rsidP="00221FCA">
      <w:pPr>
        <w:spacing w:line="264" w:lineRule="auto"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242731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EG"/>
        </w:rPr>
        <w:t xml:space="preserve">المحور </w:t>
      </w:r>
      <w:r w:rsidRPr="00242731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EG"/>
        </w:rPr>
        <w:t>السادس</w:t>
      </w:r>
      <w:r w:rsidRPr="00242731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EG"/>
        </w:rPr>
        <w:t>:</w:t>
      </w:r>
      <w:r w:rsidRPr="00242731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</w:t>
      </w:r>
      <w:r w:rsidRPr="00242731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معدل التركيز السوقي لخدمات مكاتب المراجعة وعلاقته باعتبارات اختيار المكاتب المتعلقة </w:t>
      </w:r>
      <w:r w:rsidRPr="00242731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EG"/>
        </w:rPr>
        <w:t>بمدى خبرة المراجع الخارجي في المجالات المختلفة ذات العلاقة بعمل المنشأة</w:t>
      </w:r>
      <w:r w:rsidRPr="00242731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.</w:t>
      </w:r>
    </w:p>
    <w:tbl>
      <w:tblPr>
        <w:tblStyle w:val="a4"/>
        <w:bidiVisual/>
        <w:tblW w:w="0" w:type="auto"/>
        <w:jc w:val="center"/>
        <w:tblInd w:w="-1144" w:type="dxa"/>
        <w:tblLayout w:type="fixed"/>
        <w:tblLook w:val="04A0" w:firstRow="1" w:lastRow="0" w:firstColumn="1" w:lastColumn="0" w:noHBand="0" w:noVBand="1"/>
      </w:tblPr>
      <w:tblGrid>
        <w:gridCol w:w="843"/>
        <w:gridCol w:w="4362"/>
        <w:gridCol w:w="896"/>
        <w:gridCol w:w="896"/>
        <w:gridCol w:w="896"/>
        <w:gridCol w:w="896"/>
        <w:gridCol w:w="1083"/>
      </w:tblGrid>
      <w:tr w:rsidR="00221FCA" w:rsidRPr="00242731" w:rsidTr="006223DD">
        <w:trPr>
          <w:trHeight w:val="458"/>
          <w:jc w:val="center"/>
        </w:trPr>
        <w:tc>
          <w:tcPr>
            <w:tcW w:w="843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رقم العبارة</w:t>
            </w:r>
          </w:p>
        </w:tc>
        <w:tc>
          <w:tcPr>
            <w:tcW w:w="4362" w:type="dxa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العبارات</w:t>
            </w:r>
          </w:p>
        </w:tc>
        <w:tc>
          <w:tcPr>
            <w:tcW w:w="896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جداً (5)</w:t>
            </w:r>
          </w:p>
        </w:tc>
        <w:tc>
          <w:tcPr>
            <w:tcW w:w="896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(</w:t>
            </w:r>
            <w:r w:rsidRPr="00242731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4</w:t>
            </w: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896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إلى حد ما (</w:t>
            </w:r>
            <w:r w:rsidRPr="00242731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3</w:t>
            </w: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896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غير مهم إلى حد ما (2)</w:t>
            </w:r>
          </w:p>
        </w:tc>
        <w:tc>
          <w:tcPr>
            <w:tcW w:w="1083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غير مهم على الإطلاق (1)</w:t>
            </w:r>
          </w:p>
        </w:tc>
      </w:tr>
      <w:tr w:rsidR="00221FCA" w:rsidRPr="00242731" w:rsidTr="006223DD">
        <w:trPr>
          <w:trHeight w:val="549"/>
          <w:jc w:val="center"/>
        </w:trPr>
        <w:tc>
          <w:tcPr>
            <w:tcW w:w="843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4362" w:type="dxa"/>
            <w:vAlign w:val="center"/>
          </w:tcPr>
          <w:p w:rsidR="00221FCA" w:rsidRPr="00242731" w:rsidRDefault="00221FCA" w:rsidP="006223DD">
            <w:pPr>
              <w:spacing w:line="264" w:lineRule="auto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يتوقف اختيار مراجعي الحسابات على:</w:t>
            </w:r>
          </w:p>
        </w:tc>
        <w:tc>
          <w:tcPr>
            <w:tcW w:w="896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6/1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وجود خبراء لدى المراجع الخارجي في الأنشطة والتشريعات الضريبية ذات الصلة بعمل المنشأة محل المراجعة.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6/2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توافر الخبرة الكافية لدى المراجع الخارجي في مجال تصميم والتعامل مع نظم المعلومات الإدارية والمالية ذات العلاقة بعمل المنشأة.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6/3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عدد سنوات خبرة المراجع الخارجي.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6/4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خبرة المراجع الخارجي في التعامل مع برامج الحاسب المختلفة المتعلقة بالمهنة.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6/5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pacing w:val="-8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pacing w:val="-8"/>
                <w:sz w:val="26"/>
                <w:szCs w:val="26"/>
                <w:rtl/>
                <w:lang w:bidi="ar-EG"/>
              </w:rPr>
              <w:t xml:space="preserve">رغبة المنشأة محل المراجعة في كسب ثقة الجهات </w:t>
            </w:r>
            <w:r w:rsidRPr="00242731">
              <w:rPr>
                <w:rFonts w:ascii="Simplified Arabic" w:hAnsi="Simplified Arabic" w:cs="Simplified Arabic" w:hint="cs"/>
                <w:spacing w:val="-8"/>
                <w:sz w:val="26"/>
                <w:szCs w:val="26"/>
                <w:rtl/>
                <w:lang w:bidi="ar-EG"/>
              </w:rPr>
              <w:lastRenderedPageBreak/>
              <w:t>الرقابية ذات العلاقة من خلال اختيار المراجع الذي يتمتع بالخبرة والمقدرة الفنية على أداء مهمة المراجعة.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</w:tbl>
    <w:p w:rsidR="00221FCA" w:rsidRPr="00242731" w:rsidRDefault="00221FCA" w:rsidP="00221FCA">
      <w:pPr>
        <w:spacing w:line="264" w:lineRule="auto"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242731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EG"/>
        </w:rPr>
        <w:lastRenderedPageBreak/>
        <w:t xml:space="preserve">المحور </w:t>
      </w:r>
      <w:r w:rsidRPr="00242731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EG"/>
        </w:rPr>
        <w:t>السابع</w:t>
      </w:r>
      <w:r w:rsidRPr="00242731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EG"/>
        </w:rPr>
        <w:t>:</w:t>
      </w:r>
      <w:r w:rsidRPr="00242731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</w:t>
      </w:r>
      <w:r w:rsidRPr="00242731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معدل التركيز السوقي لخدمات مكاتب المراجعة وعلاقته باعتبارات اختيار المكاتب المتعلقة </w:t>
      </w:r>
      <w:r w:rsidRPr="00242731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EG"/>
        </w:rPr>
        <w:t>بإجراءات وتنفيذ عملية المراجعة</w:t>
      </w:r>
      <w:r w:rsidRPr="00242731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.</w:t>
      </w:r>
    </w:p>
    <w:tbl>
      <w:tblPr>
        <w:tblStyle w:val="a4"/>
        <w:bidiVisual/>
        <w:tblW w:w="0" w:type="auto"/>
        <w:jc w:val="center"/>
        <w:tblInd w:w="-1144" w:type="dxa"/>
        <w:tblLayout w:type="fixed"/>
        <w:tblLook w:val="04A0" w:firstRow="1" w:lastRow="0" w:firstColumn="1" w:lastColumn="0" w:noHBand="0" w:noVBand="1"/>
      </w:tblPr>
      <w:tblGrid>
        <w:gridCol w:w="843"/>
        <w:gridCol w:w="4362"/>
        <w:gridCol w:w="896"/>
        <w:gridCol w:w="896"/>
        <w:gridCol w:w="896"/>
        <w:gridCol w:w="896"/>
        <w:gridCol w:w="1083"/>
      </w:tblGrid>
      <w:tr w:rsidR="00221FCA" w:rsidRPr="00242731" w:rsidTr="006223DD">
        <w:trPr>
          <w:trHeight w:val="497"/>
          <w:jc w:val="center"/>
        </w:trPr>
        <w:tc>
          <w:tcPr>
            <w:tcW w:w="843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رقم العبارة</w:t>
            </w:r>
          </w:p>
        </w:tc>
        <w:tc>
          <w:tcPr>
            <w:tcW w:w="4362" w:type="dxa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العبارات</w:t>
            </w:r>
          </w:p>
        </w:tc>
        <w:tc>
          <w:tcPr>
            <w:tcW w:w="896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جداً (5)</w:t>
            </w:r>
          </w:p>
        </w:tc>
        <w:tc>
          <w:tcPr>
            <w:tcW w:w="896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(</w:t>
            </w:r>
            <w:r w:rsidRPr="00242731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4</w:t>
            </w: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896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إلى حد ما (</w:t>
            </w:r>
            <w:r w:rsidRPr="00242731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3</w:t>
            </w: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896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غير مهم إلى حد ما (2)</w:t>
            </w:r>
          </w:p>
        </w:tc>
        <w:tc>
          <w:tcPr>
            <w:tcW w:w="1083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غير مهم على الإطلاق (1)</w:t>
            </w:r>
          </w:p>
        </w:tc>
      </w:tr>
      <w:tr w:rsidR="00221FCA" w:rsidRPr="00242731" w:rsidTr="006223DD">
        <w:trPr>
          <w:trHeight w:val="503"/>
          <w:jc w:val="center"/>
        </w:trPr>
        <w:tc>
          <w:tcPr>
            <w:tcW w:w="843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4362" w:type="dxa"/>
            <w:vAlign w:val="center"/>
          </w:tcPr>
          <w:p w:rsidR="00221FCA" w:rsidRPr="00242731" w:rsidRDefault="00221FCA" w:rsidP="006223DD">
            <w:pPr>
              <w:spacing w:line="264" w:lineRule="auto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يتوقف اختيار مراجعي الحسابات على:</w:t>
            </w:r>
          </w:p>
        </w:tc>
        <w:tc>
          <w:tcPr>
            <w:tcW w:w="896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7/1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قيام فريق المراجعة بفحص ودراسة وتقييم شامل لنظام الرقابة الداخلي لعملائه.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7/2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صعوبة عملية المراجعة ودرجة التعقيدات المصاحبة لها.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7/3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استخدام مكتب المراجعة للاستراتيجيات الحديثة في تخطيط وتنفيذ عملية المراجعة.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7/4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الالتزام بإنجاز العمل بحسب ما هو مخطط له.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7/5</w:t>
            </w:r>
          </w:p>
        </w:tc>
        <w:tc>
          <w:tcPr>
            <w:tcW w:w="4362" w:type="dxa"/>
          </w:tcPr>
          <w:p w:rsidR="00221FCA" w:rsidRPr="00BF633D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BF633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استخدام أسلوب المعاينة الإحصائية في أداء مهمة المراجعة.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7/6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استخدام إجراءات المراجعة التحليلية لأداء العمل.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7/7</w:t>
            </w:r>
          </w:p>
        </w:tc>
        <w:tc>
          <w:tcPr>
            <w:tcW w:w="4362" w:type="dxa"/>
          </w:tcPr>
          <w:p w:rsidR="00221FCA" w:rsidRPr="00077AB3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pacing w:val="-6"/>
                <w:sz w:val="26"/>
                <w:szCs w:val="26"/>
                <w:rtl/>
                <w:lang w:bidi="ar-EG"/>
              </w:rPr>
            </w:pPr>
            <w:r w:rsidRPr="00077AB3">
              <w:rPr>
                <w:rFonts w:ascii="Simplified Arabic" w:hAnsi="Simplified Arabic" w:cs="Simplified Arabic" w:hint="cs"/>
                <w:spacing w:val="-6"/>
                <w:sz w:val="26"/>
                <w:szCs w:val="26"/>
                <w:rtl/>
                <w:lang w:bidi="ar-EG"/>
              </w:rPr>
              <w:t>توفير قنوات اتصال جيدة بين المراجعين بمكتب المراجعة مع العميل فيما يتعلق بإجراءات المراجعة.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7/8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إطلاع العميل على المشاكل التي تواجه المراجع في أداء مهمة المراجعة.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7/9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pacing w:val="-10"/>
                <w:sz w:val="26"/>
                <w:szCs w:val="26"/>
                <w:rtl/>
                <w:lang w:bidi="ar-EG"/>
              </w:rPr>
            </w:pPr>
            <w:r w:rsidRPr="00BF633D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فحص قدرة العميل الخاضع للمراجعة على الاستمرارية.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7/10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pacing w:val="-18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pacing w:val="-18"/>
                <w:sz w:val="26"/>
                <w:szCs w:val="26"/>
                <w:rtl/>
                <w:lang w:bidi="ar-EG"/>
              </w:rPr>
              <w:t>قدرة المراجع على الإجابة على الاستفسارات الموجهة إليه من الجهة التي قامت بتعيينه في أثناء مناقشة التقرير.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7/11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pacing w:val="-14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pacing w:val="-14"/>
                <w:sz w:val="26"/>
                <w:szCs w:val="26"/>
                <w:rtl/>
                <w:lang w:bidi="ar-EG"/>
              </w:rPr>
              <w:t>التخطيط والإشراف على أعمال المساعدين في أثناء العمل.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7/12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إبلاغ مكتب المراجعة بنتائج المراجعة المقدمة لإدارة المنشأة في موعدها.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7/13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قدرة المراجع الخارجي على اكتشاف الأخطاء.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7/14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 xml:space="preserve">قدرة المراجع الخارجي على تقييم المخاطر المرتبطة </w:t>
            </w: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lastRenderedPageBreak/>
              <w:t>بعملية المراجعة.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</w:tbl>
    <w:p w:rsidR="00221FCA" w:rsidRPr="00242731" w:rsidRDefault="00221FCA" w:rsidP="00221FCA">
      <w:pPr>
        <w:spacing w:line="264" w:lineRule="auto"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242731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EG"/>
        </w:rPr>
        <w:lastRenderedPageBreak/>
        <w:t xml:space="preserve">المحور </w:t>
      </w:r>
      <w:r w:rsidRPr="00242731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EG"/>
        </w:rPr>
        <w:t>الثامن</w:t>
      </w:r>
      <w:r w:rsidRPr="00242731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EG"/>
        </w:rPr>
        <w:t>:</w:t>
      </w:r>
      <w:r w:rsidRPr="00242731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</w:t>
      </w:r>
      <w:r w:rsidRPr="00242731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معدل التركيز السوقي لخدمات مكاتب المراجعة وعلاقته باعتبارات اختيار المكاتب المتعلقة </w:t>
      </w:r>
      <w:r w:rsidRPr="00242731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EG"/>
        </w:rPr>
        <w:t>بالخدمات الاستشارية التي يقدمها المراجع الخارجي للمنشأة</w:t>
      </w:r>
      <w:r w:rsidRPr="00242731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.</w:t>
      </w:r>
    </w:p>
    <w:tbl>
      <w:tblPr>
        <w:tblStyle w:val="a4"/>
        <w:bidiVisual/>
        <w:tblW w:w="0" w:type="auto"/>
        <w:jc w:val="center"/>
        <w:tblInd w:w="-1144" w:type="dxa"/>
        <w:tblLayout w:type="fixed"/>
        <w:tblLook w:val="04A0" w:firstRow="1" w:lastRow="0" w:firstColumn="1" w:lastColumn="0" w:noHBand="0" w:noVBand="1"/>
      </w:tblPr>
      <w:tblGrid>
        <w:gridCol w:w="843"/>
        <w:gridCol w:w="4362"/>
        <w:gridCol w:w="896"/>
        <w:gridCol w:w="896"/>
        <w:gridCol w:w="896"/>
        <w:gridCol w:w="896"/>
        <w:gridCol w:w="1083"/>
      </w:tblGrid>
      <w:tr w:rsidR="00221FCA" w:rsidRPr="00242731" w:rsidTr="006223DD">
        <w:trPr>
          <w:trHeight w:val="497"/>
          <w:jc w:val="center"/>
        </w:trPr>
        <w:tc>
          <w:tcPr>
            <w:tcW w:w="843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رقم العبارة</w:t>
            </w:r>
          </w:p>
        </w:tc>
        <w:tc>
          <w:tcPr>
            <w:tcW w:w="4362" w:type="dxa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العبارات</w:t>
            </w:r>
          </w:p>
        </w:tc>
        <w:tc>
          <w:tcPr>
            <w:tcW w:w="896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جداً (5)</w:t>
            </w:r>
          </w:p>
        </w:tc>
        <w:tc>
          <w:tcPr>
            <w:tcW w:w="896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(</w:t>
            </w:r>
            <w:r w:rsidRPr="00242731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4</w:t>
            </w: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896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إلى حد ما (</w:t>
            </w:r>
            <w:r w:rsidRPr="00242731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3</w:t>
            </w: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896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غير مهم إلى حد ما (2)</w:t>
            </w:r>
          </w:p>
        </w:tc>
        <w:tc>
          <w:tcPr>
            <w:tcW w:w="1083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غير مهم على الإطلاق (1)</w:t>
            </w:r>
          </w:p>
        </w:tc>
      </w:tr>
      <w:tr w:rsidR="00221FCA" w:rsidRPr="00242731" w:rsidTr="006223DD">
        <w:trPr>
          <w:trHeight w:val="503"/>
          <w:jc w:val="center"/>
        </w:trPr>
        <w:tc>
          <w:tcPr>
            <w:tcW w:w="843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4362" w:type="dxa"/>
            <w:vAlign w:val="center"/>
          </w:tcPr>
          <w:p w:rsidR="00221FCA" w:rsidRPr="00242731" w:rsidRDefault="00221FCA" w:rsidP="006223DD">
            <w:pPr>
              <w:spacing w:line="264" w:lineRule="auto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يتوقف اختيار مراجعي الحسابات على:</w:t>
            </w:r>
          </w:p>
        </w:tc>
        <w:tc>
          <w:tcPr>
            <w:tcW w:w="896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8/1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pacing w:val="-16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pacing w:val="-16"/>
                <w:sz w:val="26"/>
                <w:szCs w:val="26"/>
                <w:rtl/>
                <w:lang w:bidi="ar-EG"/>
              </w:rPr>
              <w:t>التنوع في الخدمات الاستشارية التي يقدمها مكتب المراجعة.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8/2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pacing w:val="-16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pacing w:val="-16"/>
                <w:sz w:val="26"/>
                <w:szCs w:val="26"/>
                <w:rtl/>
                <w:lang w:bidi="ar-EG"/>
              </w:rPr>
              <w:t>قيام المراجع الخارجي بتقديم خدمات استشارية قبل تعيينه.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8/3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قدرة المراجع الخارجي على تقديم خدمات استشارية لاحقة لقرار تعيينه.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8/4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قيام المراجع الخارجي بمساعدة المنشأة في إعداد قوائمها المالية السنوية بما لا يتعارض مع قواعد السلوك المهني والمعايير الدولية.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</w:tbl>
    <w:p w:rsidR="00221FCA" w:rsidRPr="00242731" w:rsidRDefault="00221FCA" w:rsidP="00221FCA">
      <w:pPr>
        <w:spacing w:line="264" w:lineRule="auto"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242731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EG"/>
        </w:rPr>
        <w:t xml:space="preserve">المحور </w:t>
      </w:r>
      <w:r w:rsidRPr="00242731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EG"/>
        </w:rPr>
        <w:t>التاسع</w:t>
      </w:r>
      <w:r w:rsidRPr="00242731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EG"/>
        </w:rPr>
        <w:t>:</w:t>
      </w:r>
      <w:r w:rsidRPr="00242731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</w:t>
      </w:r>
      <w:r w:rsidRPr="00242731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معدل التركيز السوقي لخدمات مكاتب المراجعة وعلاقته باعتبارات اختيار المكاتب المتعلقة </w:t>
      </w:r>
      <w:r w:rsidRPr="00242731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EG"/>
        </w:rPr>
        <w:t>بمستوى أتعاب المراجع مقارنة بالمراجعين الآخرين</w:t>
      </w:r>
      <w:r w:rsidRPr="00242731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.</w:t>
      </w:r>
    </w:p>
    <w:tbl>
      <w:tblPr>
        <w:tblStyle w:val="a4"/>
        <w:bidiVisual/>
        <w:tblW w:w="0" w:type="auto"/>
        <w:jc w:val="center"/>
        <w:tblInd w:w="-1144" w:type="dxa"/>
        <w:tblLayout w:type="fixed"/>
        <w:tblLook w:val="04A0" w:firstRow="1" w:lastRow="0" w:firstColumn="1" w:lastColumn="0" w:noHBand="0" w:noVBand="1"/>
      </w:tblPr>
      <w:tblGrid>
        <w:gridCol w:w="843"/>
        <w:gridCol w:w="4362"/>
        <w:gridCol w:w="896"/>
        <w:gridCol w:w="896"/>
        <w:gridCol w:w="896"/>
        <w:gridCol w:w="896"/>
        <w:gridCol w:w="1083"/>
      </w:tblGrid>
      <w:tr w:rsidR="00221FCA" w:rsidRPr="00242731" w:rsidTr="006223DD">
        <w:trPr>
          <w:trHeight w:val="497"/>
          <w:jc w:val="center"/>
        </w:trPr>
        <w:tc>
          <w:tcPr>
            <w:tcW w:w="843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رقم العبارة</w:t>
            </w:r>
          </w:p>
        </w:tc>
        <w:tc>
          <w:tcPr>
            <w:tcW w:w="4362" w:type="dxa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العبارات</w:t>
            </w:r>
          </w:p>
        </w:tc>
        <w:tc>
          <w:tcPr>
            <w:tcW w:w="896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جداً (5)</w:t>
            </w:r>
          </w:p>
        </w:tc>
        <w:tc>
          <w:tcPr>
            <w:tcW w:w="896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(</w:t>
            </w:r>
            <w:r w:rsidRPr="00242731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4</w:t>
            </w: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896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إلى حد ما (</w:t>
            </w:r>
            <w:r w:rsidRPr="00242731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3</w:t>
            </w: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896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غير مهم إلى حد ما (2)</w:t>
            </w:r>
          </w:p>
        </w:tc>
        <w:tc>
          <w:tcPr>
            <w:tcW w:w="1083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غير مهم على الإطلاق (1)</w:t>
            </w:r>
          </w:p>
        </w:tc>
      </w:tr>
      <w:tr w:rsidR="00221FCA" w:rsidRPr="00242731" w:rsidTr="006223DD">
        <w:trPr>
          <w:trHeight w:val="503"/>
          <w:jc w:val="center"/>
        </w:trPr>
        <w:tc>
          <w:tcPr>
            <w:tcW w:w="843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4362" w:type="dxa"/>
            <w:vAlign w:val="center"/>
          </w:tcPr>
          <w:p w:rsidR="00221FCA" w:rsidRPr="00242731" w:rsidRDefault="00221FCA" w:rsidP="006223DD">
            <w:pPr>
              <w:spacing w:line="264" w:lineRule="auto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يتوقف اختيار مراجعي الحسابات على:</w:t>
            </w:r>
          </w:p>
        </w:tc>
        <w:tc>
          <w:tcPr>
            <w:tcW w:w="896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9/1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انخفاض أتعاب المراجع الخارجي مقارنة بأتعاب مكاتب المراجعة الأخرى.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9/2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قبول المراجع الخارجي بالأعمال التي يكلف بها دون النظر إلى حجم الأتعاب مقارنة بالجهد والوقت المطلوب لإتمام عملية المراجعة.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9/3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pacing w:val="-10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pacing w:val="-10"/>
                <w:sz w:val="26"/>
                <w:szCs w:val="26"/>
                <w:rtl/>
                <w:lang w:bidi="ar-EG"/>
              </w:rPr>
              <w:t>ربط مستويات وحدود أعمال المراجعة بمستوى الأتعاب المحددة والمتفق عليها مع المنشأة محل المراجعة.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9/4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التزام المراجع الخارجي بمستوى الجودة ورغبته في أداء العمل بغض النظر عن حجم أتعابه.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9/5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تخفيض أتعاب المراجعة في حالة تقديم الخدمات الاستشارية الضريبية والمالية والإدارية.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</w:tbl>
    <w:p w:rsidR="00221FCA" w:rsidRPr="00242731" w:rsidRDefault="00221FCA" w:rsidP="00221FCA">
      <w:pPr>
        <w:spacing w:line="264" w:lineRule="auto"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242731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EG"/>
        </w:rPr>
        <w:lastRenderedPageBreak/>
        <w:t xml:space="preserve">المحور </w:t>
      </w:r>
      <w:r w:rsidRPr="00242731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EG"/>
        </w:rPr>
        <w:t>العاشر</w:t>
      </w:r>
      <w:r w:rsidRPr="00242731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EG"/>
        </w:rPr>
        <w:t>:</w:t>
      </w:r>
      <w:r w:rsidRPr="00242731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</w:t>
      </w:r>
      <w:r w:rsidRPr="00242731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معدل التركيز السوقي لخدمات مكاتب المراجعة وعلاقته باعتبارات اختيار المكاتب المتعلقة </w:t>
      </w:r>
      <w:r w:rsidRPr="00242731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EG"/>
        </w:rPr>
        <w:t>بمدى التزامه ومعرفته وتطبيقه لقواعد السلوك المهني والمعايير الدولية ذات العلاقة</w:t>
      </w:r>
      <w:r w:rsidRPr="00242731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.</w:t>
      </w:r>
    </w:p>
    <w:tbl>
      <w:tblPr>
        <w:tblStyle w:val="a4"/>
        <w:bidiVisual/>
        <w:tblW w:w="0" w:type="auto"/>
        <w:jc w:val="center"/>
        <w:tblInd w:w="-1144" w:type="dxa"/>
        <w:tblLayout w:type="fixed"/>
        <w:tblLook w:val="04A0" w:firstRow="1" w:lastRow="0" w:firstColumn="1" w:lastColumn="0" w:noHBand="0" w:noVBand="1"/>
      </w:tblPr>
      <w:tblGrid>
        <w:gridCol w:w="843"/>
        <w:gridCol w:w="4362"/>
        <w:gridCol w:w="896"/>
        <w:gridCol w:w="896"/>
        <w:gridCol w:w="896"/>
        <w:gridCol w:w="896"/>
        <w:gridCol w:w="1083"/>
      </w:tblGrid>
      <w:tr w:rsidR="00221FCA" w:rsidRPr="00242731" w:rsidTr="006223DD">
        <w:trPr>
          <w:trHeight w:val="497"/>
          <w:jc w:val="center"/>
        </w:trPr>
        <w:tc>
          <w:tcPr>
            <w:tcW w:w="843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رقم العبارة</w:t>
            </w:r>
          </w:p>
        </w:tc>
        <w:tc>
          <w:tcPr>
            <w:tcW w:w="4362" w:type="dxa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العبارات</w:t>
            </w:r>
          </w:p>
        </w:tc>
        <w:tc>
          <w:tcPr>
            <w:tcW w:w="896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جداً (5)</w:t>
            </w:r>
          </w:p>
        </w:tc>
        <w:tc>
          <w:tcPr>
            <w:tcW w:w="896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(</w:t>
            </w:r>
            <w:r w:rsidRPr="00242731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4</w:t>
            </w: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896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إلى حد ما (</w:t>
            </w:r>
            <w:r w:rsidRPr="00242731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3</w:t>
            </w: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896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غير مهم إلى حد ما (2)</w:t>
            </w:r>
          </w:p>
        </w:tc>
        <w:tc>
          <w:tcPr>
            <w:tcW w:w="1083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غير مهم على الإطلاق (1)</w:t>
            </w:r>
          </w:p>
        </w:tc>
      </w:tr>
      <w:tr w:rsidR="00221FCA" w:rsidRPr="00242731" w:rsidTr="006223DD">
        <w:trPr>
          <w:trHeight w:val="503"/>
          <w:jc w:val="center"/>
        </w:trPr>
        <w:tc>
          <w:tcPr>
            <w:tcW w:w="843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4362" w:type="dxa"/>
            <w:vAlign w:val="center"/>
          </w:tcPr>
          <w:p w:rsidR="00221FCA" w:rsidRPr="00242731" w:rsidRDefault="00221FCA" w:rsidP="006223DD">
            <w:pPr>
              <w:spacing w:line="264" w:lineRule="auto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يتوقف اختيار مراجعي الحسابات على:</w:t>
            </w:r>
          </w:p>
        </w:tc>
        <w:tc>
          <w:tcPr>
            <w:tcW w:w="896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10/1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التزام المراجع الخارجي بتطبيق قواعد السلوك المهني والمعايير الدولية ذات العلاقة.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10/2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pacing w:val="-14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pacing w:val="-14"/>
                <w:sz w:val="26"/>
                <w:szCs w:val="26"/>
                <w:rtl/>
                <w:lang w:bidi="ar-EG"/>
              </w:rPr>
              <w:t>الاتفاق في وجهتي نظر المنشأة محل المراجعة والمراجع الخارجي حول نطاق وإجراءات عملية المراجعة.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10/3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pacing w:val="-14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pacing w:val="-14"/>
                <w:sz w:val="26"/>
                <w:szCs w:val="26"/>
                <w:rtl/>
                <w:lang w:bidi="ar-EG"/>
              </w:rPr>
              <w:t>الاتفاق في وجهتي نظر المنشأة محل المراجعة والمراجع الخارجي حول تفسير وتطبيق المعايير المختلفة.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6223DD">
        <w:trPr>
          <w:jc w:val="center"/>
        </w:trPr>
        <w:tc>
          <w:tcPr>
            <w:tcW w:w="84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10/4</w:t>
            </w:r>
          </w:p>
        </w:tc>
        <w:tc>
          <w:tcPr>
            <w:tcW w:w="4362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التزام المراجع الخارجي بمتطلبات ومستوى الإفصاح المطلوب وفقاً للقوانين ومتطلبات الجهات الرقابية.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</w:tbl>
    <w:p w:rsidR="00221FCA" w:rsidRPr="00242731" w:rsidRDefault="00221FCA" w:rsidP="00221FCA">
      <w:pPr>
        <w:spacing w:line="264" w:lineRule="auto"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242731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EG"/>
        </w:rPr>
        <w:t xml:space="preserve">المحور </w:t>
      </w:r>
      <w:r w:rsidRPr="00242731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EG"/>
        </w:rPr>
        <w:t>الحادي عشر</w:t>
      </w:r>
      <w:r w:rsidRPr="00242731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EG"/>
        </w:rPr>
        <w:t>:</w:t>
      </w:r>
      <w:r w:rsidRPr="00242731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</w:t>
      </w:r>
      <w:r w:rsidRPr="00242731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معدل التركيز السوقي لخدمات مكاتب المراجعة وعلاقته باعتبارات اختيار المكاتب المتعلقة </w:t>
      </w:r>
      <w:r w:rsidRPr="00242731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EG"/>
        </w:rPr>
        <w:t>بمستوى التأهيل العلمي والمهني لمراجعي الحسابات (فريق المراجعة)</w:t>
      </w:r>
      <w:r w:rsidRPr="00242731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.</w:t>
      </w:r>
    </w:p>
    <w:tbl>
      <w:tblPr>
        <w:tblStyle w:val="a4"/>
        <w:bidiVisual/>
        <w:tblW w:w="9872" w:type="dxa"/>
        <w:jc w:val="center"/>
        <w:tblLayout w:type="fixed"/>
        <w:tblLook w:val="04A0" w:firstRow="1" w:lastRow="0" w:firstColumn="1" w:lastColumn="0" w:noHBand="0" w:noVBand="1"/>
      </w:tblPr>
      <w:tblGrid>
        <w:gridCol w:w="964"/>
        <w:gridCol w:w="4241"/>
        <w:gridCol w:w="896"/>
        <w:gridCol w:w="896"/>
        <w:gridCol w:w="896"/>
        <w:gridCol w:w="896"/>
        <w:gridCol w:w="1083"/>
      </w:tblGrid>
      <w:tr w:rsidR="00221FCA" w:rsidRPr="00242731" w:rsidTr="00BF633D">
        <w:trPr>
          <w:trHeight w:val="497"/>
          <w:jc w:val="center"/>
        </w:trPr>
        <w:tc>
          <w:tcPr>
            <w:tcW w:w="964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رقم العبارة</w:t>
            </w:r>
          </w:p>
        </w:tc>
        <w:tc>
          <w:tcPr>
            <w:tcW w:w="4241" w:type="dxa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العبارات</w:t>
            </w:r>
          </w:p>
        </w:tc>
        <w:tc>
          <w:tcPr>
            <w:tcW w:w="896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جداً (5)</w:t>
            </w:r>
          </w:p>
        </w:tc>
        <w:tc>
          <w:tcPr>
            <w:tcW w:w="896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(</w:t>
            </w:r>
            <w:r w:rsidRPr="00242731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4</w:t>
            </w: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896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مهم إلى حد ما (</w:t>
            </w:r>
            <w:r w:rsidRPr="00242731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3</w:t>
            </w: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896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غير مهم إلى حد ما (2)</w:t>
            </w:r>
          </w:p>
        </w:tc>
        <w:tc>
          <w:tcPr>
            <w:tcW w:w="1083" w:type="dxa"/>
            <w:vMerge w:val="restart"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  <w:t>غير مهم على الإطلاق (1)</w:t>
            </w:r>
          </w:p>
        </w:tc>
      </w:tr>
      <w:tr w:rsidR="00221FCA" w:rsidRPr="00242731" w:rsidTr="00BF633D">
        <w:trPr>
          <w:trHeight w:val="851"/>
          <w:jc w:val="center"/>
        </w:trPr>
        <w:tc>
          <w:tcPr>
            <w:tcW w:w="964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4241" w:type="dxa"/>
            <w:vAlign w:val="center"/>
          </w:tcPr>
          <w:p w:rsidR="00221FCA" w:rsidRPr="00242731" w:rsidRDefault="00221FCA" w:rsidP="006223DD">
            <w:pPr>
              <w:spacing w:line="264" w:lineRule="auto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ultan bold" w:hint="cs"/>
                <w:sz w:val="26"/>
                <w:szCs w:val="26"/>
                <w:rtl/>
                <w:lang w:bidi="ar-EG"/>
              </w:rPr>
              <w:t>يتوقف اختيار مراجعي الحسابات على:</w:t>
            </w:r>
          </w:p>
        </w:tc>
        <w:tc>
          <w:tcPr>
            <w:tcW w:w="896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  <w:vMerge/>
            <w:vAlign w:val="center"/>
          </w:tcPr>
          <w:p w:rsidR="00221FCA" w:rsidRPr="00242731" w:rsidRDefault="00221FCA" w:rsidP="006223DD">
            <w:pPr>
              <w:spacing w:line="264" w:lineRule="auto"/>
              <w:jc w:val="center"/>
              <w:rPr>
                <w:rFonts w:ascii="Simplified Arabic" w:hAnsi="Simplified Arabic" w:cs="Sultan bold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BF633D">
        <w:trPr>
          <w:jc w:val="center"/>
        </w:trPr>
        <w:tc>
          <w:tcPr>
            <w:tcW w:w="964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11/1</w:t>
            </w:r>
          </w:p>
        </w:tc>
        <w:tc>
          <w:tcPr>
            <w:tcW w:w="4241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pacing w:val="-10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pacing w:val="-10"/>
                <w:sz w:val="26"/>
                <w:szCs w:val="26"/>
                <w:rtl/>
                <w:lang w:bidi="ar-EG"/>
              </w:rPr>
              <w:t>الإلمام الكافي لفريق المراجعة بالمعايير المحاسبية.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BF633D">
        <w:trPr>
          <w:jc w:val="center"/>
        </w:trPr>
        <w:tc>
          <w:tcPr>
            <w:tcW w:w="964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11/2</w:t>
            </w:r>
          </w:p>
        </w:tc>
        <w:tc>
          <w:tcPr>
            <w:tcW w:w="4241" w:type="dxa"/>
          </w:tcPr>
          <w:p w:rsidR="00221FCA" w:rsidRPr="00BF633D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BF633D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التزام المراجعين بمكتب المراجعة بقواعد السلوك المهني.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BF633D">
        <w:trPr>
          <w:trHeight w:hRule="exact" w:val="397"/>
          <w:jc w:val="center"/>
        </w:trPr>
        <w:tc>
          <w:tcPr>
            <w:tcW w:w="964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11/3</w:t>
            </w:r>
          </w:p>
        </w:tc>
        <w:tc>
          <w:tcPr>
            <w:tcW w:w="4241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الخبرة العملية لفريق العمل في مجال المراجعة.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BF633D">
        <w:trPr>
          <w:trHeight w:hRule="exact" w:val="397"/>
          <w:jc w:val="center"/>
        </w:trPr>
        <w:tc>
          <w:tcPr>
            <w:tcW w:w="964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11/4</w:t>
            </w:r>
          </w:p>
        </w:tc>
        <w:tc>
          <w:tcPr>
            <w:tcW w:w="4241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التزام فريق العمل بمعايير المراجعة المعتمدة.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BF633D">
        <w:trPr>
          <w:trHeight w:hRule="exact" w:val="964"/>
          <w:jc w:val="center"/>
        </w:trPr>
        <w:tc>
          <w:tcPr>
            <w:tcW w:w="964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11/5</w:t>
            </w:r>
          </w:p>
        </w:tc>
        <w:tc>
          <w:tcPr>
            <w:tcW w:w="4241" w:type="dxa"/>
          </w:tcPr>
          <w:p w:rsidR="00221FCA" w:rsidRPr="00BF633D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BF633D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التأهيل العلمي والمهني لفريق العمل بنشاط وصناعة العميل.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BF633D">
        <w:trPr>
          <w:trHeight w:hRule="exact" w:val="964"/>
          <w:jc w:val="center"/>
        </w:trPr>
        <w:tc>
          <w:tcPr>
            <w:tcW w:w="964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11/6</w:t>
            </w:r>
          </w:p>
        </w:tc>
        <w:tc>
          <w:tcPr>
            <w:tcW w:w="4241" w:type="dxa"/>
          </w:tcPr>
          <w:p w:rsidR="00221FCA" w:rsidRPr="00BF633D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BF633D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اهتمام مكتب المراجعة بوضع نظم وبرامج لتطوير أداء المراجعين وإكسابهم خبرة.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BF633D">
        <w:trPr>
          <w:jc w:val="center"/>
        </w:trPr>
        <w:tc>
          <w:tcPr>
            <w:tcW w:w="964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11/7</w:t>
            </w:r>
          </w:p>
        </w:tc>
        <w:tc>
          <w:tcPr>
            <w:tcW w:w="4241" w:type="dxa"/>
          </w:tcPr>
          <w:p w:rsidR="00221FCA" w:rsidRPr="00BF633D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BF633D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إعطاء أهمية لاستخدام المراجعين لوسائل التقنية الحديثة والتركيز عليها في إنجاز أعمال المراجعة.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</w:tbl>
    <w:p w:rsidR="00BF633D" w:rsidRDefault="00BF633D"/>
    <w:tbl>
      <w:tblPr>
        <w:tblStyle w:val="a4"/>
        <w:bidiVisual/>
        <w:tblW w:w="9872" w:type="dxa"/>
        <w:jc w:val="center"/>
        <w:tblLayout w:type="fixed"/>
        <w:tblLook w:val="04A0" w:firstRow="1" w:lastRow="0" w:firstColumn="1" w:lastColumn="0" w:noHBand="0" w:noVBand="1"/>
      </w:tblPr>
      <w:tblGrid>
        <w:gridCol w:w="964"/>
        <w:gridCol w:w="4241"/>
        <w:gridCol w:w="896"/>
        <w:gridCol w:w="896"/>
        <w:gridCol w:w="896"/>
        <w:gridCol w:w="896"/>
        <w:gridCol w:w="1083"/>
      </w:tblGrid>
      <w:tr w:rsidR="00221FCA" w:rsidRPr="00242731" w:rsidTr="00BF633D">
        <w:trPr>
          <w:jc w:val="center"/>
        </w:trPr>
        <w:tc>
          <w:tcPr>
            <w:tcW w:w="964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11/8</w:t>
            </w:r>
          </w:p>
        </w:tc>
        <w:tc>
          <w:tcPr>
            <w:tcW w:w="4241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 xml:space="preserve">مشاركة المراجعين بمكتب المراجعة في الندوات </w:t>
            </w: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lastRenderedPageBreak/>
              <w:t>والمؤتمرات المهنية.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BF633D">
        <w:trPr>
          <w:jc w:val="center"/>
        </w:trPr>
        <w:tc>
          <w:tcPr>
            <w:tcW w:w="964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lastRenderedPageBreak/>
              <w:t>11/9</w:t>
            </w:r>
          </w:p>
        </w:tc>
        <w:tc>
          <w:tcPr>
            <w:tcW w:w="4241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 xml:space="preserve">مدى حصول المراجعين على شهادات مهنية عالية مثل شهادات </w:t>
            </w:r>
            <w:r w:rsidRPr="00242731">
              <w:rPr>
                <w:rFonts w:ascii="Simplified Arabic" w:hAnsi="Simplified Arabic" w:cs="Simplified Arabic"/>
                <w:sz w:val="26"/>
                <w:szCs w:val="26"/>
                <w:lang w:bidi="ar-EG"/>
              </w:rPr>
              <w:t>CPA</w:t>
            </w: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  <w:tr w:rsidR="00221FCA" w:rsidRPr="00242731" w:rsidTr="00BF633D">
        <w:trPr>
          <w:jc w:val="center"/>
        </w:trPr>
        <w:tc>
          <w:tcPr>
            <w:tcW w:w="964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11/10</w:t>
            </w:r>
          </w:p>
        </w:tc>
        <w:tc>
          <w:tcPr>
            <w:tcW w:w="4241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427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مدى تمتع المراجعين بمكتب المراجعة بالنزاهة والموضوعية والاستقلالية في عملهم.</w:t>
            </w: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896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3" w:type="dxa"/>
          </w:tcPr>
          <w:p w:rsidR="00221FCA" w:rsidRPr="00242731" w:rsidRDefault="00221FCA" w:rsidP="006223DD">
            <w:pPr>
              <w:spacing w:line="264" w:lineRule="auto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</w:p>
        </w:tc>
      </w:tr>
    </w:tbl>
    <w:p w:rsidR="00221FCA" w:rsidRPr="0042303C" w:rsidRDefault="00221FCA" w:rsidP="00221FCA">
      <w:pPr>
        <w:spacing w:line="264" w:lineRule="auto"/>
        <w:jc w:val="lowKashida"/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</w:pPr>
      <w:r w:rsidRPr="0042303C"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  <w:t xml:space="preserve">ملاحظات أخرى لم ترد بأسئلة قائمة الاستقصاء وترون ضرورة ذكرها. </w:t>
      </w:r>
    </w:p>
    <w:p w:rsidR="00221FCA" w:rsidRDefault="00221FCA" w:rsidP="00221FCA">
      <w:pPr>
        <w:spacing w:line="264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</w:t>
      </w:r>
    </w:p>
    <w:p w:rsidR="00221FCA" w:rsidRDefault="00221FCA" w:rsidP="00221FCA">
      <w:pPr>
        <w:spacing w:line="264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</w:t>
      </w:r>
    </w:p>
    <w:p w:rsidR="00221FCA" w:rsidRDefault="00221FCA" w:rsidP="00221FCA">
      <w:pPr>
        <w:spacing w:line="264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</w:t>
      </w:r>
    </w:p>
    <w:p w:rsidR="00221FCA" w:rsidRDefault="00221FCA" w:rsidP="00221FCA">
      <w:pPr>
        <w:spacing w:line="264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</w:t>
      </w:r>
    </w:p>
    <w:p w:rsidR="00221FCA" w:rsidRDefault="00221FCA" w:rsidP="00221FCA">
      <w:pPr>
        <w:spacing w:line="264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</w:t>
      </w:r>
    </w:p>
    <w:p w:rsidR="00221FCA" w:rsidRDefault="00221FCA" w:rsidP="00221FCA">
      <w:pPr>
        <w:spacing w:line="264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</w:t>
      </w:r>
    </w:p>
    <w:p w:rsidR="00221FCA" w:rsidRDefault="00221FCA" w:rsidP="00221FCA">
      <w:pPr>
        <w:spacing w:line="264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</w:t>
      </w:r>
    </w:p>
    <w:p w:rsidR="00221FCA" w:rsidRDefault="00221FCA" w:rsidP="00221FCA">
      <w:pPr>
        <w:spacing w:line="264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</w:t>
      </w:r>
    </w:p>
    <w:p w:rsidR="00221FCA" w:rsidRDefault="00221FCA" w:rsidP="00221FCA">
      <w:pPr>
        <w:spacing w:line="264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</w:t>
      </w:r>
    </w:p>
    <w:p w:rsidR="00221FCA" w:rsidRDefault="00221FCA" w:rsidP="00221FCA">
      <w:pPr>
        <w:spacing w:line="264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</w:t>
      </w:r>
    </w:p>
    <w:p w:rsidR="00221FCA" w:rsidRDefault="00221FCA" w:rsidP="00221FCA">
      <w:pPr>
        <w:spacing w:line="264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</w:t>
      </w:r>
    </w:p>
    <w:p w:rsidR="00221FCA" w:rsidRDefault="00221FCA" w:rsidP="00221FCA">
      <w:pPr>
        <w:spacing w:line="264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</w:t>
      </w:r>
    </w:p>
    <w:p w:rsidR="00221FCA" w:rsidRDefault="00221FCA" w:rsidP="00221FCA">
      <w:pPr>
        <w:spacing w:line="264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</w:t>
      </w:r>
    </w:p>
    <w:p w:rsidR="00221FCA" w:rsidRDefault="00221FCA" w:rsidP="00221FCA">
      <w:pPr>
        <w:spacing w:line="264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</w:t>
      </w:r>
    </w:p>
    <w:p w:rsidR="00221FCA" w:rsidRDefault="00221FCA" w:rsidP="00221FCA">
      <w:pPr>
        <w:spacing w:line="264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</w:t>
      </w:r>
    </w:p>
    <w:p w:rsidR="00221FCA" w:rsidRDefault="00221FCA" w:rsidP="00221FCA">
      <w:pPr>
        <w:spacing w:line="264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</w:t>
      </w:r>
    </w:p>
    <w:p w:rsidR="00221FCA" w:rsidRDefault="00221FCA" w:rsidP="00221FCA">
      <w:pPr>
        <w:spacing w:line="264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</w:t>
      </w:r>
    </w:p>
    <w:p w:rsidR="00221FCA" w:rsidRPr="00B33B90" w:rsidRDefault="00221FCA" w:rsidP="00221FCA">
      <w:pPr>
        <w:spacing w:line="264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B33B9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انتهت القائمة.. شاكر لكم تعاونكم،،</w:t>
      </w:r>
    </w:p>
    <w:p w:rsidR="00077AB3" w:rsidRDefault="00077AB3" w:rsidP="00221FCA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</w:p>
    <w:p w:rsidR="00BF633D" w:rsidRDefault="00BF633D">
      <w:pPr>
        <w:bidi w:val="0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br w:type="page"/>
      </w:r>
    </w:p>
    <w:p w:rsidR="00A90751" w:rsidRPr="009C1E59" w:rsidRDefault="00A90751" w:rsidP="00A90751">
      <w:pPr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9C1E59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lastRenderedPageBreak/>
        <w:t>ملحق رقم (3)</w:t>
      </w:r>
    </w:p>
    <w:p w:rsidR="00A90751" w:rsidRPr="000029A6" w:rsidRDefault="00A90751" w:rsidP="00A90751">
      <w:pPr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0029A6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التكرارات والنسب المئوية للبيانات العامة الخاصة بمراجعي الحسابات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8108"/>
        <w:gridCol w:w="873"/>
        <w:gridCol w:w="873"/>
      </w:tblGrid>
      <w:tr w:rsidR="00A90751" w:rsidRPr="000029A6" w:rsidTr="00D87099">
        <w:trPr>
          <w:trHeight w:hRule="exact" w:val="284"/>
        </w:trPr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0029A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بيــــــــــــان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0029A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0029A6"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ك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0029A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0029A6"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%</w:t>
            </w:r>
          </w:p>
        </w:tc>
      </w:tr>
      <w:tr w:rsidR="00A90751" w:rsidRPr="000029A6" w:rsidTr="00C0068A">
        <w:trPr>
          <w:trHeight w:hRule="exact" w:val="340"/>
        </w:trPr>
        <w:tc>
          <w:tcPr>
            <w:tcW w:w="4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b/>
                <w:bCs/>
                <w:color w:val="000000"/>
                <w:sz w:val="22"/>
                <w:szCs w:val="22"/>
                <w:rtl/>
              </w:rPr>
              <w:t>حجم مكتب المراجعة من حيث عدد الموظفين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0751" w:rsidRPr="000029A6" w:rsidTr="00C0068A">
        <w:trPr>
          <w:trHeight w:hRule="exact" w:val="340"/>
        </w:trPr>
        <w:tc>
          <w:tcPr>
            <w:tcW w:w="4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C0068A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اقل من 10 موظف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20.0</w:t>
            </w:r>
          </w:p>
        </w:tc>
      </w:tr>
      <w:tr w:rsidR="00A90751" w:rsidRPr="000029A6" w:rsidTr="00C0068A">
        <w:trPr>
          <w:trHeight w:hRule="exact" w:val="340"/>
        </w:trPr>
        <w:tc>
          <w:tcPr>
            <w:tcW w:w="4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C0068A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من 10 الى اقل من 20 موظف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8.0</w:t>
            </w:r>
          </w:p>
        </w:tc>
      </w:tr>
      <w:tr w:rsidR="00A90751" w:rsidRPr="000029A6" w:rsidTr="00C0068A">
        <w:trPr>
          <w:trHeight w:hRule="exact" w:val="340"/>
        </w:trPr>
        <w:tc>
          <w:tcPr>
            <w:tcW w:w="4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C0068A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من 20 الى اقل من 30 موظف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7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28.0</w:t>
            </w:r>
          </w:p>
        </w:tc>
      </w:tr>
      <w:tr w:rsidR="00A90751" w:rsidRPr="000029A6" w:rsidTr="00C0068A">
        <w:trPr>
          <w:trHeight w:hRule="exact" w:val="340"/>
        </w:trPr>
        <w:tc>
          <w:tcPr>
            <w:tcW w:w="4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C0068A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من 30 الى اقل من 40 موظف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12.0</w:t>
            </w:r>
          </w:p>
        </w:tc>
      </w:tr>
      <w:tr w:rsidR="00A90751" w:rsidRPr="000029A6" w:rsidTr="00C0068A">
        <w:trPr>
          <w:trHeight w:hRule="exact" w:val="340"/>
        </w:trPr>
        <w:tc>
          <w:tcPr>
            <w:tcW w:w="4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C0068A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من 40 الى اقل من 50 موظف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8.0</w:t>
            </w:r>
          </w:p>
        </w:tc>
      </w:tr>
      <w:tr w:rsidR="00A90751" w:rsidRPr="000029A6" w:rsidTr="00C0068A">
        <w:trPr>
          <w:trHeight w:hRule="exact" w:val="340"/>
        </w:trPr>
        <w:tc>
          <w:tcPr>
            <w:tcW w:w="4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C0068A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100 موظف فاكثر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24.0</w:t>
            </w:r>
          </w:p>
        </w:tc>
      </w:tr>
      <w:tr w:rsidR="00A90751" w:rsidRPr="000029A6" w:rsidTr="00C0068A">
        <w:trPr>
          <w:trHeight w:hRule="exact" w:val="340"/>
        </w:trPr>
        <w:tc>
          <w:tcPr>
            <w:tcW w:w="4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b/>
                <w:bCs/>
                <w:color w:val="000000"/>
                <w:sz w:val="22"/>
                <w:szCs w:val="22"/>
                <w:rtl/>
              </w:rPr>
              <w:t>الوظيفة الحالية للقائم بملء القائمة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0751" w:rsidRPr="000029A6" w:rsidTr="00C0068A">
        <w:trPr>
          <w:trHeight w:hRule="exact" w:val="340"/>
        </w:trPr>
        <w:tc>
          <w:tcPr>
            <w:tcW w:w="4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C0068A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صاحب مكتب مراجعة وحيد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7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28.0</w:t>
            </w:r>
          </w:p>
        </w:tc>
      </w:tr>
      <w:tr w:rsidR="00A90751" w:rsidRPr="000029A6" w:rsidTr="00C0068A">
        <w:trPr>
          <w:trHeight w:hRule="exact" w:val="340"/>
        </w:trPr>
        <w:tc>
          <w:tcPr>
            <w:tcW w:w="4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C0068A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شريك في مكتب مراجعة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4.0</w:t>
            </w:r>
          </w:p>
        </w:tc>
      </w:tr>
      <w:tr w:rsidR="00A90751" w:rsidRPr="000029A6" w:rsidTr="00C0068A">
        <w:trPr>
          <w:trHeight w:hRule="exact" w:val="340"/>
        </w:trPr>
        <w:tc>
          <w:tcPr>
            <w:tcW w:w="4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C0068A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مدير مراجعة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9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36.0</w:t>
            </w:r>
          </w:p>
        </w:tc>
      </w:tr>
      <w:tr w:rsidR="00A90751" w:rsidRPr="000029A6" w:rsidTr="00C0068A">
        <w:trPr>
          <w:trHeight w:hRule="exact" w:val="340"/>
        </w:trPr>
        <w:tc>
          <w:tcPr>
            <w:tcW w:w="4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C0068A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مدير ادارة مراقبة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4.0</w:t>
            </w:r>
          </w:p>
        </w:tc>
      </w:tr>
      <w:tr w:rsidR="00A90751" w:rsidRPr="000029A6" w:rsidTr="00C0068A">
        <w:trPr>
          <w:trHeight w:hRule="exact" w:val="340"/>
        </w:trPr>
        <w:tc>
          <w:tcPr>
            <w:tcW w:w="4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C0068A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مراجع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7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28.0</w:t>
            </w:r>
          </w:p>
        </w:tc>
      </w:tr>
      <w:tr w:rsidR="00A90751" w:rsidRPr="000029A6" w:rsidTr="00C0068A">
        <w:trPr>
          <w:trHeight w:hRule="exact" w:val="340"/>
        </w:trPr>
        <w:tc>
          <w:tcPr>
            <w:tcW w:w="4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b/>
                <w:bCs/>
                <w:color w:val="000000"/>
                <w:sz w:val="22"/>
                <w:szCs w:val="22"/>
                <w:rtl/>
              </w:rPr>
              <w:t>الشهادات المهنية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0751" w:rsidRPr="000029A6" w:rsidTr="00C0068A">
        <w:trPr>
          <w:trHeight w:hRule="exact" w:val="340"/>
        </w:trPr>
        <w:tc>
          <w:tcPr>
            <w:tcW w:w="4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C0068A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لا يوجد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7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28.0</w:t>
            </w:r>
          </w:p>
        </w:tc>
      </w:tr>
      <w:tr w:rsidR="00A90751" w:rsidRPr="000029A6" w:rsidTr="00C0068A">
        <w:trPr>
          <w:trHeight w:hRule="exact" w:val="340"/>
        </w:trPr>
        <w:tc>
          <w:tcPr>
            <w:tcW w:w="4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C0068A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  <w:t>CPA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4.0</w:t>
            </w:r>
          </w:p>
        </w:tc>
      </w:tr>
      <w:tr w:rsidR="00A90751" w:rsidRPr="000029A6" w:rsidTr="00C0068A">
        <w:trPr>
          <w:trHeight w:hRule="exact" w:val="340"/>
        </w:trPr>
        <w:tc>
          <w:tcPr>
            <w:tcW w:w="4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C0068A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  <w:t>CPA</w:t>
            </w: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 xml:space="preserve"> &amp; </w:t>
            </w: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  <w:t>ACCA-CA</w:t>
            </w: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 xml:space="preserve"> &amp; </w:t>
            </w: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  <w:t>ACPA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24.0</w:t>
            </w:r>
          </w:p>
        </w:tc>
      </w:tr>
      <w:tr w:rsidR="00A90751" w:rsidRPr="000029A6" w:rsidTr="00C0068A">
        <w:trPr>
          <w:trHeight w:hRule="exact" w:val="340"/>
        </w:trPr>
        <w:tc>
          <w:tcPr>
            <w:tcW w:w="4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C0068A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  <w:t>CPA and ACPA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16.0</w:t>
            </w:r>
          </w:p>
        </w:tc>
      </w:tr>
      <w:tr w:rsidR="00A90751" w:rsidRPr="000029A6" w:rsidTr="00C0068A">
        <w:trPr>
          <w:trHeight w:hRule="exact" w:val="340"/>
        </w:trPr>
        <w:tc>
          <w:tcPr>
            <w:tcW w:w="4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C0068A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  <w:t>ACPA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24.0</w:t>
            </w:r>
          </w:p>
        </w:tc>
      </w:tr>
      <w:tr w:rsidR="00A90751" w:rsidRPr="000029A6" w:rsidTr="00C0068A">
        <w:trPr>
          <w:trHeight w:hRule="exact" w:val="340"/>
        </w:trPr>
        <w:tc>
          <w:tcPr>
            <w:tcW w:w="4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C0068A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  <w:t>MPA -CMA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4.0</w:t>
            </w:r>
          </w:p>
        </w:tc>
      </w:tr>
      <w:tr w:rsidR="00A90751" w:rsidRPr="000029A6" w:rsidTr="00C0068A">
        <w:trPr>
          <w:trHeight w:hRule="exact" w:val="340"/>
        </w:trPr>
        <w:tc>
          <w:tcPr>
            <w:tcW w:w="4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b/>
                <w:bCs/>
                <w:color w:val="000000"/>
                <w:sz w:val="22"/>
                <w:szCs w:val="22"/>
                <w:rtl/>
              </w:rPr>
              <w:t>عضوية الجمعيات المهنية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0751" w:rsidRPr="000029A6" w:rsidTr="00C0068A">
        <w:trPr>
          <w:trHeight w:hRule="exact" w:val="340"/>
        </w:trPr>
        <w:tc>
          <w:tcPr>
            <w:tcW w:w="4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C0068A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جمعية المحاسبين والمراجعين المصرية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16.0</w:t>
            </w:r>
          </w:p>
        </w:tc>
      </w:tr>
      <w:tr w:rsidR="00A90751" w:rsidRPr="000029A6" w:rsidTr="00C0068A">
        <w:trPr>
          <w:trHeight w:hRule="exact" w:val="340"/>
        </w:trPr>
        <w:tc>
          <w:tcPr>
            <w:tcW w:w="4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C0068A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جمعية المحاسبين والمراجعين المصرية - جمعية الضرائب المصرية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11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44.0</w:t>
            </w:r>
          </w:p>
        </w:tc>
      </w:tr>
      <w:tr w:rsidR="00A90751" w:rsidRPr="000029A6" w:rsidTr="00C0068A">
        <w:trPr>
          <w:trHeight w:hRule="exact" w:val="340"/>
        </w:trPr>
        <w:tc>
          <w:tcPr>
            <w:tcW w:w="4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C0068A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 xml:space="preserve">جمعية المحاسبين والمراجعين المصرية - جمعية الضرائب المصرية </w:t>
            </w:r>
            <w:r w:rsidRPr="00C0068A">
              <w:rPr>
                <w:rFonts w:ascii="Simplified Arabic" w:hAnsi="Simplified Arabic" w:cs="Simplified Arabic" w:hint="cs"/>
                <w:color w:val="000000"/>
                <w:sz w:val="22"/>
                <w:szCs w:val="22"/>
                <w:rtl/>
              </w:rPr>
              <w:t xml:space="preserve">- </w:t>
            </w: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مجمع المحاسبين الأمريكي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20.0</w:t>
            </w:r>
          </w:p>
        </w:tc>
      </w:tr>
      <w:tr w:rsidR="00A90751" w:rsidRPr="000029A6" w:rsidTr="00C0068A">
        <w:trPr>
          <w:trHeight w:hRule="exact" w:val="340"/>
        </w:trPr>
        <w:tc>
          <w:tcPr>
            <w:tcW w:w="4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C0068A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جمعية المحاسبين والمراجعين المصرية</w:t>
            </w:r>
            <w:r w:rsidRPr="00C0068A">
              <w:rPr>
                <w:rFonts w:ascii="Simplified Arabic" w:hAnsi="Simplified Arabic" w:cs="Simplified Arabic" w:hint="cs"/>
                <w:color w:val="000000"/>
                <w:sz w:val="22"/>
                <w:szCs w:val="22"/>
                <w:rtl/>
              </w:rPr>
              <w:t xml:space="preserve"> - </w:t>
            </w: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 xml:space="preserve">جمعية الضرائب المصرية </w:t>
            </w:r>
            <w:r w:rsidRPr="00C0068A">
              <w:rPr>
                <w:rFonts w:ascii="Simplified Arabic" w:hAnsi="Simplified Arabic" w:cs="Simplified Arabic" w:hint="cs"/>
                <w:color w:val="000000"/>
                <w:sz w:val="22"/>
                <w:szCs w:val="22"/>
                <w:rtl/>
              </w:rPr>
              <w:t xml:space="preserve">- </w:t>
            </w: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جمعية المحاسبين القانونين في انجلترا وويلز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4.0</w:t>
            </w:r>
          </w:p>
        </w:tc>
      </w:tr>
      <w:tr w:rsidR="00A90751" w:rsidRPr="000029A6" w:rsidTr="00C0068A">
        <w:trPr>
          <w:trHeight w:hRule="exact" w:val="340"/>
        </w:trPr>
        <w:tc>
          <w:tcPr>
            <w:tcW w:w="4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C0068A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 xml:space="preserve">جمعية المحاسبين والمراجعين المصرية </w:t>
            </w:r>
            <w:r w:rsidRPr="00C0068A">
              <w:rPr>
                <w:rFonts w:ascii="Simplified Arabic" w:hAnsi="Simplified Arabic" w:cs="Simplified Arabic" w:hint="cs"/>
                <w:color w:val="000000"/>
                <w:sz w:val="22"/>
                <w:szCs w:val="22"/>
                <w:rtl/>
              </w:rPr>
              <w:t xml:space="preserve">- </w:t>
            </w: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 xml:space="preserve">جمعية الضرائب المصرية </w:t>
            </w:r>
            <w:r w:rsidRPr="00C0068A">
              <w:rPr>
                <w:rFonts w:ascii="Simplified Arabic" w:hAnsi="Simplified Arabic" w:cs="Simplified Arabic" w:hint="cs"/>
                <w:color w:val="000000"/>
                <w:sz w:val="22"/>
                <w:szCs w:val="22"/>
                <w:rtl/>
              </w:rPr>
              <w:t xml:space="preserve">- </w:t>
            </w: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جمعية المالية العامة والضرائب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4.0</w:t>
            </w:r>
          </w:p>
        </w:tc>
      </w:tr>
      <w:tr w:rsidR="00A90751" w:rsidRPr="000029A6" w:rsidTr="00C0068A">
        <w:trPr>
          <w:trHeight w:hRule="exact" w:val="340"/>
        </w:trPr>
        <w:tc>
          <w:tcPr>
            <w:tcW w:w="4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C0068A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جمعية المحاسبين والمراجعين المصرية</w:t>
            </w:r>
            <w:r w:rsidRPr="00C0068A">
              <w:rPr>
                <w:rFonts w:ascii="Simplified Arabic" w:hAnsi="Simplified Arabic" w:cs="Simplified Arabic" w:hint="cs"/>
                <w:color w:val="000000"/>
                <w:sz w:val="22"/>
                <w:szCs w:val="22"/>
                <w:rtl/>
              </w:rPr>
              <w:t xml:space="preserve"> - </w:t>
            </w: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جمعية الضرائب المصرية</w:t>
            </w:r>
            <w:r w:rsidRPr="00C0068A">
              <w:rPr>
                <w:rFonts w:ascii="Simplified Arabic" w:hAnsi="Simplified Arabic" w:cs="Simplified Arabic" w:hint="cs"/>
                <w:color w:val="000000"/>
                <w:sz w:val="22"/>
                <w:szCs w:val="22"/>
                <w:rtl/>
              </w:rPr>
              <w:t xml:space="preserve"> - </w:t>
            </w: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جمعية  المحاسبين ومدقق</w:t>
            </w:r>
            <w:r w:rsidRPr="00C0068A">
              <w:rPr>
                <w:rFonts w:ascii="Simplified Arabic" w:hAnsi="Simplified Arabic" w:cs="Simplified Arabic" w:hint="cs"/>
                <w:color w:val="000000"/>
                <w:sz w:val="22"/>
                <w:szCs w:val="22"/>
                <w:rtl/>
              </w:rPr>
              <w:t>ي</w:t>
            </w: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 xml:space="preserve"> الحسابات بالإمارات العربية المتحدة</w:t>
            </w:r>
            <w:r w:rsidRPr="00C0068A">
              <w:rPr>
                <w:rFonts w:ascii="Simplified Arabic" w:hAnsi="Simplified Arabic" w:cs="Simplified Arabic" w:hint="cs"/>
                <w:color w:val="000000"/>
                <w:sz w:val="22"/>
                <w:szCs w:val="22"/>
                <w:rtl/>
              </w:rPr>
              <w:t xml:space="preserve"> - </w:t>
            </w: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المجمع العرب</w:t>
            </w:r>
            <w:r w:rsidRPr="00C0068A">
              <w:rPr>
                <w:rFonts w:ascii="Simplified Arabic" w:hAnsi="Simplified Arabic" w:cs="Simplified Arabic" w:hint="cs"/>
                <w:color w:val="000000"/>
                <w:sz w:val="22"/>
                <w:szCs w:val="22"/>
                <w:rtl/>
              </w:rPr>
              <w:t>ي</w:t>
            </w: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 xml:space="preserve"> للمحاسبين القانونين</w:t>
            </w:r>
            <w:r w:rsidRPr="00C0068A">
              <w:rPr>
                <w:rFonts w:ascii="Simplified Arabic" w:hAnsi="Simplified Arabic" w:cs="Simplified Arabic" w:hint="cs"/>
                <w:color w:val="000000"/>
                <w:sz w:val="22"/>
                <w:szCs w:val="22"/>
                <w:rtl/>
              </w:rPr>
              <w:t>.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4.0</w:t>
            </w:r>
          </w:p>
        </w:tc>
      </w:tr>
      <w:tr w:rsidR="00A90751" w:rsidRPr="000029A6" w:rsidTr="00C0068A">
        <w:trPr>
          <w:trHeight w:hRule="exact" w:val="340"/>
        </w:trPr>
        <w:tc>
          <w:tcPr>
            <w:tcW w:w="4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C0068A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جمعية المحاسبين والمراجعين المصرية</w:t>
            </w:r>
            <w:r w:rsidRPr="00C0068A">
              <w:rPr>
                <w:rFonts w:ascii="Simplified Arabic" w:hAnsi="Simplified Arabic" w:cs="Simplified Arabic" w:hint="cs"/>
                <w:color w:val="000000"/>
                <w:sz w:val="22"/>
                <w:szCs w:val="22"/>
                <w:rtl/>
              </w:rPr>
              <w:t xml:space="preserve"> - </w:t>
            </w: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المجمع العربي للمحاسبين القانونين</w:t>
            </w:r>
            <w:r w:rsidRPr="00C0068A">
              <w:rPr>
                <w:rFonts w:ascii="Simplified Arabic" w:hAnsi="Simplified Arabic" w:cs="Simplified Arabic" w:hint="cs"/>
                <w:color w:val="000000"/>
                <w:sz w:val="22"/>
                <w:szCs w:val="22"/>
                <w:rtl/>
              </w:rPr>
              <w:t xml:space="preserve"> - </w:t>
            </w: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جمعية الضرائب المصرية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4.0</w:t>
            </w:r>
          </w:p>
        </w:tc>
      </w:tr>
      <w:tr w:rsidR="00A90751" w:rsidRPr="000029A6" w:rsidTr="00C0068A">
        <w:trPr>
          <w:trHeight w:hRule="exact" w:val="340"/>
        </w:trPr>
        <w:tc>
          <w:tcPr>
            <w:tcW w:w="4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C0068A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جمعية المحاسبين والمراجعين المصرية</w:t>
            </w:r>
            <w:r w:rsidRPr="00C0068A">
              <w:rPr>
                <w:rFonts w:ascii="Simplified Arabic" w:hAnsi="Simplified Arabic" w:cs="Simplified Arabic" w:hint="cs"/>
                <w:color w:val="000000"/>
                <w:sz w:val="22"/>
                <w:szCs w:val="22"/>
                <w:rtl/>
              </w:rPr>
              <w:t xml:space="preserve"> - </w:t>
            </w: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جمعية المحاسبين القانونين المعتمدين بلندن</w:t>
            </w:r>
            <w:r w:rsidRPr="00C0068A">
              <w:rPr>
                <w:rFonts w:ascii="Simplified Arabic" w:hAnsi="Simplified Arabic" w:cs="Simplified Arabic" w:hint="cs"/>
                <w:color w:val="000000"/>
                <w:sz w:val="22"/>
                <w:szCs w:val="22"/>
                <w:rtl/>
              </w:rPr>
              <w:t xml:space="preserve"> - </w:t>
            </w: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جمعية الضرائب المصرية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4.0</w:t>
            </w:r>
          </w:p>
        </w:tc>
      </w:tr>
      <w:tr w:rsidR="00A90751" w:rsidRPr="000029A6" w:rsidTr="00C0068A">
        <w:trPr>
          <w:trHeight w:hRule="exact" w:val="340"/>
        </w:trPr>
        <w:tc>
          <w:tcPr>
            <w:tcW w:w="4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b/>
                <w:bCs/>
                <w:color w:val="000000"/>
                <w:sz w:val="22"/>
                <w:szCs w:val="22"/>
                <w:rtl/>
              </w:rPr>
              <w:t>عدد سنوات الخبرة في العمل الحالي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0751" w:rsidRPr="000029A6" w:rsidTr="00C0068A">
        <w:trPr>
          <w:trHeight w:hRule="exact" w:val="340"/>
        </w:trPr>
        <w:tc>
          <w:tcPr>
            <w:tcW w:w="4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C0068A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11-15 سنة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8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32.0</w:t>
            </w:r>
          </w:p>
        </w:tc>
      </w:tr>
      <w:tr w:rsidR="00A90751" w:rsidRPr="000029A6" w:rsidTr="00C0068A">
        <w:trPr>
          <w:trHeight w:hRule="exact" w:val="340"/>
        </w:trPr>
        <w:tc>
          <w:tcPr>
            <w:tcW w:w="4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C0068A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16 سنة فاكثر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17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68.0</w:t>
            </w:r>
          </w:p>
        </w:tc>
      </w:tr>
      <w:tr w:rsidR="00A90751" w:rsidRPr="000029A6" w:rsidTr="00C0068A">
        <w:trPr>
          <w:trHeight w:hRule="exact" w:val="340"/>
        </w:trPr>
        <w:tc>
          <w:tcPr>
            <w:tcW w:w="4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b/>
                <w:bCs/>
                <w:color w:val="000000"/>
                <w:sz w:val="22"/>
                <w:szCs w:val="22"/>
                <w:rtl/>
              </w:rPr>
              <w:t>نوعية ارتباط مكتب المراجعة بشركة مراجعة دولية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0751" w:rsidRPr="000029A6" w:rsidTr="00C0068A">
        <w:trPr>
          <w:trHeight w:hRule="exact" w:val="340"/>
        </w:trPr>
        <w:tc>
          <w:tcPr>
            <w:tcW w:w="4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C0068A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مكتب المراجعة عضو في شركة مراجعة دولية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4.0</w:t>
            </w:r>
          </w:p>
        </w:tc>
      </w:tr>
      <w:tr w:rsidR="00A90751" w:rsidRPr="000029A6" w:rsidTr="00C0068A">
        <w:trPr>
          <w:trHeight w:hRule="exact" w:val="340"/>
        </w:trPr>
        <w:tc>
          <w:tcPr>
            <w:tcW w:w="4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C0068A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مكتب المراجعة ممثل لشركة مراجعة دولية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24.0</w:t>
            </w:r>
          </w:p>
        </w:tc>
      </w:tr>
      <w:tr w:rsidR="00A90751" w:rsidRPr="000029A6" w:rsidTr="00C0068A">
        <w:trPr>
          <w:trHeight w:hRule="exact" w:val="340"/>
        </w:trPr>
        <w:tc>
          <w:tcPr>
            <w:tcW w:w="4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C0068A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لا يوجد ارتباط مع شركة مراجعة دولية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18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C0068A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C0068A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72.0</w:t>
            </w:r>
          </w:p>
        </w:tc>
      </w:tr>
    </w:tbl>
    <w:p w:rsidR="00C0068A" w:rsidRDefault="00C0068A" w:rsidP="00A90751">
      <w:pPr>
        <w:jc w:val="center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:rsidR="00C0068A" w:rsidRDefault="00C0068A" w:rsidP="00A90751">
      <w:pPr>
        <w:jc w:val="center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:rsidR="00C0068A" w:rsidRDefault="00C0068A" w:rsidP="00A90751">
      <w:pPr>
        <w:jc w:val="center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:rsidR="00A90751" w:rsidRPr="007B5366" w:rsidRDefault="00A90751" w:rsidP="00A90751">
      <w:pPr>
        <w:jc w:val="center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7B5366">
        <w:rPr>
          <w:rFonts w:ascii="Simplified Arabic" w:hAnsi="Simplified Arabic" w:cs="Simplified Arabic" w:hint="cs"/>
          <w:sz w:val="24"/>
          <w:szCs w:val="24"/>
          <w:rtl/>
          <w:lang w:bidi="ar-EG"/>
        </w:rPr>
        <w:lastRenderedPageBreak/>
        <w:t xml:space="preserve">ملحق رقم (4) </w:t>
      </w:r>
    </w:p>
    <w:p w:rsidR="00A90751" w:rsidRPr="007B5366" w:rsidRDefault="00A90751" w:rsidP="00A90751">
      <w:pPr>
        <w:jc w:val="center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7B5366">
        <w:rPr>
          <w:rFonts w:ascii="Simplified Arabic" w:hAnsi="Simplified Arabic" w:cs="Simplified Arabic"/>
          <w:sz w:val="24"/>
          <w:szCs w:val="24"/>
          <w:rtl/>
          <w:lang w:bidi="ar-EG"/>
        </w:rPr>
        <w:t>التكرارات والنسب المئوية للبيانات العامة الخاصة بالمنشاة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8106"/>
        <w:gridCol w:w="861"/>
        <w:gridCol w:w="887"/>
      </w:tblGrid>
      <w:tr w:rsidR="00A90751" w:rsidRPr="007B5366" w:rsidTr="00D87099">
        <w:trPr>
          <w:trHeight w:hRule="exact" w:val="284"/>
        </w:trPr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ك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%</w:t>
            </w:r>
          </w:p>
        </w:tc>
      </w:tr>
      <w:tr w:rsidR="00A90751" w:rsidRPr="007B5366" w:rsidTr="00D87099">
        <w:trPr>
          <w:trHeight w:hRule="exact" w:val="284"/>
        </w:trPr>
        <w:tc>
          <w:tcPr>
            <w:tcW w:w="4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نوع القطاع الذى تنتمى اليه المنشاة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0751" w:rsidRPr="007B5366" w:rsidTr="00D87099">
        <w:trPr>
          <w:trHeight w:hRule="exact" w:val="284"/>
        </w:trPr>
        <w:tc>
          <w:tcPr>
            <w:tcW w:w="4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7B5366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تجارى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12.5</w:t>
            </w:r>
          </w:p>
        </w:tc>
      </w:tr>
      <w:tr w:rsidR="00A90751" w:rsidRPr="007B5366" w:rsidTr="00D87099">
        <w:trPr>
          <w:trHeight w:hRule="exact" w:val="284"/>
        </w:trPr>
        <w:tc>
          <w:tcPr>
            <w:tcW w:w="4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7B5366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صناع</w:t>
            </w:r>
            <w:r w:rsidRPr="007B5366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ي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46.4</w:t>
            </w:r>
          </w:p>
        </w:tc>
      </w:tr>
      <w:tr w:rsidR="00A90751" w:rsidRPr="007B5366" w:rsidTr="00D87099">
        <w:trPr>
          <w:trHeight w:hRule="exact" w:val="284"/>
        </w:trPr>
        <w:tc>
          <w:tcPr>
            <w:tcW w:w="4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7B5366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خدم</w:t>
            </w:r>
            <w:r w:rsidRPr="007B5366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ي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28.6</w:t>
            </w:r>
          </w:p>
        </w:tc>
      </w:tr>
      <w:tr w:rsidR="00A90751" w:rsidRPr="007B5366" w:rsidTr="00D87099">
        <w:trPr>
          <w:trHeight w:hRule="exact" w:val="284"/>
        </w:trPr>
        <w:tc>
          <w:tcPr>
            <w:tcW w:w="4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7B5366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متنوع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12.5</w:t>
            </w:r>
          </w:p>
        </w:tc>
      </w:tr>
      <w:tr w:rsidR="00A90751" w:rsidRPr="007B5366" w:rsidTr="00D87099">
        <w:trPr>
          <w:trHeight w:hRule="exact" w:val="284"/>
        </w:trPr>
        <w:tc>
          <w:tcPr>
            <w:tcW w:w="4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عمر المنشاة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0751" w:rsidRPr="007B5366" w:rsidTr="00D87099">
        <w:trPr>
          <w:trHeight w:hRule="exact" w:val="284"/>
        </w:trPr>
        <w:tc>
          <w:tcPr>
            <w:tcW w:w="4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7B5366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اقل من 10 سنوات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1.8</w:t>
            </w:r>
          </w:p>
        </w:tc>
      </w:tr>
      <w:tr w:rsidR="00A90751" w:rsidRPr="007B5366" w:rsidTr="00D87099">
        <w:trPr>
          <w:trHeight w:hRule="exact" w:val="284"/>
        </w:trPr>
        <w:tc>
          <w:tcPr>
            <w:tcW w:w="4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7B5366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10 الى اقل من 15 سنة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35.7</w:t>
            </w:r>
          </w:p>
        </w:tc>
      </w:tr>
      <w:tr w:rsidR="00A90751" w:rsidRPr="007B5366" w:rsidTr="00D87099">
        <w:trPr>
          <w:trHeight w:hRule="exact" w:val="284"/>
        </w:trPr>
        <w:tc>
          <w:tcPr>
            <w:tcW w:w="4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7B5366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من 15 سنة فاكثر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62.5</w:t>
            </w:r>
          </w:p>
        </w:tc>
      </w:tr>
      <w:tr w:rsidR="00A90751" w:rsidRPr="007B5366" w:rsidTr="00D87099">
        <w:trPr>
          <w:trHeight w:hRule="exact" w:val="284"/>
        </w:trPr>
        <w:tc>
          <w:tcPr>
            <w:tcW w:w="4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الوظيفة الحالية للقائم </w:t>
            </w:r>
            <w:proofErr w:type="spellStart"/>
            <w:r w:rsidRPr="007B536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بملئ</w:t>
            </w:r>
            <w:proofErr w:type="spellEnd"/>
            <w:r w:rsidRPr="007B536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القائمة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0751" w:rsidRPr="007B5366" w:rsidTr="00D87099">
        <w:trPr>
          <w:trHeight w:hRule="exact" w:val="284"/>
        </w:trPr>
        <w:tc>
          <w:tcPr>
            <w:tcW w:w="4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7B5366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مدير عام، نائب، مساعد مدير عام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19.6</w:t>
            </w:r>
          </w:p>
        </w:tc>
      </w:tr>
      <w:tr w:rsidR="00A90751" w:rsidRPr="007B5366" w:rsidTr="00D87099">
        <w:trPr>
          <w:trHeight w:hRule="exact" w:val="284"/>
        </w:trPr>
        <w:tc>
          <w:tcPr>
            <w:tcW w:w="4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7B5366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مدير مال</w:t>
            </w:r>
            <w:r w:rsidRPr="007B5366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ي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33.9</w:t>
            </w:r>
          </w:p>
        </w:tc>
      </w:tr>
      <w:tr w:rsidR="00A90751" w:rsidRPr="007B5366" w:rsidTr="00D87099">
        <w:trPr>
          <w:trHeight w:hRule="exact" w:val="284"/>
        </w:trPr>
        <w:tc>
          <w:tcPr>
            <w:tcW w:w="4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7B5366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رئيس حسابات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26.8</w:t>
            </w:r>
          </w:p>
        </w:tc>
      </w:tr>
      <w:tr w:rsidR="00A90751" w:rsidRPr="007B5366" w:rsidTr="00D87099">
        <w:trPr>
          <w:trHeight w:hRule="exact" w:val="284"/>
        </w:trPr>
        <w:tc>
          <w:tcPr>
            <w:tcW w:w="4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7B5366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مدير</w:t>
            </w:r>
            <w:r w:rsidRPr="007B5366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 </w:t>
            </w: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عام الشئون المالية والادارية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3.6</w:t>
            </w:r>
          </w:p>
        </w:tc>
      </w:tr>
      <w:tr w:rsidR="00A90751" w:rsidRPr="007B5366" w:rsidTr="00D87099">
        <w:trPr>
          <w:trHeight w:hRule="exact" w:val="284"/>
        </w:trPr>
        <w:tc>
          <w:tcPr>
            <w:tcW w:w="4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7B5366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مدير علاقات المستثمرين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14.3</w:t>
            </w:r>
          </w:p>
        </w:tc>
      </w:tr>
      <w:tr w:rsidR="00A90751" w:rsidRPr="007B5366" w:rsidTr="00D87099">
        <w:trPr>
          <w:trHeight w:hRule="exact" w:val="284"/>
        </w:trPr>
        <w:tc>
          <w:tcPr>
            <w:tcW w:w="4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7B5366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نائب رئيس مجلس الادارة للشئون المالية والادارية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1.8</w:t>
            </w:r>
          </w:p>
        </w:tc>
      </w:tr>
      <w:tr w:rsidR="00A90751" w:rsidRPr="007B5366" w:rsidTr="00D87099">
        <w:trPr>
          <w:trHeight w:hRule="exact" w:val="284"/>
        </w:trPr>
        <w:tc>
          <w:tcPr>
            <w:tcW w:w="4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عدد سنوات الخبرة في العمل الحال</w:t>
            </w:r>
            <w:r w:rsidRPr="007B5366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0751" w:rsidRPr="007B5366" w:rsidTr="00D87099">
        <w:trPr>
          <w:trHeight w:hRule="exact" w:val="284"/>
        </w:trPr>
        <w:tc>
          <w:tcPr>
            <w:tcW w:w="4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7B5366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اقل من 5 سنوات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3.6</w:t>
            </w:r>
          </w:p>
        </w:tc>
      </w:tr>
      <w:tr w:rsidR="00A90751" w:rsidRPr="007B5366" w:rsidTr="00D87099">
        <w:trPr>
          <w:trHeight w:hRule="exact" w:val="284"/>
        </w:trPr>
        <w:tc>
          <w:tcPr>
            <w:tcW w:w="4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7B5366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6-10 سنوات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12.5</w:t>
            </w:r>
          </w:p>
        </w:tc>
      </w:tr>
      <w:tr w:rsidR="00A90751" w:rsidRPr="007B5366" w:rsidTr="00D87099">
        <w:trPr>
          <w:trHeight w:hRule="exact" w:val="284"/>
        </w:trPr>
        <w:tc>
          <w:tcPr>
            <w:tcW w:w="4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7B5366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11-15 سنة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33.9</w:t>
            </w:r>
          </w:p>
        </w:tc>
      </w:tr>
      <w:tr w:rsidR="00A90751" w:rsidRPr="007B5366" w:rsidTr="00D87099">
        <w:trPr>
          <w:trHeight w:hRule="exact" w:val="284"/>
        </w:trPr>
        <w:tc>
          <w:tcPr>
            <w:tcW w:w="4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7B5366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اكثر من 16 سنة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50.0</w:t>
            </w:r>
          </w:p>
        </w:tc>
      </w:tr>
      <w:tr w:rsidR="00A90751" w:rsidRPr="007B5366" w:rsidTr="00D87099">
        <w:trPr>
          <w:trHeight w:hRule="exact" w:val="284"/>
        </w:trPr>
        <w:tc>
          <w:tcPr>
            <w:tcW w:w="4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المؤهل العلم</w:t>
            </w:r>
            <w:r w:rsidRPr="007B5366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0751" w:rsidRPr="007B5366" w:rsidTr="00D87099">
        <w:trPr>
          <w:trHeight w:hRule="exact" w:val="284"/>
        </w:trPr>
        <w:tc>
          <w:tcPr>
            <w:tcW w:w="4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7B5366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بكالوريوس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30.4</w:t>
            </w:r>
          </w:p>
        </w:tc>
      </w:tr>
      <w:tr w:rsidR="00A90751" w:rsidRPr="007B5366" w:rsidTr="00D87099">
        <w:trPr>
          <w:trHeight w:hRule="exact" w:val="284"/>
        </w:trPr>
        <w:tc>
          <w:tcPr>
            <w:tcW w:w="4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7B5366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 xml:space="preserve">دبلوم </w:t>
            </w:r>
            <w:proofErr w:type="spellStart"/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عالى</w:t>
            </w:r>
            <w:proofErr w:type="spellEnd"/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10.7</w:t>
            </w:r>
          </w:p>
        </w:tc>
      </w:tr>
      <w:tr w:rsidR="00A90751" w:rsidRPr="007B5366" w:rsidTr="00D87099">
        <w:trPr>
          <w:trHeight w:hRule="exact" w:val="284"/>
        </w:trPr>
        <w:tc>
          <w:tcPr>
            <w:tcW w:w="4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7B5366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37.5</w:t>
            </w:r>
          </w:p>
        </w:tc>
      </w:tr>
      <w:tr w:rsidR="00A90751" w:rsidRPr="007B5366" w:rsidTr="00D87099">
        <w:trPr>
          <w:trHeight w:hRule="exact" w:val="284"/>
        </w:trPr>
        <w:tc>
          <w:tcPr>
            <w:tcW w:w="4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7B5366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دكتورا</w:t>
            </w:r>
            <w:r w:rsidRPr="007B5366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ه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21.4</w:t>
            </w:r>
          </w:p>
        </w:tc>
      </w:tr>
      <w:tr w:rsidR="00A90751" w:rsidRPr="007B5366" w:rsidTr="00D87099">
        <w:trPr>
          <w:trHeight w:hRule="exact" w:val="284"/>
        </w:trPr>
        <w:tc>
          <w:tcPr>
            <w:tcW w:w="4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التخصص العلم</w:t>
            </w:r>
            <w:r w:rsidRPr="007B5366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0751" w:rsidRPr="007B5366" w:rsidTr="00D87099">
        <w:trPr>
          <w:trHeight w:hRule="exact" w:val="284"/>
        </w:trPr>
        <w:tc>
          <w:tcPr>
            <w:tcW w:w="4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7B5366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محاسبة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51.8</w:t>
            </w:r>
          </w:p>
        </w:tc>
      </w:tr>
      <w:tr w:rsidR="00A90751" w:rsidRPr="007B5366" w:rsidTr="00D87099">
        <w:trPr>
          <w:trHeight w:hRule="exact" w:val="284"/>
        </w:trPr>
        <w:tc>
          <w:tcPr>
            <w:tcW w:w="4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7B5366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اسواق مالية ومصرفية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3.6</w:t>
            </w:r>
          </w:p>
        </w:tc>
      </w:tr>
      <w:tr w:rsidR="00A90751" w:rsidRPr="007B5366" w:rsidTr="00D87099">
        <w:trPr>
          <w:trHeight w:hRule="exact" w:val="284"/>
        </w:trPr>
        <w:tc>
          <w:tcPr>
            <w:tcW w:w="4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7B5366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ادارة مالية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3.6</w:t>
            </w:r>
          </w:p>
        </w:tc>
      </w:tr>
      <w:tr w:rsidR="00A90751" w:rsidRPr="007B5366" w:rsidTr="00D87099">
        <w:trPr>
          <w:trHeight w:hRule="exact" w:val="284"/>
        </w:trPr>
        <w:tc>
          <w:tcPr>
            <w:tcW w:w="4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7B5366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تمويل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3.6</w:t>
            </w:r>
          </w:p>
        </w:tc>
      </w:tr>
      <w:tr w:rsidR="00A90751" w:rsidRPr="007B5366" w:rsidTr="00D87099">
        <w:trPr>
          <w:trHeight w:hRule="exact" w:val="284"/>
        </w:trPr>
        <w:tc>
          <w:tcPr>
            <w:tcW w:w="4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7B5366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مراجعة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21.4</w:t>
            </w:r>
          </w:p>
        </w:tc>
      </w:tr>
      <w:tr w:rsidR="00A90751" w:rsidRPr="007B5366" w:rsidTr="00D87099">
        <w:trPr>
          <w:trHeight w:hRule="exact" w:val="284"/>
        </w:trPr>
        <w:tc>
          <w:tcPr>
            <w:tcW w:w="4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7B5366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محاسبة + اسواق مالية ومصرفية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1.8</w:t>
            </w:r>
          </w:p>
        </w:tc>
      </w:tr>
      <w:tr w:rsidR="00A90751" w:rsidRPr="007B5366" w:rsidTr="00D87099">
        <w:trPr>
          <w:trHeight w:hRule="exact" w:val="284"/>
        </w:trPr>
        <w:tc>
          <w:tcPr>
            <w:tcW w:w="4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7B5366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محاسبة + ادارة مالية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1.8</w:t>
            </w:r>
          </w:p>
        </w:tc>
      </w:tr>
      <w:tr w:rsidR="00A90751" w:rsidRPr="007B5366" w:rsidTr="00D87099">
        <w:trPr>
          <w:trHeight w:hRule="exact" w:val="284"/>
        </w:trPr>
        <w:tc>
          <w:tcPr>
            <w:tcW w:w="4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7B5366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محاسبة + مراجعة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5.4</w:t>
            </w:r>
          </w:p>
        </w:tc>
      </w:tr>
      <w:tr w:rsidR="00A90751" w:rsidRPr="007B5366" w:rsidTr="00D87099">
        <w:trPr>
          <w:trHeight w:hRule="exact" w:val="284"/>
        </w:trPr>
        <w:tc>
          <w:tcPr>
            <w:tcW w:w="4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7B5366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ادارة مالية + تمويل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1.8</w:t>
            </w:r>
          </w:p>
        </w:tc>
      </w:tr>
      <w:tr w:rsidR="00A90751" w:rsidRPr="007B5366" w:rsidTr="00D87099">
        <w:trPr>
          <w:trHeight w:hRule="exact" w:val="284"/>
        </w:trPr>
        <w:tc>
          <w:tcPr>
            <w:tcW w:w="4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7B5366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ادارة اعمال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5.4</w:t>
            </w:r>
          </w:p>
        </w:tc>
      </w:tr>
      <w:tr w:rsidR="00A90751" w:rsidRPr="007B5366" w:rsidTr="00D87099">
        <w:trPr>
          <w:trHeight w:hRule="exact" w:val="284"/>
        </w:trPr>
        <w:tc>
          <w:tcPr>
            <w:tcW w:w="4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مدى المشاركة والمعرفة في اتخاذ القرارات ذات العلاقة بعملية اختيار مراجع الحسابات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0751" w:rsidRPr="007B5366" w:rsidTr="00D87099">
        <w:trPr>
          <w:trHeight w:hRule="exact" w:val="284"/>
        </w:trPr>
        <w:tc>
          <w:tcPr>
            <w:tcW w:w="4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7B5366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دائما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26.8</w:t>
            </w:r>
          </w:p>
        </w:tc>
      </w:tr>
      <w:tr w:rsidR="00A90751" w:rsidRPr="007B5366" w:rsidTr="00D87099">
        <w:trPr>
          <w:trHeight w:hRule="exact" w:val="284"/>
        </w:trPr>
        <w:tc>
          <w:tcPr>
            <w:tcW w:w="4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7B5366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غالبا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21.4</w:t>
            </w:r>
          </w:p>
        </w:tc>
      </w:tr>
      <w:tr w:rsidR="00A90751" w:rsidRPr="007B5366" w:rsidTr="00D87099">
        <w:trPr>
          <w:trHeight w:hRule="exact" w:val="284"/>
        </w:trPr>
        <w:tc>
          <w:tcPr>
            <w:tcW w:w="4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7B5366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احيانا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21.4</w:t>
            </w:r>
          </w:p>
        </w:tc>
      </w:tr>
      <w:tr w:rsidR="00A90751" w:rsidRPr="007B5366" w:rsidTr="00D87099">
        <w:trPr>
          <w:trHeight w:hRule="exact" w:val="284"/>
        </w:trPr>
        <w:tc>
          <w:tcPr>
            <w:tcW w:w="4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7B5366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نادرا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10.7</w:t>
            </w:r>
          </w:p>
        </w:tc>
      </w:tr>
      <w:tr w:rsidR="00A90751" w:rsidRPr="007B5366" w:rsidTr="00D87099">
        <w:trPr>
          <w:trHeight w:hRule="exact" w:val="284"/>
        </w:trPr>
        <w:tc>
          <w:tcPr>
            <w:tcW w:w="4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51" w:rsidRPr="007B5366" w:rsidRDefault="00A90751" w:rsidP="00D87099">
            <w:pPr>
              <w:spacing w:line="192" w:lineRule="auto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لا يتم على الاطلاق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51" w:rsidRPr="007B5366" w:rsidRDefault="00A90751" w:rsidP="00D87099">
            <w:pPr>
              <w:spacing w:line="192" w:lineRule="auto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7B5366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19.6</w:t>
            </w:r>
          </w:p>
        </w:tc>
      </w:tr>
    </w:tbl>
    <w:p w:rsidR="00A90751" w:rsidRDefault="00A90751" w:rsidP="00A90751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</w:p>
    <w:p w:rsidR="00A90751" w:rsidRDefault="00A90751" w:rsidP="00221FCA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</w:p>
    <w:p w:rsidR="00C0068A" w:rsidRDefault="00C0068A" w:rsidP="00C0068A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</w:p>
    <w:p w:rsidR="00221FCA" w:rsidRPr="008C7700" w:rsidRDefault="00221FCA" w:rsidP="00C0068A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8C7700">
        <w:rPr>
          <w:rFonts w:hint="cs"/>
          <w:b/>
          <w:bCs/>
          <w:sz w:val="28"/>
          <w:szCs w:val="28"/>
          <w:u w:val="single"/>
          <w:rtl/>
          <w:lang w:bidi="ar-EG"/>
        </w:rPr>
        <w:lastRenderedPageBreak/>
        <w:t>ملحق رقم (</w:t>
      </w:r>
      <w:r w:rsidR="00C0068A">
        <w:rPr>
          <w:rFonts w:hint="cs"/>
          <w:b/>
          <w:bCs/>
          <w:sz w:val="28"/>
          <w:szCs w:val="28"/>
          <w:u w:val="single"/>
          <w:rtl/>
          <w:lang w:bidi="ar-EG"/>
        </w:rPr>
        <w:t>5</w:t>
      </w:r>
      <w:r w:rsidRPr="008C7700">
        <w:rPr>
          <w:rFonts w:hint="cs"/>
          <w:b/>
          <w:bCs/>
          <w:sz w:val="28"/>
          <w:szCs w:val="28"/>
          <w:u w:val="single"/>
          <w:rtl/>
          <w:lang w:bidi="ar-EG"/>
        </w:rPr>
        <w:t>)</w:t>
      </w:r>
    </w:p>
    <w:p w:rsidR="00221FCA" w:rsidRPr="00C0068A" w:rsidRDefault="00221FCA" w:rsidP="00221FCA">
      <w:pPr>
        <w:jc w:val="center"/>
        <w:rPr>
          <w:sz w:val="26"/>
          <w:szCs w:val="26"/>
          <w:rtl/>
          <w:lang w:bidi="ar-EG"/>
        </w:rPr>
      </w:pPr>
      <w:r w:rsidRPr="00C0068A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المقارنة بين اراء مكاتب المراجعة من حيث اهم العوامل المؤثرة </w:t>
      </w:r>
      <w:proofErr w:type="spellStart"/>
      <w:r w:rsidRPr="00C0068A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فى</w:t>
      </w:r>
      <w:proofErr w:type="spellEnd"/>
      <w:r w:rsidRPr="00C0068A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 ظاهرة التركيز </w:t>
      </w:r>
      <w:proofErr w:type="spellStart"/>
      <w:r w:rsidRPr="00C0068A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السوقى</w:t>
      </w:r>
      <w:proofErr w:type="spellEnd"/>
      <w:r w:rsidRPr="00C0068A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 </w:t>
      </w:r>
      <w:proofErr w:type="spellStart"/>
      <w:r w:rsidRPr="00C0068A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فى</w:t>
      </w:r>
      <w:proofErr w:type="spellEnd"/>
      <w:r w:rsidRPr="00C0068A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 البيئة المصرية</w:t>
      </w:r>
    </w:p>
    <w:tbl>
      <w:tblPr>
        <w:bidiVisual/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922"/>
        <w:gridCol w:w="992"/>
        <w:gridCol w:w="992"/>
        <w:gridCol w:w="993"/>
        <w:gridCol w:w="992"/>
        <w:gridCol w:w="992"/>
        <w:gridCol w:w="946"/>
        <w:gridCol w:w="849"/>
        <w:gridCol w:w="865"/>
      </w:tblGrid>
      <w:tr w:rsidR="00221FCA" w:rsidRPr="006A16CD" w:rsidTr="00BF633D">
        <w:trPr>
          <w:trHeight w:val="819"/>
          <w:jc w:val="center"/>
        </w:trPr>
        <w:tc>
          <w:tcPr>
            <w:tcW w:w="2139" w:type="dxa"/>
            <w:vMerge w:val="restart"/>
            <w:shd w:val="clear" w:color="auto" w:fill="auto"/>
            <w:vAlign w:val="center"/>
            <w:hideMark/>
          </w:tcPr>
          <w:p w:rsidR="00221FCA" w:rsidRPr="006A16CD" w:rsidRDefault="00221FCA" w:rsidP="006223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  <w:hideMark/>
          </w:tcPr>
          <w:p w:rsidR="00221FC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مكاتب كبرى مسيطرة</w:t>
            </w:r>
            <w:r w:rsidRPr="006A16CD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 (ن=8)</w:t>
            </w:r>
          </w:p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221FC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مكاتب وسطية</w:t>
            </w:r>
          </w:p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A16CD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(ن=9)</w:t>
            </w:r>
          </w:p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221FC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مكاتب غير مسيطرة</w:t>
            </w:r>
            <w:r w:rsidRPr="006A16CD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A16CD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(ن=8)</w:t>
            </w:r>
          </w:p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 xml:space="preserve">اختبار </w:t>
            </w:r>
            <w:proofErr w:type="spellStart"/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كر</w:t>
            </w:r>
            <w:r w:rsidRPr="006A16CD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سكال</w:t>
            </w:r>
            <w:proofErr w:type="spellEnd"/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 xml:space="preserve"> والس</w:t>
            </w:r>
          </w:p>
        </w:tc>
      </w:tr>
      <w:tr w:rsidR="00221FCA" w:rsidRPr="006A16CD" w:rsidTr="00BF633D">
        <w:trPr>
          <w:trHeight w:val="630"/>
          <w:jc w:val="center"/>
        </w:trPr>
        <w:tc>
          <w:tcPr>
            <w:tcW w:w="2139" w:type="dxa"/>
            <w:vMerge/>
            <w:vAlign w:val="center"/>
            <w:hideMark/>
          </w:tcPr>
          <w:p w:rsidR="00221FCA" w:rsidRPr="006A16CD" w:rsidRDefault="00221FCA" w:rsidP="006223DD">
            <w:pPr>
              <w:bidi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221FC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المتوسط</w:t>
            </w:r>
          </w:p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1FCA" w:rsidRPr="006A16CD" w:rsidRDefault="00221FCA" w:rsidP="00BF63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الانحراف المعيار</w:t>
            </w:r>
            <w:r w:rsidR="00BF633D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1FC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221FC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المتوسط</w:t>
            </w:r>
          </w:p>
          <w:p w:rsidR="00221FCA" w:rsidRPr="006A16CD" w:rsidRDefault="00221FCA" w:rsidP="006223DD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1FCA" w:rsidRPr="006A16CD" w:rsidRDefault="00221FCA" w:rsidP="00B967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الانحراف المعيار</w:t>
            </w:r>
            <w:r w:rsidR="00B9676F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1FC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221FC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المتوسط</w:t>
            </w:r>
          </w:p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1FCA" w:rsidRPr="006A16CD" w:rsidRDefault="00221FCA" w:rsidP="00BF63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الانحراف المعيار</w:t>
            </w:r>
            <w:r w:rsidR="00BF633D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قيمة الاختبار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المعنوية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الدلالة</w:t>
            </w:r>
          </w:p>
        </w:tc>
      </w:tr>
      <w:tr w:rsidR="00221FCA" w:rsidRPr="006A16CD" w:rsidTr="00BF633D">
        <w:trPr>
          <w:trHeight w:val="315"/>
          <w:jc w:val="center"/>
        </w:trPr>
        <w:tc>
          <w:tcPr>
            <w:tcW w:w="2139" w:type="dxa"/>
            <w:shd w:val="clear" w:color="auto" w:fill="auto"/>
            <w:hideMark/>
          </w:tcPr>
          <w:p w:rsidR="00221FCA" w:rsidRPr="006A16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6A16CD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اندماج مكاتب المراجعة بدافع</w:t>
            </w:r>
            <w:r w:rsidRPr="006A16CD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</w:t>
            </w:r>
            <w:r w:rsidRPr="006A16CD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الوصول إلى اسواق عالمية جديدة بتكلفة أقل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221FC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  <w:p w:rsidR="00221FCA" w:rsidRPr="006A16CD" w:rsidRDefault="00221FCA" w:rsidP="006223DD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3.37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0.185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6A16CD" w:rsidTr="00BF633D">
        <w:trPr>
          <w:trHeight w:val="315"/>
          <w:jc w:val="center"/>
        </w:trPr>
        <w:tc>
          <w:tcPr>
            <w:tcW w:w="2139" w:type="dxa"/>
            <w:shd w:val="clear" w:color="auto" w:fill="auto"/>
            <w:hideMark/>
          </w:tcPr>
          <w:p w:rsidR="00221FCA" w:rsidRPr="006A16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6A16CD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اندماج مكاتب المراجعة بدافع</w:t>
            </w:r>
            <w:r w:rsidRPr="006A16CD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</w:t>
            </w:r>
            <w:r w:rsidRPr="006A16CD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تحقيق وفورات الحجم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0.19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0.909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6A16CD" w:rsidTr="00BF633D">
        <w:trPr>
          <w:trHeight w:val="315"/>
          <w:jc w:val="center"/>
        </w:trPr>
        <w:tc>
          <w:tcPr>
            <w:tcW w:w="2139" w:type="dxa"/>
            <w:shd w:val="clear" w:color="auto" w:fill="auto"/>
            <w:hideMark/>
          </w:tcPr>
          <w:p w:rsidR="00221FCA" w:rsidRPr="006A16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6A16CD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اندماج مكاتب المراجعة بدافع</w:t>
            </w:r>
            <w:r w:rsidRPr="006A16CD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</w:t>
            </w:r>
            <w:r w:rsidRPr="006A16CD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تحسين الربحية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3.78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0.151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6A16CD" w:rsidTr="00BF633D">
        <w:trPr>
          <w:trHeight w:val="315"/>
          <w:jc w:val="center"/>
        </w:trPr>
        <w:tc>
          <w:tcPr>
            <w:tcW w:w="2139" w:type="dxa"/>
            <w:shd w:val="clear" w:color="auto" w:fill="auto"/>
            <w:hideMark/>
          </w:tcPr>
          <w:p w:rsidR="00221FCA" w:rsidRPr="006A16CD" w:rsidRDefault="00221FCA" w:rsidP="006223DD">
            <w:pPr>
              <w:rPr>
                <w:rFonts w:cs="Times New Roman"/>
                <w:color w:val="000000"/>
                <w:sz w:val="24"/>
                <w:szCs w:val="24"/>
                <w:rtl/>
                <w:lang w:bidi="ar-EG"/>
              </w:rPr>
            </w:pPr>
            <w:r w:rsidRPr="006A16CD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اندماج مكاتب المراجعة بدافع مواجهة التكتلات الضخمة بعد دخول المهنة ضمن اتفاقية الجات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1.63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0.444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6A16CD" w:rsidTr="00BF633D">
        <w:trPr>
          <w:trHeight w:val="315"/>
          <w:jc w:val="center"/>
        </w:trPr>
        <w:tc>
          <w:tcPr>
            <w:tcW w:w="2139" w:type="dxa"/>
            <w:shd w:val="clear" w:color="auto" w:fill="auto"/>
            <w:hideMark/>
          </w:tcPr>
          <w:p w:rsidR="00221FCA" w:rsidRPr="006A16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6A16CD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اندماج مكاتب المراجعة بدافع التخصص القطاعي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2.86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0.239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6A16CD" w:rsidTr="00BF633D">
        <w:trPr>
          <w:trHeight w:val="315"/>
          <w:jc w:val="center"/>
        </w:trPr>
        <w:tc>
          <w:tcPr>
            <w:tcW w:w="2139" w:type="dxa"/>
            <w:shd w:val="clear" w:color="auto" w:fill="auto"/>
            <w:hideMark/>
          </w:tcPr>
          <w:p w:rsidR="00221FCA" w:rsidRPr="006A16CD" w:rsidRDefault="00221FCA" w:rsidP="006223DD">
            <w:pPr>
              <w:rPr>
                <w:rFonts w:cs="Times New Roman"/>
                <w:color w:val="000000"/>
                <w:sz w:val="24"/>
                <w:szCs w:val="24"/>
                <w:rtl/>
                <w:lang w:bidi="ar-EG"/>
              </w:rPr>
            </w:pPr>
            <w:r w:rsidRPr="006A16CD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اتباع استراتيجية التخصص القطاعي لمقدمي الخدمة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7.07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0.029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color w:val="000000"/>
                <w:sz w:val="24"/>
                <w:szCs w:val="24"/>
                <w:rtl/>
              </w:rPr>
              <w:t>دالة</w:t>
            </w:r>
          </w:p>
        </w:tc>
      </w:tr>
      <w:tr w:rsidR="00221FCA" w:rsidRPr="006A16CD" w:rsidTr="00BF633D">
        <w:trPr>
          <w:trHeight w:val="315"/>
          <w:jc w:val="center"/>
        </w:trPr>
        <w:tc>
          <w:tcPr>
            <w:tcW w:w="2139" w:type="dxa"/>
            <w:shd w:val="clear" w:color="auto" w:fill="auto"/>
            <w:hideMark/>
          </w:tcPr>
          <w:p w:rsidR="00221FCA" w:rsidRPr="006A16CD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16CD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القرارات التنظيمية لمزاولة مهنة المراجعة التي تختص بتحديد القائمين بأداء خدمة المراجعة للمنشآت المسجلة بالبورصة المصرية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0.75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0.687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6A16CD" w:rsidTr="00BF633D">
        <w:trPr>
          <w:trHeight w:val="315"/>
          <w:jc w:val="center"/>
        </w:trPr>
        <w:tc>
          <w:tcPr>
            <w:tcW w:w="2139" w:type="dxa"/>
            <w:shd w:val="clear" w:color="auto" w:fill="auto"/>
            <w:hideMark/>
          </w:tcPr>
          <w:p w:rsidR="00221FCA" w:rsidRPr="006A16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6A16CD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تصنيف مكاتب المراجعة ضمن مكاتب المراجعة الكبرى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1.91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0.385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6A16CD" w:rsidTr="00BF633D">
        <w:trPr>
          <w:trHeight w:val="1205"/>
          <w:jc w:val="center"/>
        </w:trPr>
        <w:tc>
          <w:tcPr>
            <w:tcW w:w="2139" w:type="dxa"/>
            <w:shd w:val="clear" w:color="auto" w:fill="auto"/>
            <w:hideMark/>
          </w:tcPr>
          <w:p w:rsidR="00221FCA" w:rsidRPr="006A16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6A16CD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تطبيق برامج الخصخصة وتقييم المشروعات المراد خصخصتها والاعتماد على خبراء متخصصين وضرورة اللجوء إلى خبراء بمكاتب مراجعة عالمية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0.55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0.759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6A16CD" w:rsidTr="00BF633D">
        <w:trPr>
          <w:trHeight w:val="1097"/>
          <w:jc w:val="center"/>
        </w:trPr>
        <w:tc>
          <w:tcPr>
            <w:tcW w:w="2139" w:type="dxa"/>
            <w:shd w:val="clear" w:color="auto" w:fill="auto"/>
            <w:hideMark/>
          </w:tcPr>
          <w:p w:rsidR="00221FCA" w:rsidRPr="006A16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6A16CD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زيادة الطلب على خدمات ذات جودة عالية لزيادة ثقة مستخدمي المعلومات في التقارير والاعتماد عليها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7.12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0.028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color w:val="000000"/>
                <w:sz w:val="24"/>
                <w:szCs w:val="24"/>
                <w:rtl/>
              </w:rPr>
              <w:t>دالة</w:t>
            </w:r>
          </w:p>
        </w:tc>
      </w:tr>
      <w:tr w:rsidR="00221FCA" w:rsidRPr="006A16CD" w:rsidTr="00BF633D">
        <w:trPr>
          <w:trHeight w:val="315"/>
          <w:jc w:val="center"/>
        </w:trPr>
        <w:tc>
          <w:tcPr>
            <w:tcW w:w="2139" w:type="dxa"/>
            <w:shd w:val="clear" w:color="auto" w:fill="auto"/>
            <w:hideMark/>
          </w:tcPr>
          <w:p w:rsidR="00221FCA" w:rsidRPr="006A16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6A16CD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 xml:space="preserve">طلب عملاء المراجعة الحصول على خدمات استشارية وخدمات التأكيد المرتبطة بتكنولوجيا </w:t>
            </w:r>
            <w:r w:rsidRPr="006A16CD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lastRenderedPageBreak/>
              <w:t>المعلومات والتجارة الالكترونية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3.9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366BC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907FF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1.87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0.393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6A16CD" w:rsidTr="00BF633D">
        <w:trPr>
          <w:trHeight w:val="315"/>
          <w:jc w:val="center"/>
        </w:trPr>
        <w:tc>
          <w:tcPr>
            <w:tcW w:w="2139" w:type="dxa"/>
            <w:shd w:val="clear" w:color="auto" w:fill="D9D9D9" w:themeFill="background1" w:themeFillShade="D9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العوامل </w:t>
            </w:r>
            <w:proofErr w:type="spellStart"/>
            <w:r w:rsidRPr="006A16CD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التى</w:t>
            </w:r>
            <w:proofErr w:type="spellEnd"/>
            <w:r w:rsidRPr="006A16CD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تساهم </w:t>
            </w:r>
            <w:proofErr w:type="spellStart"/>
            <w:r w:rsidRPr="006A16CD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فى</w:t>
            </w:r>
            <w:proofErr w:type="spellEnd"/>
            <w:r w:rsidRPr="006A16CD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زيادة درجة التركيز </w:t>
            </w:r>
            <w:proofErr w:type="spellStart"/>
            <w:r w:rsidRPr="006A16CD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السوقى</w:t>
            </w:r>
            <w:proofErr w:type="spellEnd"/>
            <w:r w:rsidRPr="006A16CD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6A16CD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فى</w:t>
            </w:r>
            <w:proofErr w:type="spellEnd"/>
            <w:r w:rsidRPr="006A16CD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البيئة المصرية</w:t>
            </w:r>
          </w:p>
        </w:tc>
        <w:tc>
          <w:tcPr>
            <w:tcW w:w="922" w:type="dxa"/>
            <w:shd w:val="clear" w:color="auto" w:fill="D9D9D9" w:themeFill="background1" w:themeFillShade="D9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0.2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3.7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946" w:type="dxa"/>
            <w:shd w:val="clear" w:color="auto" w:fill="D9D9D9" w:themeFill="background1" w:themeFillShade="D9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2.12</w:t>
            </w:r>
          </w:p>
        </w:tc>
        <w:tc>
          <w:tcPr>
            <w:tcW w:w="849" w:type="dxa"/>
            <w:shd w:val="clear" w:color="auto" w:fill="D9D9D9" w:themeFill="background1" w:themeFillShade="D9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0.347</w:t>
            </w:r>
          </w:p>
        </w:tc>
        <w:tc>
          <w:tcPr>
            <w:tcW w:w="865" w:type="dxa"/>
            <w:shd w:val="clear" w:color="auto" w:fill="D9D9D9" w:themeFill="background1" w:themeFillShade="D9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6A16CD" w:rsidTr="00BF633D">
        <w:trPr>
          <w:trHeight w:val="315"/>
          <w:jc w:val="center"/>
        </w:trPr>
        <w:tc>
          <w:tcPr>
            <w:tcW w:w="2139" w:type="dxa"/>
            <w:shd w:val="clear" w:color="auto" w:fill="auto"/>
            <w:hideMark/>
          </w:tcPr>
          <w:p w:rsidR="00221FCA" w:rsidRPr="006A16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6A16CD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التدوير (التغيير) الإجباري لمكاتب المراجعة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4.82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0.090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6A16CD" w:rsidTr="00BF633D">
        <w:trPr>
          <w:trHeight w:val="315"/>
          <w:jc w:val="center"/>
        </w:trPr>
        <w:tc>
          <w:tcPr>
            <w:tcW w:w="2139" w:type="dxa"/>
            <w:shd w:val="clear" w:color="auto" w:fill="auto"/>
            <w:hideMark/>
          </w:tcPr>
          <w:p w:rsidR="00221FCA" w:rsidRPr="006A16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6A16CD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الانهيار المالي للمنشآت وخروج مكاتب المراجعة التي تتولى مراجعة هذه المنشآت من سوق المراجعة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1.34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0.512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6A16CD" w:rsidTr="00BF633D">
        <w:trPr>
          <w:trHeight w:val="444"/>
          <w:jc w:val="center"/>
        </w:trPr>
        <w:tc>
          <w:tcPr>
            <w:tcW w:w="2139" w:type="dxa"/>
            <w:shd w:val="clear" w:color="auto" w:fill="auto"/>
            <w:hideMark/>
          </w:tcPr>
          <w:p w:rsidR="00221FCA" w:rsidRPr="006A16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6A16CD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الخوف من انتقال المعلومات الاستراتيجية للمنافسين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1.45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0.484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5C2797" w:rsidTr="00BF633D">
        <w:trPr>
          <w:trHeight w:val="70"/>
          <w:jc w:val="center"/>
        </w:trPr>
        <w:tc>
          <w:tcPr>
            <w:tcW w:w="2139" w:type="dxa"/>
            <w:shd w:val="clear" w:color="auto" w:fill="D9D9D9" w:themeFill="background1" w:themeFillShade="D9"/>
            <w:hideMark/>
          </w:tcPr>
          <w:p w:rsidR="00221FCA" w:rsidRPr="005C2797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5C2797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العوامل </w:t>
            </w:r>
            <w:proofErr w:type="spellStart"/>
            <w:r w:rsidRPr="005C2797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التى</w:t>
            </w:r>
            <w:proofErr w:type="spellEnd"/>
            <w:r w:rsidRPr="005C2797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تساهم </w:t>
            </w:r>
            <w:proofErr w:type="spellStart"/>
            <w:r w:rsidRPr="005C2797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فى</w:t>
            </w:r>
            <w:proofErr w:type="spellEnd"/>
            <w:r w:rsidRPr="005C2797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تخفيض درجة التركيز </w:t>
            </w:r>
            <w:proofErr w:type="spellStart"/>
            <w:r w:rsidRPr="005C2797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السوقى</w:t>
            </w:r>
            <w:proofErr w:type="spellEnd"/>
            <w:r w:rsidRPr="005C2797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5C2797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فى</w:t>
            </w:r>
            <w:proofErr w:type="spellEnd"/>
            <w:r w:rsidRPr="005C2797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البيئة المصرية</w:t>
            </w:r>
          </w:p>
        </w:tc>
        <w:tc>
          <w:tcPr>
            <w:tcW w:w="922" w:type="dxa"/>
            <w:shd w:val="clear" w:color="auto" w:fill="D9D9D9" w:themeFill="background1" w:themeFillShade="D9"/>
            <w:noWrap/>
            <w:vAlign w:val="center"/>
            <w:hideMark/>
          </w:tcPr>
          <w:p w:rsidR="00221FCA" w:rsidRPr="005C2797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C2797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221FCA" w:rsidRPr="005C2797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C2797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0.3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221FCA" w:rsidRPr="005C2797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C2797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center"/>
            <w:hideMark/>
          </w:tcPr>
          <w:p w:rsidR="00221FCA" w:rsidRPr="005C2797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C2797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221FCA" w:rsidRPr="005C2797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C2797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3.5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221FCA" w:rsidRPr="005C2797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C2797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946" w:type="dxa"/>
            <w:shd w:val="clear" w:color="auto" w:fill="D9D9D9" w:themeFill="background1" w:themeFillShade="D9"/>
            <w:noWrap/>
            <w:vAlign w:val="center"/>
            <w:hideMark/>
          </w:tcPr>
          <w:p w:rsidR="00221FCA" w:rsidRPr="005C2797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C2797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4.45</w:t>
            </w:r>
          </w:p>
        </w:tc>
        <w:tc>
          <w:tcPr>
            <w:tcW w:w="849" w:type="dxa"/>
            <w:shd w:val="clear" w:color="auto" w:fill="D9D9D9" w:themeFill="background1" w:themeFillShade="D9"/>
            <w:noWrap/>
            <w:vAlign w:val="center"/>
            <w:hideMark/>
          </w:tcPr>
          <w:p w:rsidR="00221FCA" w:rsidRPr="005C2797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C2797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0.108</w:t>
            </w:r>
          </w:p>
        </w:tc>
        <w:tc>
          <w:tcPr>
            <w:tcW w:w="865" w:type="dxa"/>
            <w:shd w:val="clear" w:color="auto" w:fill="D9D9D9" w:themeFill="background1" w:themeFillShade="D9"/>
            <w:noWrap/>
            <w:vAlign w:val="center"/>
            <w:hideMark/>
          </w:tcPr>
          <w:p w:rsidR="00221FCA" w:rsidRPr="005C2797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C2797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6A16CD" w:rsidTr="00BF633D">
        <w:trPr>
          <w:trHeight w:val="433"/>
          <w:jc w:val="center"/>
        </w:trPr>
        <w:tc>
          <w:tcPr>
            <w:tcW w:w="2139" w:type="dxa"/>
            <w:shd w:val="clear" w:color="auto" w:fill="auto"/>
            <w:hideMark/>
          </w:tcPr>
          <w:p w:rsidR="00221FCA" w:rsidRPr="006A16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6A16CD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اجمالي الأصول للمنشآت محل المراجعة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0F07E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0F07E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0F07E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0F07E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0F07E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0F07E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0F07E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4.07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0F07E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0.131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0F07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6A16CD" w:rsidTr="00BF633D">
        <w:trPr>
          <w:trHeight w:val="315"/>
          <w:jc w:val="center"/>
        </w:trPr>
        <w:tc>
          <w:tcPr>
            <w:tcW w:w="2139" w:type="dxa"/>
            <w:shd w:val="clear" w:color="auto" w:fill="auto"/>
            <w:hideMark/>
          </w:tcPr>
          <w:p w:rsidR="00221FCA" w:rsidRPr="006A16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6A16CD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اجمالي الإيرادات للمنشآت محل المراجعة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2.33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0.312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6A16CD" w:rsidTr="00BF633D">
        <w:trPr>
          <w:trHeight w:val="577"/>
          <w:jc w:val="center"/>
        </w:trPr>
        <w:tc>
          <w:tcPr>
            <w:tcW w:w="2139" w:type="dxa"/>
            <w:shd w:val="clear" w:color="auto" w:fill="auto"/>
            <w:hideMark/>
          </w:tcPr>
          <w:p w:rsidR="00221FCA" w:rsidRPr="006A16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6A16CD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رأس المال المستثمر للمنشآت محل المراجعة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221FC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221FCA" w:rsidRPr="006A16CD" w:rsidRDefault="00221FCA" w:rsidP="000F07E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1.01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0.605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6A16CD" w:rsidTr="00BF633D">
        <w:trPr>
          <w:trHeight w:val="315"/>
          <w:jc w:val="center"/>
        </w:trPr>
        <w:tc>
          <w:tcPr>
            <w:tcW w:w="2139" w:type="dxa"/>
            <w:shd w:val="clear" w:color="auto" w:fill="auto"/>
            <w:hideMark/>
          </w:tcPr>
          <w:p w:rsidR="00221FCA" w:rsidRPr="006A16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6A16CD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رأس المال المستثمر المرجح برأس المال المدفوع للمنشآت محل المراجعة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1.62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0.444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221FCA" w:rsidRPr="006A16CD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A16CD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5C2797" w:rsidTr="00BF633D">
        <w:trPr>
          <w:trHeight w:val="355"/>
          <w:jc w:val="center"/>
        </w:trPr>
        <w:tc>
          <w:tcPr>
            <w:tcW w:w="2139" w:type="dxa"/>
            <w:shd w:val="clear" w:color="auto" w:fill="D9D9D9" w:themeFill="background1" w:themeFillShade="D9"/>
            <w:hideMark/>
          </w:tcPr>
          <w:p w:rsidR="00221FCA" w:rsidRPr="005C2797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5C2797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أساليب قياس التركيز </w:t>
            </w:r>
            <w:proofErr w:type="spellStart"/>
            <w:r w:rsidRPr="005C2797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السوقى</w:t>
            </w:r>
            <w:proofErr w:type="spellEnd"/>
          </w:p>
        </w:tc>
        <w:tc>
          <w:tcPr>
            <w:tcW w:w="922" w:type="dxa"/>
            <w:shd w:val="clear" w:color="auto" w:fill="D9D9D9" w:themeFill="background1" w:themeFillShade="D9"/>
            <w:noWrap/>
            <w:vAlign w:val="center"/>
            <w:hideMark/>
          </w:tcPr>
          <w:p w:rsidR="00221FCA" w:rsidRPr="005C2797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C2797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3.7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221FCA" w:rsidRPr="005C2797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C2797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221FCA" w:rsidRPr="005C2797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C2797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3.4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center"/>
            <w:hideMark/>
          </w:tcPr>
          <w:p w:rsidR="00221FCA" w:rsidRPr="005C2797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C2797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221FCA" w:rsidRPr="005C2797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C2797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3.7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221FCA" w:rsidRPr="005C2797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C2797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946" w:type="dxa"/>
            <w:shd w:val="clear" w:color="auto" w:fill="D9D9D9" w:themeFill="background1" w:themeFillShade="D9"/>
            <w:noWrap/>
            <w:vAlign w:val="center"/>
            <w:hideMark/>
          </w:tcPr>
          <w:p w:rsidR="00221FCA" w:rsidRPr="005C2797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C2797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2.44</w:t>
            </w:r>
          </w:p>
        </w:tc>
        <w:tc>
          <w:tcPr>
            <w:tcW w:w="849" w:type="dxa"/>
            <w:shd w:val="clear" w:color="auto" w:fill="D9D9D9" w:themeFill="background1" w:themeFillShade="D9"/>
            <w:noWrap/>
            <w:vAlign w:val="center"/>
            <w:hideMark/>
          </w:tcPr>
          <w:p w:rsidR="00221FCA" w:rsidRPr="005C2797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C2797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0.296</w:t>
            </w:r>
          </w:p>
        </w:tc>
        <w:tc>
          <w:tcPr>
            <w:tcW w:w="865" w:type="dxa"/>
            <w:shd w:val="clear" w:color="auto" w:fill="D9D9D9" w:themeFill="background1" w:themeFillShade="D9"/>
            <w:noWrap/>
            <w:vAlign w:val="center"/>
            <w:hideMark/>
          </w:tcPr>
          <w:p w:rsidR="00221FCA" w:rsidRPr="005C2797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C2797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5C2797" w:rsidTr="00BF633D">
        <w:trPr>
          <w:trHeight w:val="315"/>
          <w:jc w:val="center"/>
        </w:trPr>
        <w:tc>
          <w:tcPr>
            <w:tcW w:w="2139" w:type="dxa"/>
            <w:shd w:val="clear" w:color="000000" w:fill="BFBFBF"/>
            <w:hideMark/>
          </w:tcPr>
          <w:p w:rsidR="00221FCA" w:rsidRPr="005C2797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C2797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العوامل المؤثرة </w:t>
            </w:r>
            <w:proofErr w:type="spellStart"/>
            <w:r w:rsidRPr="005C2797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فى</w:t>
            </w:r>
            <w:proofErr w:type="spellEnd"/>
            <w:r w:rsidRPr="005C2797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ظاهرة التركيز </w:t>
            </w:r>
            <w:proofErr w:type="spellStart"/>
            <w:r w:rsidRPr="005C2797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السوقى</w:t>
            </w:r>
            <w:proofErr w:type="spellEnd"/>
          </w:p>
        </w:tc>
        <w:tc>
          <w:tcPr>
            <w:tcW w:w="922" w:type="dxa"/>
            <w:shd w:val="clear" w:color="000000" w:fill="BFBFBF"/>
            <w:noWrap/>
            <w:vAlign w:val="center"/>
            <w:hideMark/>
          </w:tcPr>
          <w:p w:rsidR="00221FCA" w:rsidRPr="005C2797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C2797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221FCA" w:rsidRPr="005C2797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C2797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0.1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221FCA" w:rsidRPr="005C2797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C2797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3.5</w:t>
            </w:r>
          </w:p>
        </w:tc>
        <w:tc>
          <w:tcPr>
            <w:tcW w:w="993" w:type="dxa"/>
            <w:shd w:val="clear" w:color="000000" w:fill="BFBFBF"/>
            <w:noWrap/>
            <w:vAlign w:val="center"/>
            <w:hideMark/>
          </w:tcPr>
          <w:p w:rsidR="00221FCA" w:rsidRPr="005C2797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C2797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221FCA" w:rsidRPr="005C2797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C2797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3.7</w:t>
            </w:r>
          </w:p>
        </w:tc>
        <w:tc>
          <w:tcPr>
            <w:tcW w:w="992" w:type="dxa"/>
            <w:shd w:val="clear" w:color="000000" w:fill="BFBFBF"/>
            <w:noWrap/>
            <w:vAlign w:val="center"/>
            <w:hideMark/>
          </w:tcPr>
          <w:p w:rsidR="00221FCA" w:rsidRPr="005C2797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C2797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946" w:type="dxa"/>
            <w:shd w:val="clear" w:color="000000" w:fill="BFBFBF"/>
            <w:noWrap/>
            <w:vAlign w:val="center"/>
            <w:hideMark/>
          </w:tcPr>
          <w:p w:rsidR="00221FCA" w:rsidRPr="005C2797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C2797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3.68</w:t>
            </w:r>
          </w:p>
        </w:tc>
        <w:tc>
          <w:tcPr>
            <w:tcW w:w="849" w:type="dxa"/>
            <w:shd w:val="clear" w:color="000000" w:fill="BFBFBF"/>
            <w:noWrap/>
            <w:vAlign w:val="center"/>
            <w:hideMark/>
          </w:tcPr>
          <w:p w:rsidR="00221FCA" w:rsidRPr="005C2797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C2797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0.158</w:t>
            </w:r>
          </w:p>
        </w:tc>
        <w:tc>
          <w:tcPr>
            <w:tcW w:w="865" w:type="dxa"/>
            <w:shd w:val="clear" w:color="000000" w:fill="BFBFBF"/>
            <w:noWrap/>
            <w:vAlign w:val="center"/>
            <w:hideMark/>
          </w:tcPr>
          <w:p w:rsidR="00221FCA" w:rsidRPr="005C2797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C2797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غير دالة</w:t>
            </w:r>
          </w:p>
        </w:tc>
      </w:tr>
    </w:tbl>
    <w:p w:rsidR="007B5366" w:rsidRDefault="007B5366" w:rsidP="00221FCA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</w:p>
    <w:p w:rsidR="00221FCA" w:rsidRPr="00324197" w:rsidRDefault="00221FCA" w:rsidP="00C0068A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324197">
        <w:rPr>
          <w:rFonts w:hint="cs"/>
          <w:b/>
          <w:bCs/>
          <w:sz w:val="28"/>
          <w:szCs w:val="28"/>
          <w:u w:val="single"/>
          <w:rtl/>
          <w:lang w:bidi="ar-EG"/>
        </w:rPr>
        <w:t>ملحق رقم (</w:t>
      </w:r>
      <w:r w:rsidR="00C0068A">
        <w:rPr>
          <w:rFonts w:hint="cs"/>
          <w:b/>
          <w:bCs/>
          <w:sz w:val="28"/>
          <w:szCs w:val="28"/>
          <w:u w:val="single"/>
          <w:rtl/>
          <w:lang w:bidi="ar-EG"/>
        </w:rPr>
        <w:t>6</w:t>
      </w:r>
      <w:r w:rsidRPr="00324197">
        <w:rPr>
          <w:rFonts w:hint="cs"/>
          <w:b/>
          <w:bCs/>
          <w:sz w:val="28"/>
          <w:szCs w:val="28"/>
          <w:u w:val="single"/>
          <w:rtl/>
          <w:lang w:bidi="ar-EG"/>
        </w:rPr>
        <w:t>)</w:t>
      </w:r>
    </w:p>
    <w:p w:rsidR="00221FCA" w:rsidRDefault="00221FCA" w:rsidP="00E62AF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المتوسطات والانحرافات المعيارية وترتيب العوامل الت</w:t>
      </w:r>
      <w:r w:rsidR="00E62AF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تؤدى الى زيادة وتخفيض درجة التركيز تنازليا</w:t>
      </w:r>
    </w:p>
    <w:p w:rsidR="00221FCA" w:rsidRPr="003B631D" w:rsidRDefault="00221FCA" w:rsidP="00E62AF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وكذلك أسس القياس</w:t>
      </w:r>
    </w:p>
    <w:tbl>
      <w:tblPr>
        <w:bidiVisual/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1"/>
        <w:gridCol w:w="869"/>
        <w:gridCol w:w="1038"/>
        <w:gridCol w:w="1163"/>
      </w:tblGrid>
      <w:tr w:rsidR="00221FCA" w:rsidRPr="00FE5456" w:rsidTr="006223DD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5456" w:rsidRDefault="00221FCA" w:rsidP="006223DD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E545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E545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المتوسط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E545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 xml:space="preserve">الانحراف </w:t>
            </w:r>
            <w:proofErr w:type="spellStart"/>
            <w:r w:rsidRPr="00FE545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المعيارى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E5456">
              <w:rPr>
                <w:rFonts w:cs="Times New Roman"/>
                <w:b/>
                <w:bCs/>
                <w:sz w:val="24"/>
                <w:szCs w:val="24"/>
                <w:rtl/>
              </w:rPr>
              <w:t>الترتيب</w:t>
            </w:r>
          </w:p>
        </w:tc>
      </w:tr>
      <w:tr w:rsidR="00221FCA" w:rsidRPr="00FE5456" w:rsidTr="006223DD">
        <w:trPr>
          <w:trHeight w:val="375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221FCA" w:rsidRPr="00FE5456" w:rsidRDefault="00221FCA" w:rsidP="006223DD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E5456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العوامل </w:t>
            </w:r>
            <w:proofErr w:type="spellStart"/>
            <w:r w:rsidRPr="00FE5456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التى</w:t>
            </w:r>
            <w:proofErr w:type="spellEnd"/>
            <w:r w:rsidRPr="00FE5456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تساهم </w:t>
            </w:r>
            <w:proofErr w:type="spellStart"/>
            <w:r w:rsidRPr="00FE5456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فى</w:t>
            </w:r>
            <w:proofErr w:type="spellEnd"/>
            <w:r w:rsidRPr="00FE5456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زيادة درجة التركيز </w:t>
            </w:r>
            <w:proofErr w:type="spellStart"/>
            <w:r w:rsidRPr="00FE5456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السوقى</w:t>
            </w:r>
            <w:proofErr w:type="spellEnd"/>
            <w:r w:rsidRPr="00FE5456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E5456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فى</w:t>
            </w:r>
            <w:proofErr w:type="spellEnd"/>
            <w:r w:rsidRPr="00FE5456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البيئة المصرية :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5456">
              <w:rPr>
                <w:rFonts w:cs="Times New Roman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5456">
              <w:rPr>
                <w:rFonts w:cs="Times New Roman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5456">
              <w:rPr>
                <w:rFonts w:cs="Times New Roman"/>
                <w:sz w:val="24"/>
                <w:szCs w:val="24"/>
                <w:rtl/>
              </w:rPr>
              <w:t> </w:t>
            </w:r>
          </w:p>
        </w:tc>
      </w:tr>
      <w:tr w:rsidR="00221FCA" w:rsidRPr="00FE5456" w:rsidTr="006223DD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5456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FE5456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زيادة الطلب على خدمات ذات جودة عالية لزيادة ثقة مستخدمي المعلومات في التقارير والاعتماد عليها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E545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E545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5456">
              <w:rPr>
                <w:rFonts w:cs="Times New Roman"/>
                <w:sz w:val="24"/>
                <w:szCs w:val="24"/>
                <w:rtl/>
              </w:rPr>
              <w:t>الاول</w:t>
            </w:r>
          </w:p>
        </w:tc>
      </w:tr>
      <w:tr w:rsidR="00221FCA" w:rsidRPr="00FE5456" w:rsidTr="006223DD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5456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FE5456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القرارات التنظيمية لمزاولة مهنة المراجعة والتي تختص بتحديد القائمين بأداء خدمة المراجعة للمنشآت المسجلة بالبورصة المصرية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E545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E545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5456">
              <w:rPr>
                <w:rFonts w:cs="Times New Roman" w:hint="cs"/>
                <w:sz w:val="24"/>
                <w:szCs w:val="24"/>
                <w:rtl/>
              </w:rPr>
              <w:t>الاول مكرر</w:t>
            </w:r>
          </w:p>
        </w:tc>
      </w:tr>
      <w:tr w:rsidR="00221FCA" w:rsidRPr="00FE5456" w:rsidTr="006223DD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5456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FE5456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اتباع استراتيجية التخصص القطاعي لمقدمي الخدمة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E545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E545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A334E0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الثالث</w:t>
            </w:r>
          </w:p>
        </w:tc>
      </w:tr>
      <w:tr w:rsidR="00221FCA" w:rsidRPr="00FE5456" w:rsidTr="006223DD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5456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FE5456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تصنيف مكاتب المراجعة ضمن مكاتب المراجعة الكبرى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E545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E545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A334E0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الثالث مكرر</w:t>
            </w:r>
          </w:p>
        </w:tc>
      </w:tr>
      <w:tr w:rsidR="00221FCA" w:rsidRPr="00FE5456" w:rsidTr="006223DD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5456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FE5456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طلب عملاء المراجعة الحصول على خدمات استشارية وخدمات التأكيد المرتبطة بتكنولوجيا المعلومات والتجارة الالكترونية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E545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E545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A334E0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الخامس</w:t>
            </w:r>
          </w:p>
        </w:tc>
      </w:tr>
      <w:tr w:rsidR="00221FCA" w:rsidRPr="00FE5456" w:rsidTr="006223DD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5456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FE5456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lastRenderedPageBreak/>
              <w:t>اندماج مكاتب المراجعة بدافع</w:t>
            </w:r>
            <w:r w:rsidRPr="00FE5456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</w:t>
            </w:r>
            <w:r w:rsidRPr="00FE5456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التخصص القطاعي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E545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E545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A334E0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السادس</w:t>
            </w:r>
          </w:p>
        </w:tc>
      </w:tr>
      <w:tr w:rsidR="00221FCA" w:rsidRPr="00FE5456" w:rsidTr="006223DD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5456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FE5456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اندماج مكاتب المراجعة بدافع</w:t>
            </w:r>
            <w:r w:rsidRPr="00FE5456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</w:t>
            </w:r>
            <w:r w:rsidRPr="00FE5456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الوصول إلى اسواق عالمية جديدة بتكلفة أقل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E545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E545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A334E0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السابع</w:t>
            </w:r>
          </w:p>
        </w:tc>
      </w:tr>
      <w:tr w:rsidR="00221FCA" w:rsidRPr="00FE5456" w:rsidTr="006223DD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5456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E5456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اندماج مكاتب المراجعة بدافع</w:t>
            </w:r>
            <w:r w:rsidRPr="00FE5456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</w:t>
            </w:r>
            <w:r w:rsidRPr="00FE5456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مواجهة التكتلات الضخمة بعد دخول المهنة ضمن اتفاقية الجات</w:t>
            </w:r>
            <w:r w:rsidRPr="00FE5456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E545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E545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A334E0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السابع مكرر</w:t>
            </w:r>
          </w:p>
        </w:tc>
      </w:tr>
      <w:tr w:rsidR="00221FCA" w:rsidRPr="00FE5456" w:rsidTr="006223DD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5456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E5456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اندماج مكاتب المراجعة بدافع</w:t>
            </w:r>
            <w:r w:rsidRPr="00FE5456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</w:t>
            </w:r>
            <w:r w:rsidRPr="00FE5456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تحقيق وفورات الحجم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E545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E545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A334E0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التاسع</w:t>
            </w:r>
          </w:p>
        </w:tc>
      </w:tr>
      <w:tr w:rsidR="00221FCA" w:rsidRPr="00FE5456" w:rsidTr="006223DD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5456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FE5456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اندماج مكاتب المراجعة بدافع</w:t>
            </w:r>
            <w:r w:rsidRPr="00FE5456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</w:t>
            </w:r>
            <w:r w:rsidRPr="00FE5456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تحسين الربحية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E545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E545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A334E0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التاسع مكرر</w:t>
            </w:r>
          </w:p>
        </w:tc>
      </w:tr>
      <w:tr w:rsidR="00221FCA" w:rsidRPr="00FE5456" w:rsidTr="006223DD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5456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FE5456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تطبيق برامج الخصخصة وتقييم المشروعات المراد خصخصتها والاعتماد على خبراء متخصصين وضرورة اللجوء إلى خبراء بمكاتب مراجعة عالمية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E545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E545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A334E0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الحادي عشر</w:t>
            </w:r>
          </w:p>
        </w:tc>
      </w:tr>
      <w:tr w:rsidR="00221FCA" w:rsidRPr="00FE5456" w:rsidTr="006223DD">
        <w:trPr>
          <w:trHeight w:val="375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221FCA" w:rsidRPr="00FE5456" w:rsidRDefault="00221FCA" w:rsidP="006223DD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E5456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العوامل </w:t>
            </w:r>
            <w:proofErr w:type="spellStart"/>
            <w:r w:rsidRPr="00FE5456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التى</w:t>
            </w:r>
            <w:proofErr w:type="spellEnd"/>
            <w:r w:rsidRPr="00FE5456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تساهم </w:t>
            </w:r>
            <w:proofErr w:type="spellStart"/>
            <w:r w:rsidRPr="00FE5456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فى</w:t>
            </w:r>
            <w:proofErr w:type="spellEnd"/>
            <w:r w:rsidRPr="00FE5456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تخفيض درجة التركيز </w:t>
            </w:r>
            <w:proofErr w:type="spellStart"/>
            <w:r w:rsidRPr="00FE5456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السوقى</w:t>
            </w:r>
            <w:proofErr w:type="spellEnd"/>
            <w:r w:rsidRPr="00FE5456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E5456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فى</w:t>
            </w:r>
            <w:proofErr w:type="spellEnd"/>
            <w:r w:rsidRPr="00FE5456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البيئة المصرية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E545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E545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21FCA" w:rsidRPr="00FE5456" w:rsidTr="006223DD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5456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FE5456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الانهيار المالي للمنشآت وخروج مكاتب المراجعة التي تتولى مراجعة هذه المنشآت من سوق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E545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E545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5456">
              <w:rPr>
                <w:rFonts w:cs="Times New Roman"/>
                <w:sz w:val="24"/>
                <w:szCs w:val="24"/>
                <w:rtl/>
              </w:rPr>
              <w:t>الاول</w:t>
            </w:r>
          </w:p>
        </w:tc>
      </w:tr>
      <w:tr w:rsidR="00221FCA" w:rsidRPr="00FE5456" w:rsidTr="006223DD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5456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FE5456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التدوير (التغيير) الإجباري لمكاتب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E545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E545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E5456">
              <w:rPr>
                <w:rFonts w:cs="Times New Roman"/>
                <w:sz w:val="24"/>
                <w:szCs w:val="24"/>
                <w:rtl/>
              </w:rPr>
              <w:t>الثانى</w:t>
            </w:r>
            <w:proofErr w:type="spellEnd"/>
          </w:p>
        </w:tc>
      </w:tr>
      <w:tr w:rsidR="00221FCA" w:rsidRPr="00FE5456" w:rsidTr="006223DD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5456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FE5456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الخوف من انتقال المعلومات الاستراتيجية للمنافسين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E545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E545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5456">
              <w:rPr>
                <w:rFonts w:cs="Times New Roman"/>
                <w:sz w:val="24"/>
                <w:szCs w:val="24"/>
                <w:rtl/>
              </w:rPr>
              <w:t>الثالث</w:t>
            </w:r>
          </w:p>
        </w:tc>
      </w:tr>
      <w:tr w:rsidR="00221FCA" w:rsidRPr="00FE5456" w:rsidTr="006223DD">
        <w:trPr>
          <w:trHeight w:val="375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221FCA" w:rsidRPr="00FE5456" w:rsidRDefault="00221FCA" w:rsidP="006223DD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E5456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أساليب قياس التركيز </w:t>
            </w:r>
            <w:proofErr w:type="spellStart"/>
            <w:r w:rsidRPr="00FE5456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السوقى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E545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E545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21FCA" w:rsidRPr="00FE5456" w:rsidTr="006223DD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5456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FE5456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رأس المال المستثمر للمنشآت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E545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E545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5456">
              <w:rPr>
                <w:rFonts w:cs="Times New Roman"/>
                <w:sz w:val="24"/>
                <w:szCs w:val="24"/>
                <w:rtl/>
              </w:rPr>
              <w:t>الاول</w:t>
            </w:r>
          </w:p>
        </w:tc>
      </w:tr>
      <w:tr w:rsidR="00221FCA" w:rsidRPr="00FE5456" w:rsidTr="006223DD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5456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FE5456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اجمالي الإيرادات للمنشآت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E545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E545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E5456">
              <w:rPr>
                <w:rFonts w:cs="Times New Roman"/>
                <w:sz w:val="24"/>
                <w:szCs w:val="24"/>
                <w:rtl/>
              </w:rPr>
              <w:t>الثانى</w:t>
            </w:r>
            <w:proofErr w:type="spellEnd"/>
          </w:p>
        </w:tc>
      </w:tr>
      <w:tr w:rsidR="00221FCA" w:rsidRPr="00FE5456" w:rsidTr="006223DD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5456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E5456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اجمالي الأصول للمنشآت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E545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E545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5456">
              <w:rPr>
                <w:rFonts w:cs="Times New Roman"/>
                <w:sz w:val="24"/>
                <w:szCs w:val="24"/>
                <w:rtl/>
              </w:rPr>
              <w:t>الثالث</w:t>
            </w:r>
          </w:p>
        </w:tc>
      </w:tr>
      <w:tr w:rsidR="00221FCA" w:rsidRPr="00FE5456" w:rsidTr="006223DD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5456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FE5456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رأس المال المستثمر المرجح برأس المال المدفوع للمنشآت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E545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E5456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5456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5456">
              <w:rPr>
                <w:rFonts w:cs="Times New Roman"/>
                <w:sz w:val="24"/>
                <w:szCs w:val="24"/>
                <w:rtl/>
              </w:rPr>
              <w:t>الرابع</w:t>
            </w:r>
          </w:p>
        </w:tc>
      </w:tr>
    </w:tbl>
    <w:p w:rsidR="00221FCA" w:rsidRDefault="00221FCA" w:rsidP="00221FCA">
      <w:pPr>
        <w:rPr>
          <w:lang w:bidi="ar-EG"/>
        </w:rPr>
      </w:pPr>
    </w:p>
    <w:p w:rsidR="00221FCA" w:rsidRPr="00C540AF" w:rsidRDefault="00221FCA" w:rsidP="00C0068A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C540AF">
        <w:rPr>
          <w:rFonts w:hint="cs"/>
          <w:b/>
          <w:bCs/>
          <w:sz w:val="28"/>
          <w:szCs w:val="28"/>
          <w:u w:val="single"/>
          <w:rtl/>
          <w:lang w:bidi="ar-EG"/>
        </w:rPr>
        <w:t>ملحق رقم (</w:t>
      </w:r>
      <w:r w:rsidR="00C0068A">
        <w:rPr>
          <w:rFonts w:hint="cs"/>
          <w:b/>
          <w:bCs/>
          <w:sz w:val="28"/>
          <w:szCs w:val="28"/>
          <w:u w:val="single"/>
          <w:rtl/>
          <w:lang w:bidi="ar-EG"/>
        </w:rPr>
        <w:t>7</w:t>
      </w:r>
      <w:r w:rsidRPr="00C540AF">
        <w:rPr>
          <w:rFonts w:hint="cs"/>
          <w:b/>
          <w:bCs/>
          <w:sz w:val="28"/>
          <w:szCs w:val="28"/>
          <w:u w:val="single"/>
          <w:rtl/>
          <w:lang w:bidi="ar-EG"/>
        </w:rPr>
        <w:t>)</w:t>
      </w:r>
    </w:p>
    <w:p w:rsidR="00221FCA" w:rsidRDefault="00221FCA" w:rsidP="00DA3036">
      <w:pPr>
        <w:jc w:val="center"/>
        <w:rPr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المقارنة بين اراء مكاتب المراجعة من حيث اسس اختيار المراجع الخارج</w:t>
      </w:r>
      <w:r w:rsidR="00DA303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ف</w:t>
      </w:r>
      <w:r w:rsidR="00DA303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المنش</w:t>
      </w:r>
      <w:r w:rsidR="00DA303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آ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ت ومدى مساهمة هذه الاسس ف</w:t>
      </w:r>
      <w:r w:rsidR="00DA303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درجة تركيز سوق خدمات المراجعة ف</w:t>
      </w:r>
      <w:r w:rsidR="00DA303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البيئة المصرية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869"/>
        <w:gridCol w:w="931"/>
        <w:gridCol w:w="869"/>
        <w:gridCol w:w="931"/>
        <w:gridCol w:w="869"/>
        <w:gridCol w:w="931"/>
        <w:gridCol w:w="1199"/>
        <w:gridCol w:w="849"/>
        <w:gridCol w:w="865"/>
      </w:tblGrid>
      <w:tr w:rsidR="00221FCA" w:rsidRPr="000817B3" w:rsidTr="00D87099">
        <w:trPr>
          <w:trHeight w:val="300"/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يتوقف </w:t>
            </w:r>
            <w:proofErr w:type="spellStart"/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إختيار</w:t>
            </w:r>
            <w:proofErr w:type="spellEnd"/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مراجعي الحسابات علي :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مكاتب كبرى مسيطرة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مكاتب وسطية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مكاتب غير مسيطرة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 xml:space="preserve">اختبار </w:t>
            </w:r>
            <w:proofErr w:type="spellStart"/>
            <w:r w:rsidRPr="000817B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كر</w:t>
            </w: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0817B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سكال</w:t>
            </w:r>
            <w:proofErr w:type="spellEnd"/>
            <w:r w:rsidRPr="000817B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 xml:space="preserve"> والس</w:t>
            </w:r>
          </w:p>
        </w:tc>
      </w:tr>
      <w:tr w:rsidR="00221FCA" w:rsidRPr="000817B3" w:rsidTr="00D87099">
        <w:trPr>
          <w:trHeight w:val="630"/>
          <w:tblHeader/>
        </w:trPr>
        <w:tc>
          <w:tcPr>
            <w:tcW w:w="0" w:type="auto"/>
            <w:vMerge/>
            <w:vAlign w:val="center"/>
            <w:hideMark/>
          </w:tcPr>
          <w:p w:rsidR="00221FCA" w:rsidRPr="000817B3" w:rsidRDefault="00221FCA" w:rsidP="006223DD">
            <w:pPr>
              <w:bidi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المتوسط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 xml:space="preserve">الانحراف </w:t>
            </w:r>
            <w:proofErr w:type="spellStart"/>
            <w:r w:rsidRPr="000817B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المعيارى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المتوسط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 xml:space="preserve">الانحراف </w:t>
            </w:r>
            <w:proofErr w:type="spellStart"/>
            <w:r w:rsidRPr="000817B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المعيارى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المتوسط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 xml:space="preserve">الانحراف </w:t>
            </w:r>
            <w:proofErr w:type="spellStart"/>
            <w:r w:rsidRPr="000817B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المعيارى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قيمة الاختبار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المعنوية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الدلالة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7174F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نوعية ملكية المنشأة (فردية/ أشخاص/ أموال)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8.15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7174F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حجم المنشأة ممثلاً في إجمالي الأصول أو إجمالي المبيعات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  <w:p w:rsidR="00221FC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7.36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rtl/>
                <w:lang w:bidi="ar-EG"/>
              </w:rPr>
            </w:pPr>
            <w:r w:rsidRPr="0097174F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طبيعة نشاط منشأة العميل (تجاري/ صناعي/ ...) والحاجة إلى الكفاءات المتخصصة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  <w:p w:rsidR="00221FC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  <w:p w:rsidR="00221FC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  <w:p w:rsidR="00221FC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221FC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7174F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سمعة المنشأة محل المراجعة في السوق المالي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7174F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lastRenderedPageBreak/>
              <w:t>حجم المعاملات والأحداث المالية الخاصة بالمنشأة، وتنوع أنشطة المنشأة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0.343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77C1F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الموقع الجغرافي للمنشأة وفروعها وعددها ومدى قربها أو بعدها بالنسبة لمكتب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8.79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77C1F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نظام تشغيل البيانات المتبع في المنشأة (يدوي/ الكتروني).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77C1F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العسر المالي للمنشأة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9.13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77C1F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درجة الكفاءة المالية التي تتمتع بها المنشأة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0.276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77C1F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تغيير الإدارة العليا نتيجة اندماج المنشأة محل المراجعة مع غيرها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7.46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77C1F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درجة الخطر المصاحب لعملية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7.12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77C1F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مدى التزام المنشأة محل المراجعة بالقوانين واللوائح المنظمة لها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77C1F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مدى ثبات استخدام السياسات والمعايير المحاسبية من قبل المنشأة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77C1F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قوة أنظمة الرقابة الداخلية المطبقة بالمنشأة وكفاءة إدارة المراجعة الداخلية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0.224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77C1F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مستوى مشاركة أو تعاون المنشأة مع المراجع لتسهيل أعمال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125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77C1F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lastRenderedPageBreak/>
              <w:t>رغبة إدارة المنشأة محل المراجعة في الحصول على تمويل جديد عن طريق إصدار أسهم أو سندات جديدة أو الاقتراض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6.57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21FCA" w:rsidRPr="009F22D1" w:rsidRDefault="00221FCA" w:rsidP="006223DD">
            <w:pPr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F22D1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المحور الاول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3.7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9.86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0.007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rtl/>
                <w:lang w:bidi="ar-EG"/>
              </w:rPr>
            </w:pPr>
            <w:r w:rsidRPr="00F93903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العلاقات الشخصية بين رئيس وأعضاء مجلس إدارة المنشأة والمراجع الخارجي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93903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قدرة المراجع الخارجي على كسب ثقة مجلس إدارة المنشأة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93903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المعرفة المسبقة لإدارة المنشـأة بالمراجع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8.76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F93903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استجابة المراجع الخارجي لرغبات واحتياجات إدارة المنشأة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9.30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F93903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قدرة المراجع الخارجي على كسب ثقة الإدارة العليا الجديدة للمنشأة (في حالة تغيير الإدارة العليا للمنشأة) والوفاء بمتطلباتها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21FCA" w:rsidRPr="009F22D1" w:rsidRDefault="00221FCA" w:rsidP="006223DD">
            <w:pPr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F22D1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المحور </w:t>
            </w:r>
            <w:proofErr w:type="spellStart"/>
            <w:r w:rsidRPr="009F22D1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الثانى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2.9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3.7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0.162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F93903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التعارض بين مصالح الملاك والإدارة ومواجهة مشاكل عدم تماثل المعلومات وتحقيق مبدأ الإفصاح والشفافية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8.98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rtl/>
                <w:lang w:bidi="ar-EG"/>
              </w:rPr>
            </w:pPr>
            <w:r w:rsidRPr="00F93903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الجمع بين منصبي رئيس مجلس الإدارة والعضو المنتدب بالمنشأة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F93903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lastRenderedPageBreak/>
              <w:t>مدى وجود لجنة مراجعة بالمنشأة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F93903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حجم ملكية المساهمين الأجانب في هيكل رأس المال بالمنشأة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8.56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93903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حجم الملكية المؤسسية في هيكل رأس المال بالمنشأة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0.131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rtl/>
                <w:lang w:bidi="ar-EG"/>
              </w:rPr>
            </w:pPr>
            <w:r w:rsidRPr="00F93903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حجم الملكية العائلية في هيكل رأس المال بالمنشأة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0.354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21FCA" w:rsidRPr="009F22D1" w:rsidRDefault="00221FCA" w:rsidP="006223DD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22D1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المحور الثالث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6.82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0.033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F93903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وجود خبراء لدى مكتب المراجعة في فروع المعرفة المخ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تلفة (كالضرائب والأنظمة وغيرها)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0.343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125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F93903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حرص مكتب المراجعة على توظيف مراجعين ذوي كفاءة عالية مما يعزز من جودة أعمال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F93903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حجم المكتب من حيث عدد المراجعين وعدد العملاء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5.41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F93903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وجود نظام للتدريب المستمر يخضع له العاملون في المكتب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F93903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اتباع نظام لتقويم أداء المراجعين والمساعدين ومنح المكافآت والحوافز على أساسه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F93903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lastRenderedPageBreak/>
              <w:t>قيام طرف ثالث بفحص جودة الأداء المهني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 xml:space="preserve"> لمكتب المراجعة (مراجعة النظير)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9.37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F93903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وجود نظام موازنة الوقت والتكلفة والتي في ضوئها يعمل أعضاء فريق المراجعة في أداء المهمة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0.361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F93903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ارتفاع درجة المنافسة بين مكتب المراجعة والمكاتب الأخرى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10.72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F93903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رغبة إدارة المنشأة في كسب ثقة المساهمين من خلال اختيار مراجع خارجي ذو شهرة واسعة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F93903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عضوية المراجع في المنظمات والجمعيات المهنية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FE3E9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عدم وجود دعاوى قضائية أو قانونية تم البت فيها ضد المراجع الخارجي أو مكتب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FE3E9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ارتباط المراجع الخارجي بشركة مراجعة دولية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0.165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FE3E9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الانتشار الدولي لشركة المراجعة التي يرتبط بها المراجع الخارجي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21FCA" w:rsidRPr="009F22D1" w:rsidRDefault="00221FCA" w:rsidP="006223DD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22D1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المحور الرابع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6.81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0.033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E3E9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قيام المراجع الخارجي بمراجعة منشآت تمارس نفس نشاط المنشأة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7.14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E3E9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تنوع أنشطة وأعمال المنشآت التي يتعامل معها المراجع الخارجي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0.277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E3E9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lastRenderedPageBreak/>
              <w:t>رغبة إدارة المنشأة في تركيز أعمال المراجعة للمنشآت التابعة لدى مراجع خارجي واحد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8.39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FE3E9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معرفة والتزام المراجع الخارجي بتطبيق قوانين ومتطلبات الجهات الرقابية والمعايير المهنية الدولية ذات العلاقة بنشاط وعمل المنشأة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FE3E9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طول فترة ارتباط المراجع بالمنشأة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21FCA" w:rsidRPr="009F22D1" w:rsidRDefault="00221FCA" w:rsidP="006223DD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22D1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المحور الخامس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2.05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0.358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E3E9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وجود خبراء لدى المراجع الخارجي في الأنشطة والتشريعات الضريبية ذات الصلة بعمل المنشأة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8.98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FE3E9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توافر الخبرة الكافية لدى المراجع الخارجي في مجال تصميم والتعامل مع نظم المعلومات الإدارية والمالية ذات العلاقة بعمل المنشأة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16.63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FE3E9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عدد سنوات خبرة المراجع الخارجي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0.337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rtl/>
                <w:lang w:bidi="ar-EG"/>
              </w:rPr>
            </w:pPr>
            <w:r w:rsidRPr="00FE3E9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خبرة المراجع الخارجي في التعامل مع برامج الحاسب المختلفة المتعلقة بالمهنة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E3E9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lastRenderedPageBreak/>
              <w:t>رغبة المنشأة محل المراجعة في كسب ثقة الجهات الرقابية ذات العلاقة من خلال اختيار المراجع الذي يتمتع بالخبرة والمقدرة الفنية على أداء مهمة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6.49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21FCA" w:rsidRPr="009F22D1" w:rsidRDefault="00221FCA" w:rsidP="006223DD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22D1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المحور السادس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14.92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0.001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E3E9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قيام فريق المراجعة بفحص ودراسة وتقييم شامل لنظام الرقابة الداخلي لعملائه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FE3E9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صعوبة عملية المراجعة ودرجة التعقيدات المصاحبة لها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13.33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FE3E9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استخدام مكتب المراجعة للاستراتيجيات الحديثة في تخطيط وتنفيذ عملية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5.81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BD4B3D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الالتزام بإنجاز العمل بحسب ما هو مخطط 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6.93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D4B3D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استخدام أسلوب المعاينة الإحصائية في أداء مهمة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759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BD4B3D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استخدام إجراءات المراجعة التحليلية لأداء العمل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0.135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BD4B3D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توفير قنوات اتصال جيدة بين المراجعين بمكتب المراجعة مع العميل فيما يتعلق بإجراءات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9.30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BD4B3D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إطلاع العميل على المشاكل التي تواجه المراجع في أداء مهمة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BD4B3D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lastRenderedPageBreak/>
              <w:t>فحص قدرة العميل الخاضع للمراجعة على الاستمرارية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D4B3D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قدرة المراجع على الإجابة على الاستفسارات الموجهة إليه من الجهة التي قامت بتعيينه في أثناء مناقشة التقرير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8.93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D4B3D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التخطيط والإشراف على أعمال المساعدين في أثناء العمل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12.60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BD4B3D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إبلاغ مكتب المراجعة بنتائج المراجعة المقدمة لإدارة المنشأة في موعدها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7.30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BD4B3D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قدرة المراجع الخارجي على اكتشاف الأخطاء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6.06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BD4B3D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قدرة المراجع الخارجي على تقييم المخاطر المرتبطة بعملية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21FCA" w:rsidRPr="009F22D1" w:rsidRDefault="00221FCA" w:rsidP="006223DD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22D1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المحور السابع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13.20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0.001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BD4B3D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التنوع في الخدمات الاستشارية التي يقدمها مكتب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BD4B3D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قيام المراجع الخارجي بتقديم خدمات استشارية قبل تعيينه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7.29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BD4B3D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قدرة المراجع الخارجي على تقديم خدمات استشارية لاحقة لقرار تعيينه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BD4B3D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قيام المراجع الخارجي بمساعدة المنشأة في إعداد قوائمها المالية السنوية بما لا يتعارض مع قواعد السلوك المهني والمعايير الدولية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10.25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21FCA" w:rsidRPr="009F22D1" w:rsidRDefault="00221FCA" w:rsidP="006223DD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22D1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المحور الثامن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2.9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6.77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0.034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BD4B3D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انخفاض أتعاب المراجع الخارجي مقارنة بأتعاب مكاتب المراجعة الأخرى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9.13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دالة</w:t>
            </w:r>
          </w:p>
        </w:tc>
      </w:tr>
      <w:tr w:rsidR="00221FCA" w:rsidRPr="000817B3" w:rsidTr="00D87099">
        <w:trPr>
          <w:trHeight w:val="831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BD4B3D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قبول المراجع الخارجي بالأعمال التي يكلف بها دون النظر إلى حجم الأتعاب مقارنة بالجهد والوقت المطلوب لإتمام عملية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0.336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D4B3D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ربط مستويات وحدود أعمال المراجعة بمستوى الأتعاب المحددة والمتفق عليها مع المنشأة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5.41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BD4B3D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التزام المراجع الخارجي بمستوى الجودة ورغبته في أداء العمل بغض النظر عن حجم أتعابه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7.61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BD4B3D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تخفيض أتعاب المراجعة في حالة تقديم الخدمات الاستشارية الضريبية والمالية والإدارية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6.73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21FCA" w:rsidRPr="009F22D1" w:rsidRDefault="00221FCA" w:rsidP="006223DD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22D1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المحور التاسع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3.7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2.12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0.346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464537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التزام المراجع الخارجي بتطبيق قواعد السلوك المهني والمعايير الدولية ذات العلاقة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5.66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64537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الاتفاق في وجهتي نظر المنشأة محل المراجعة والمراجع الخارجي حول نطاق وإجراءات عملية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464537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lastRenderedPageBreak/>
              <w:t>الاتفاق في وجهتي نظر المنشأة محل المراجعة والمراجع الخارجي حول تفسير وتطبيق المعايير المختلفة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7.36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464537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التزام المراجع الخارجي بمتطلبات ومستوى الإفصاح المطلوب وفقاً للقوانين ومتطلبات الجهات الرقابية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6.03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21FCA" w:rsidRPr="009F22D1" w:rsidRDefault="00221FCA" w:rsidP="006223DD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22D1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المحور العاشر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2.27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0.322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64537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الإلمام الكافي لفريق المراجعة بالمعايير المحاسبية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11.21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E05CB0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التزام المراجعين بمكتب المراجعة بقواعد السلوك المهني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10.86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05CB0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الخبرة العملية لفريق العمل في مجال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05CB0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التزام فريق العمل بمعايير المراجعة المعتمدة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11.21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دالة</w:t>
            </w:r>
          </w:p>
        </w:tc>
      </w:tr>
      <w:tr w:rsidR="00221FCA" w:rsidRPr="000817B3" w:rsidTr="00D87099">
        <w:trPr>
          <w:trHeight w:val="608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E05CB0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التأهيل العلمي والمهني لفريق العمل بنشاط وصناعة العميل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9.14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05CB0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اهتمام مكتب المراجعة بوضع نظم وبرامج لتطوير أداء المراجعين وإكسابهم خبرة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E05CB0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إعطاء أهمية لاستخدام المراجعين لوسائل التقنية الحديثة والتركيز عليها في إنجاز أعمال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E05CB0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lastRenderedPageBreak/>
              <w:t>مشاركة المراجعين بمكتب المراجعة في الندوات والمؤتمرات المهنية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05CB0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 xml:space="preserve">مدى حصول المراجعين على شهادات مهنية عالية مثل شهادات </w:t>
            </w:r>
            <w:r w:rsidRPr="00E05CB0">
              <w:rPr>
                <w:rFonts w:cs="Times New Roman"/>
                <w:color w:val="000000"/>
                <w:sz w:val="24"/>
                <w:szCs w:val="24"/>
              </w:rPr>
              <w:t>CPA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0.338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05CB0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مدى تمتع المراجعين بمكتب المراجعة بالنزاهة والموضوعية والاستقلالية في عملهم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5.18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21FCA" w:rsidRPr="009F22D1" w:rsidRDefault="00221FCA" w:rsidP="006223DD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22D1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المحور </w:t>
            </w:r>
            <w:proofErr w:type="spellStart"/>
            <w:r w:rsidRPr="009F22D1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الحادى</w:t>
            </w:r>
            <w:proofErr w:type="spellEnd"/>
            <w:r w:rsidRPr="009F22D1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عشر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3.53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0.171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000000" w:fill="BFBFBF"/>
            <w:vAlign w:val="center"/>
            <w:hideMark/>
          </w:tcPr>
          <w:p w:rsidR="00221FCA" w:rsidRPr="000817B3" w:rsidRDefault="00221FCA" w:rsidP="006223DD">
            <w:pPr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proofErr w:type="spellStart"/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الاجمالى</w:t>
            </w:r>
            <w:proofErr w:type="spellEnd"/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4.2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0.1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0.3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0.3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3.51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6A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6A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0.173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غير دالة</w:t>
            </w:r>
          </w:p>
        </w:tc>
      </w:tr>
    </w:tbl>
    <w:p w:rsidR="00221FCA" w:rsidRPr="00D32590" w:rsidRDefault="00221FCA" w:rsidP="00C0068A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D32590">
        <w:rPr>
          <w:rFonts w:hint="cs"/>
          <w:b/>
          <w:bCs/>
          <w:sz w:val="28"/>
          <w:szCs w:val="28"/>
          <w:u w:val="single"/>
          <w:rtl/>
          <w:lang w:bidi="ar-EG"/>
        </w:rPr>
        <w:t>ملحق (</w:t>
      </w:r>
      <w:r w:rsidR="00C0068A">
        <w:rPr>
          <w:rFonts w:hint="cs"/>
          <w:b/>
          <w:bCs/>
          <w:sz w:val="28"/>
          <w:szCs w:val="28"/>
          <w:u w:val="single"/>
          <w:rtl/>
          <w:lang w:bidi="ar-EG"/>
        </w:rPr>
        <w:t>8</w:t>
      </w:r>
      <w:r w:rsidRPr="00D32590">
        <w:rPr>
          <w:rFonts w:hint="cs"/>
          <w:b/>
          <w:bCs/>
          <w:sz w:val="28"/>
          <w:szCs w:val="28"/>
          <w:u w:val="single"/>
          <w:rtl/>
          <w:lang w:bidi="ar-EG"/>
        </w:rPr>
        <w:t>)</w:t>
      </w:r>
    </w:p>
    <w:p w:rsidR="00221FCA" w:rsidRDefault="00221FCA" w:rsidP="00221FC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المتوسطات والانحرافات المعيارية وترتيب محددات اختيار مراجع الحسابات وفقا </w:t>
      </w:r>
      <w:r w:rsidR="006240E7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لآراء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المراجعين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8"/>
        <w:gridCol w:w="869"/>
        <w:gridCol w:w="1250"/>
        <w:gridCol w:w="1647"/>
      </w:tblGrid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Pr="009F15BA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يتوقف</w:t>
            </w: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9F15BA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اختيار</w:t>
            </w: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9F15BA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مراجعي</w:t>
            </w: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9F15BA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الحسابات</w:t>
            </w: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9F15BA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على</w:t>
            </w: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المتوسط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 xml:space="preserve">الانحراف </w:t>
            </w:r>
            <w:proofErr w:type="spellStart"/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المعيارى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sz w:val="24"/>
                <w:szCs w:val="24"/>
                <w:rtl/>
              </w:rPr>
              <w:t>الترتيب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المحور الاول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حجم المعاملات والأحداث المالية الخاصة بالمنشأة، وتنوع أنشطة المنشأة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الاول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سمعة المنشأة محل المراجعة في السوق المالي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15BA">
              <w:rPr>
                <w:rFonts w:cs="Times New Roman"/>
                <w:sz w:val="24"/>
                <w:szCs w:val="24"/>
                <w:rtl/>
              </w:rPr>
              <w:t>الثانى</w:t>
            </w:r>
            <w:proofErr w:type="spellEnd"/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رغبة إدارة المنشأة محل المراجعة في الحصول على تمويل جديد عن طريق إصدار أسهم أو سندات جديدة أو الاقتراض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الثالث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درجة الخطر المصاحب لعملية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الرابع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مستوى مشاركة أو تعاون المنشأة مع المراجع لتسهيل أعمال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الخامس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حجم المنشأة ممثلاً في إجمالي الأصول أو إجمالي المبيعات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السادس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rtl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درجة الكفاءة المالية التي تتمتع بها المنشأة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السابع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نوعية ملكية المنشأة (فردية/ أشخاص/ أموال)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الثامن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طبيعة نشاط منشأة العميل (تجاري/ صناعي/ ...) والحاجة إلى الكفاءات المتخصصة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التاسع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قوة أنظمة الرقابة الداخلية المطبقة بالمنشأة وكفاءة إدارة المراجعة الداخلية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العاشر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تغيير الإدارة العليا نتيجة اندماج المنشأة محل المراجعة مع غيرها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15BA">
              <w:rPr>
                <w:rFonts w:cs="Times New Roman"/>
                <w:sz w:val="24"/>
                <w:szCs w:val="24"/>
                <w:rtl/>
              </w:rPr>
              <w:t>الحادى</w:t>
            </w:r>
            <w:proofErr w:type="spellEnd"/>
            <w:r w:rsidRPr="009F15BA">
              <w:rPr>
                <w:rFonts w:cs="Times New Roman"/>
                <w:sz w:val="24"/>
                <w:szCs w:val="24"/>
                <w:rtl/>
              </w:rPr>
              <w:t xml:space="preserve"> عشر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العسر المالي للمنشأة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 w:hint="cs"/>
                <w:sz w:val="24"/>
                <w:szCs w:val="24"/>
                <w:rtl/>
              </w:rPr>
              <w:t>الثاني</w:t>
            </w:r>
            <w:r w:rsidRPr="009F15BA">
              <w:rPr>
                <w:rFonts w:cs="Times New Roman"/>
                <w:sz w:val="24"/>
                <w:szCs w:val="24"/>
                <w:rtl/>
              </w:rPr>
              <w:t xml:space="preserve"> عشر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مدى التزام المنشأة محل المراجعة بالقوانين واللوائح المنظمة لها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ال</w:t>
            </w:r>
            <w:r w:rsidRPr="009F15BA">
              <w:rPr>
                <w:rFonts w:cs="Times New Roman" w:hint="cs"/>
                <w:sz w:val="24"/>
                <w:szCs w:val="24"/>
                <w:rtl/>
              </w:rPr>
              <w:t>ثالث</w:t>
            </w:r>
            <w:r w:rsidRPr="009F15BA">
              <w:rPr>
                <w:rFonts w:cs="Times New Roman"/>
                <w:sz w:val="24"/>
                <w:szCs w:val="24"/>
                <w:rtl/>
              </w:rPr>
              <w:t xml:space="preserve"> عشر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نظام تشغيل البيانات المتبع في المنشأة (يدوي/ الكتروني)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ال</w:t>
            </w:r>
            <w:r w:rsidRPr="009F15BA">
              <w:rPr>
                <w:rFonts w:cs="Times New Roman" w:hint="cs"/>
                <w:sz w:val="24"/>
                <w:szCs w:val="24"/>
                <w:rtl/>
              </w:rPr>
              <w:t>رابع</w:t>
            </w:r>
            <w:r w:rsidRPr="009F15BA">
              <w:rPr>
                <w:rFonts w:cs="Times New Roman"/>
                <w:sz w:val="24"/>
                <w:szCs w:val="24"/>
                <w:rtl/>
              </w:rPr>
              <w:t xml:space="preserve"> عشر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مدى ثبات استخدام السياسات والمعايير المحاسبية من قبل المنشأة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ال</w:t>
            </w:r>
            <w:r w:rsidRPr="009F15BA">
              <w:rPr>
                <w:rFonts w:cs="Times New Roman" w:hint="cs"/>
                <w:sz w:val="24"/>
                <w:szCs w:val="24"/>
                <w:rtl/>
              </w:rPr>
              <w:t>خامس</w:t>
            </w:r>
            <w:r w:rsidRPr="009F15BA">
              <w:rPr>
                <w:rFonts w:cs="Times New Roman"/>
                <w:sz w:val="24"/>
                <w:szCs w:val="24"/>
                <w:rtl/>
              </w:rPr>
              <w:t xml:space="preserve"> عشر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الموقع الجغرافي للمنشأة وفروعها وعددها ومدى قربها أو بعدها بالنسبة لمكتب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ال</w:t>
            </w:r>
            <w:r w:rsidRPr="009F15BA">
              <w:rPr>
                <w:rFonts w:cs="Times New Roman" w:hint="cs"/>
                <w:sz w:val="24"/>
                <w:szCs w:val="24"/>
                <w:rtl/>
              </w:rPr>
              <w:t>سادس</w:t>
            </w:r>
            <w:r w:rsidRPr="009F15BA">
              <w:rPr>
                <w:rFonts w:cs="Times New Roman"/>
                <w:sz w:val="24"/>
                <w:szCs w:val="24"/>
                <w:rtl/>
              </w:rPr>
              <w:t xml:space="preserve"> عشر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 xml:space="preserve">المحور </w:t>
            </w:r>
            <w:proofErr w:type="spellStart"/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الثانى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 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العلاقات الشخصية بين رئيس وأعضاء مجلس إدارة المنشأة والمراجع الخارجي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الاول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قدرة المراجع الخارجي على كسب ثقة مجلس إدارة المنشأة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15BA">
              <w:rPr>
                <w:rFonts w:cs="Times New Roman"/>
                <w:sz w:val="24"/>
                <w:szCs w:val="24"/>
                <w:rtl/>
              </w:rPr>
              <w:t>الثانى</w:t>
            </w:r>
            <w:proofErr w:type="spellEnd"/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قدرة المراجع الخارجي على كسب ثقة الإدارة العليا الجديدة للمنشأة (في حالة تغيير الإدارة العليا للمنشأة) والوفاء بمتطلباتها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الثالث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lastRenderedPageBreak/>
              <w:t>المعرفة المسبقة لإدارة المنشـأة بالمراجع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الرابع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استجابة المراجع الخارجي لرغبات واحتياجات إدارة المنشأة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الخامس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المحور الثالث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 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حجم ملكية المساهمين الأجانب في هيكل رأس المال بالمنشأة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الاول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حجم الملكية المؤسسية في هيكل رأس المال بالمنشأة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15BA">
              <w:rPr>
                <w:rFonts w:cs="Times New Roman"/>
                <w:sz w:val="24"/>
                <w:szCs w:val="24"/>
                <w:rtl/>
              </w:rPr>
              <w:t>الثانى</w:t>
            </w:r>
            <w:proofErr w:type="spellEnd"/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التعارض بين مصالح الملاك والإدارة ومواجهة مشاكل عدم تماثل المعلومات وتحقيق مبدأ الإفصاح والشفافية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الثالث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الجمع بين منصبي رئيس مجلس الإدارة والعضو المنتدب بالمنشأة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الرابع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حجم الملكية العائلية في هيكل رأس المال بالمنشأة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الخامس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مدى وجود لجنة مراجعة بالمنشأة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السادس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المحور الرابع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 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rtl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وجود خبراء لدى مكتب المراجعة في فروع المعرفة المختلفة (كالضرائب والأنظمة وغيرها)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الاول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عضوية المراجع في المنظمات والجمعيات المهنية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 w:hint="cs"/>
                <w:sz w:val="24"/>
                <w:szCs w:val="24"/>
                <w:rtl/>
              </w:rPr>
              <w:t>الاول مكرر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ارتباط المراجع الخارجي بشركة مراجعة دولية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A334E0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الثالث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عدم وجود دعاوى قضائية أو قانونية تم البت فيها ضد المراجع الخارجي أو مكتب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A334E0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الرابع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الانتشار الدولي لشركة المراجعة التي يرتبط بها المراجع الخارجي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A334E0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الخامس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حرص مكتب المراجعة على توظيف مراجعين ذوي كفاءة عالية مما يعزز من جودة أعمال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A334E0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السادس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رغبة إدارة المنشأة في كسب ثقة المساهمين من خلال اختيار مراجع خارجي ذو شهرة واسعة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A334E0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السابع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قيام طرف ثالث بفحص جودة الأداء المهني لمكتب المراجعة (مراجعة النظير)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A334E0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الثامن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حجم المكتب من حيث عدد المراجعين وعدد العملاء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A334E0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التاسع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وجود نظام موازنة الوقت والتكلفة والتي في ضوئها يعمل أعضاء فريق المراجعة في أداء المهمة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A334E0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العاشر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وجود نظام للتدريب المستمر يخضع له العاملون في المكتب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A334E0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الحادي عشر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اتباع نظام لتقويم أداء المراجعين والمساعدين ومنح المكافآت والحوافز على أساسه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A334E0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الحادي عشر مكرر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ارتفاع درجة المنافسة بين مكتب المراجعة والمكاتب الأخرى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A334E0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الثالث عشر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المحور الخامس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 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قيام المراجع الخارجي بمراجعة منشآت تمارس نفس نشاط المنشأة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الاول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رغبة إدارة المنشأة في تركيز أعمال المراجعة للمنشآت التابعة لدى مراجع خارجي واحد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15BA">
              <w:rPr>
                <w:rFonts w:cs="Times New Roman"/>
                <w:sz w:val="24"/>
                <w:szCs w:val="24"/>
                <w:rtl/>
              </w:rPr>
              <w:t>الثانى</w:t>
            </w:r>
            <w:proofErr w:type="spellEnd"/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تنوع أنشطة وأعمال المنشآت التي يتعامل معها المراجع الخارجي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الثالث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معرفة والتزام المراجع الخارجي بتطبيق قوانين ومتطلبات الجهات الرقابية والمعايير المهنية الدولية ذات العلاقة بنشاط وعمل المنشأة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الثالث</w:t>
            </w:r>
            <w:r w:rsidRPr="009F15BA">
              <w:rPr>
                <w:rFonts w:cs="Times New Roman" w:hint="cs"/>
                <w:sz w:val="24"/>
                <w:szCs w:val="24"/>
                <w:rtl/>
              </w:rPr>
              <w:t xml:space="preserve"> مكرر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طول فترة ارتباط المراجع بالمنشأة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A334E0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الخامس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المحور السادس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 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عدد سنوات خبرة المراجع الخارجي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الاول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وجود خبراء لدى المراجع الخارجي في الأنشطة والتشريعات الضريبية ذات الصلة بعمل المنشأة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15BA">
              <w:rPr>
                <w:rFonts w:cs="Times New Roman"/>
                <w:sz w:val="24"/>
                <w:szCs w:val="24"/>
                <w:rtl/>
              </w:rPr>
              <w:t>الثانى</w:t>
            </w:r>
            <w:proofErr w:type="spellEnd"/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رغبة المنشأة محل المراجعة في كسب ثقة الجهات الرقابية ذات العلاقة من خلال اختيار المراجع الذي يتمتع بالخبرة والمقدرة الفنية على أداء مهمة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15BA">
              <w:rPr>
                <w:rFonts w:cs="Times New Roman"/>
                <w:sz w:val="24"/>
                <w:szCs w:val="24"/>
                <w:rtl/>
              </w:rPr>
              <w:t>الثانى</w:t>
            </w:r>
            <w:proofErr w:type="spellEnd"/>
            <w:r w:rsidRPr="009F15BA">
              <w:rPr>
                <w:rFonts w:cs="Times New Roman" w:hint="cs"/>
                <w:sz w:val="24"/>
                <w:szCs w:val="24"/>
                <w:rtl/>
              </w:rPr>
              <w:t xml:space="preserve"> مكرر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توافر الخبرة الكافية لدى المراجع الخارجي في مجال تصميم والتعامل مع نظم المعلومات الإدارية والمالية ذات العلاقة بعمل المنشأة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A334E0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الرابع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خبرة المراجع الخارجي في التعامل مع برامج الحاسب المختلفة المتعلقة بالمهنة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A334E0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الخامس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المحور السابع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 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lastRenderedPageBreak/>
              <w:t>إطلاع العميل على المشاكل التي تواجه المراجع في أداء مهمة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الاول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الالتزام بإنجاز العمل بحسب ما هو مخطط 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15BA">
              <w:rPr>
                <w:rFonts w:cs="Times New Roman"/>
                <w:sz w:val="24"/>
                <w:szCs w:val="24"/>
                <w:rtl/>
              </w:rPr>
              <w:t>الثانى</w:t>
            </w:r>
            <w:proofErr w:type="spellEnd"/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توفير قنوات اتصال جيدة بين المراجعين بمكتب المراجعة مع العميل فيما يتعلق بإجراءات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الثالث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قدرة المراجع على الإجابة على الاستفسارات الموجهة إليه من الجهة التي قامت بتعيينه في أثناء مناقشة التقرير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الرابع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إبلاغ مكتب المراجعة بنتائج المراجعة المقدمة لإدارة المنشأة في موعدها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color w:val="000000"/>
                <w:sz w:val="24"/>
                <w:szCs w:val="24"/>
                <w:rtl/>
              </w:rPr>
              <w:t>الرابع مكرر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قيام فريق المراجعة بفحص ودراسة وتقييم شامل لنظام الرقابة الداخلي لعملائه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A334E0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السادس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قدرة المراجع الخارجي على اكتشاف الأخطاء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A334E0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السادس مكرر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صعوبة عملية المراجعة ودرجة التعقيدات المصاحبة لها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A334E0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الثامن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التخطيط والإشراف على أعمال المساعدين في أثناء العمل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A334E0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التاسع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قدرة المراجع الخارجي على تقييم المخاطر المرتبطة بعملية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A334E0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العاشر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فحص قدرة العميل الخاضع للمراجعة على الاستمرارية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A334E0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الحادي عشر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استخدام مكتب المراجعة للاستراتيجيات الحديثة في تخطيط وتنفيذ عملية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A334E0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الثاني عشر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استخدام أسلوب المعاينة الإحصائية في أداء مهمة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A334E0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الثاني عشر مكرر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استخدام إجراءات المراجعة التحليلية لأداء العمل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A334E0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الرابع عشر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المحور الثامن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 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قدرة المراجع الخارجي على تقديم خدمات استشارية لاحقة لقرار تعيينه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الاول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التنوع في الخدمات الاستشارية التي يقدمها مكتب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15BA">
              <w:rPr>
                <w:rFonts w:cs="Times New Roman"/>
                <w:sz w:val="24"/>
                <w:szCs w:val="24"/>
                <w:rtl/>
              </w:rPr>
              <w:t>الثانى</w:t>
            </w:r>
            <w:proofErr w:type="spellEnd"/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قيام المراجع الخارجي بتقديم خدمات استشارية قبل تعيينه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الثالث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قيام المراجع الخارجي بمساعدة المنشأة في إعداد قوائمها المالية السنوية بما لا يتعارض مع قواعد السلوك المهني والمعايير الدولية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الرابع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المحور التاسع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 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التزام المراجع الخارجي بمستوى الجودة ورغبته في أداء العمل بغض النظر عن حجم أتعابه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الاول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قبول المراجع الخارجي بالأعمال التي يكلف بها دون النظر إلى حجم الأتعاب مقارنة بالجهد والوقت المطلوب لإتمام عملية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15BA">
              <w:rPr>
                <w:rFonts w:cs="Times New Roman"/>
                <w:sz w:val="24"/>
                <w:szCs w:val="24"/>
                <w:rtl/>
              </w:rPr>
              <w:t>الثانى</w:t>
            </w:r>
            <w:proofErr w:type="spellEnd"/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ربط مستويات وحدود أعمال المراجعة بمستوى الأتعاب المحددة والمتفق عليها مع المنشأة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الثالث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تخفيض أتعاب المراجعة في حالة تقديم الخدمات الاستشارية الضريبية والمالية والإدارية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الرابع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انخفاض أتعاب المراجع الخارجي مقارنة بأتعاب مكاتب المراجعة الأخرى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الخامس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المحور العاشر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 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التزام المراجع الخارجي بمتطلبات ومستوى الإفصاح المطلوب وفقاً للقوانين ومتطلبات الجهات الرقابية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الاول</w:t>
            </w:r>
          </w:p>
        </w:tc>
      </w:tr>
      <w:tr w:rsidR="00221FCA" w:rsidRPr="009F15BA" w:rsidTr="00D87099">
        <w:trPr>
          <w:trHeight w:val="538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الاتفاق في وجهتي نظر المنشأة محل المراجعة والمراجع الخارجي حول تفسير وتطبيق المعايير المختلفة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15BA">
              <w:rPr>
                <w:rFonts w:cs="Times New Roman"/>
                <w:sz w:val="24"/>
                <w:szCs w:val="24"/>
                <w:rtl/>
              </w:rPr>
              <w:t>الثانى</w:t>
            </w:r>
            <w:proofErr w:type="spellEnd"/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الاتفاق في وجهتي نظر المنشأة محل المراجعة والمراجع الخارجي حول نطاق وإجراءات عملية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الثالث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التزام المراجع الخارجي بتطبيق قواعد السلوك المهني والمعايير الدولية ذات العلاقة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الرابع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 xml:space="preserve">المحور </w:t>
            </w:r>
            <w:proofErr w:type="spellStart"/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الحادى</w:t>
            </w:r>
            <w:proofErr w:type="spellEnd"/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 xml:space="preserve"> عشر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 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الخبرة العملية لفريق العمل في مجال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الاول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 xml:space="preserve">مدى حصول المراجعين على شهادات مهنية عالية مثل شهادات </w:t>
            </w:r>
            <w:r w:rsidRPr="009F15BA">
              <w:rPr>
                <w:rFonts w:cs="Times New Roman"/>
                <w:color w:val="000000"/>
                <w:sz w:val="24"/>
                <w:szCs w:val="24"/>
              </w:rPr>
              <w:t>CPA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5BA">
              <w:rPr>
                <w:rFonts w:cs="Times New Roman"/>
                <w:sz w:val="24"/>
                <w:szCs w:val="24"/>
                <w:rtl/>
              </w:rPr>
              <w:t>الاول مكرر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التأهيل العلمي والمهني لفريق العمل بنشاط وصناعة العميل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A334E0" w:rsidP="00A334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الثالث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التزام فريق العمل بمعايير المراجعة المعتمدة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A334E0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الرابع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الإلمام الكافي لفريق المراجعة بالمعايير المحاسبية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A334E0" w:rsidP="00A334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الخامس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التزام المراجعين بمكتب المراجعة بقواعد السلوك المهني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A334E0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السادس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مدى تمتع المراجعين بمكتب المراجعة بالنزاهة والموضوعية والاستقلالية في عملهم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A334E0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السابع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lastRenderedPageBreak/>
              <w:t>اهتمام مكتب المراجعة بوضع نظم وبرامج لتطوير أداء المراجعين وإكسابهم خبرة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A334E0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الثامن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إعطاء أهمية لاستخدام المراجعين لوسائل التقنية الحديثة والتركيز عليها في إنجاز أعمال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A334E0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التاسع</w:t>
            </w:r>
          </w:p>
        </w:tc>
      </w:tr>
      <w:tr w:rsidR="00221FCA" w:rsidRPr="009F15B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9F15BA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F15BA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مشاركة المراجعين بمكتب المراجعة في الندوات والمؤتمرات المهنية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F15BA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9F15BA" w:rsidRDefault="00A334E0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العاشر</w:t>
            </w:r>
          </w:p>
        </w:tc>
      </w:tr>
    </w:tbl>
    <w:p w:rsidR="00D87099" w:rsidRDefault="00D87099" w:rsidP="00C0068A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</w:p>
    <w:p w:rsidR="00221FCA" w:rsidRPr="002239C7" w:rsidRDefault="00221FCA" w:rsidP="00C0068A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2239C7">
        <w:rPr>
          <w:rFonts w:hint="cs"/>
          <w:b/>
          <w:bCs/>
          <w:sz w:val="28"/>
          <w:szCs w:val="28"/>
          <w:u w:val="single"/>
          <w:rtl/>
          <w:lang w:bidi="ar-EG"/>
        </w:rPr>
        <w:t>ملحق رقم (</w:t>
      </w:r>
      <w:r w:rsidR="00C0068A">
        <w:rPr>
          <w:rFonts w:hint="cs"/>
          <w:b/>
          <w:bCs/>
          <w:sz w:val="28"/>
          <w:szCs w:val="28"/>
          <w:u w:val="single"/>
          <w:rtl/>
          <w:lang w:bidi="ar-EG"/>
        </w:rPr>
        <w:t>9</w:t>
      </w:r>
      <w:r w:rsidRPr="002239C7">
        <w:rPr>
          <w:rFonts w:hint="cs"/>
          <w:b/>
          <w:bCs/>
          <w:sz w:val="28"/>
          <w:szCs w:val="28"/>
          <w:u w:val="single"/>
          <w:rtl/>
          <w:lang w:bidi="ar-EG"/>
        </w:rPr>
        <w:t>)</w:t>
      </w:r>
    </w:p>
    <w:p w:rsidR="00221FCA" w:rsidRPr="002239C7" w:rsidRDefault="00221FCA" w:rsidP="003F42B0">
      <w:pPr>
        <w:jc w:val="center"/>
        <w:rPr>
          <w:b/>
          <w:bCs/>
          <w:sz w:val="28"/>
          <w:szCs w:val="28"/>
          <w:rtl/>
          <w:lang w:bidi="ar-EG"/>
        </w:rPr>
      </w:pPr>
      <w:r w:rsidRPr="002239C7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ترتيب </w:t>
      </w:r>
      <w:r w:rsidR="003F42B0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محاور محددات </w:t>
      </w:r>
      <w:r w:rsidRPr="002239C7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اختيار مراجع الحسابات وفقا </w:t>
      </w:r>
      <w:r w:rsidR="00C67EE8" w:rsidRPr="002239C7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لآراء</w:t>
      </w:r>
      <w:r w:rsidRPr="002239C7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المراجعين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8"/>
        <w:gridCol w:w="1024"/>
        <w:gridCol w:w="1129"/>
        <w:gridCol w:w="1163"/>
      </w:tblGrid>
      <w:tr w:rsidR="00221FCA" w:rsidRPr="00693497" w:rsidTr="00D87099">
        <w:trPr>
          <w:trHeight w:val="37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693497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93497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محاور الدراسة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221FCA" w:rsidRPr="00693497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93497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المتوسط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21FCA" w:rsidRPr="00693497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93497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 xml:space="preserve">الانحراف </w:t>
            </w:r>
            <w:proofErr w:type="spellStart"/>
            <w:r w:rsidRPr="00693497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المعيارى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693497" w:rsidRDefault="00221FCA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93497">
              <w:rPr>
                <w:rFonts w:cs="Times New Roman"/>
                <w:b/>
                <w:bCs/>
                <w:sz w:val="24"/>
                <w:szCs w:val="24"/>
                <w:rtl/>
              </w:rPr>
              <w:t>الترتيب</w:t>
            </w:r>
          </w:p>
        </w:tc>
      </w:tr>
      <w:tr w:rsidR="00221FCA" w:rsidRPr="00693497" w:rsidTr="00D87099">
        <w:trPr>
          <w:trHeight w:val="37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693497" w:rsidRDefault="00221FCA" w:rsidP="006223DD">
            <w:pPr>
              <w:rPr>
                <w:rFonts w:cs="Times New Roman"/>
                <w:color w:val="000000"/>
                <w:sz w:val="24"/>
                <w:szCs w:val="24"/>
                <w:rtl/>
                <w:lang w:bidi="ar-EG"/>
              </w:rPr>
            </w:pPr>
            <w:r w:rsidRPr="00693497">
              <w:rPr>
                <w:rFonts w:cs="Times New Roman"/>
                <w:sz w:val="24"/>
                <w:szCs w:val="24"/>
                <w:rtl/>
                <w:lang w:bidi="ar-EG"/>
              </w:rPr>
              <w:t>معدل التركيز السوقي لخدمات مكاتب المراجعة وعلاقته باعتبارات اختيار المكاتب المتعلقة بمدى التزامه ومعرفته وتطبيقه لقواعد السلوك المهني والمعايير الدولية ذات العلاقة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21FCA" w:rsidRPr="00693497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93497">
              <w:rPr>
                <w:rFonts w:cs="Times New Roman"/>
                <w:color w:val="000000"/>
                <w:sz w:val="24"/>
                <w:szCs w:val="24"/>
                <w:rtl/>
              </w:rPr>
              <w:t>4.37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21FCA" w:rsidRPr="00693497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93497">
              <w:rPr>
                <w:rFonts w:cs="Times New Roman"/>
                <w:color w:val="000000"/>
                <w:sz w:val="24"/>
                <w:szCs w:val="24"/>
                <w:rtl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693497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3497">
              <w:rPr>
                <w:rFonts w:cs="Times New Roman"/>
                <w:sz w:val="24"/>
                <w:szCs w:val="24"/>
                <w:rtl/>
              </w:rPr>
              <w:t>الأول</w:t>
            </w:r>
          </w:p>
        </w:tc>
      </w:tr>
      <w:tr w:rsidR="00221FCA" w:rsidRPr="00693497" w:rsidTr="00D87099">
        <w:trPr>
          <w:trHeight w:val="37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693497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693497">
              <w:rPr>
                <w:rFonts w:cs="Times New Roman"/>
                <w:sz w:val="24"/>
                <w:szCs w:val="24"/>
                <w:rtl/>
                <w:lang w:bidi="ar-EG"/>
              </w:rPr>
              <w:t>معدل التركيز السوقي لخدمات مكاتب المراجعة وعلاقته باعتبارات اختيار المكاتب المتعلقة بمدى خبرة المراجع الخارجي في المجالات المختلفة ذات العلاقة بعمل المنشأة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21FCA" w:rsidRPr="00693497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93497">
              <w:rPr>
                <w:rFonts w:cs="Times New Roman"/>
                <w:color w:val="000000"/>
                <w:sz w:val="24"/>
                <w:szCs w:val="24"/>
                <w:rtl/>
              </w:rPr>
              <w:t>4.37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21FCA" w:rsidRPr="00693497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93497">
              <w:rPr>
                <w:rFonts w:cs="Times New Roman"/>
                <w:color w:val="000000"/>
                <w:sz w:val="24"/>
                <w:szCs w:val="24"/>
                <w:rtl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693497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3497">
              <w:rPr>
                <w:rFonts w:cs="Times New Roman"/>
                <w:sz w:val="24"/>
                <w:szCs w:val="24"/>
                <w:rtl/>
              </w:rPr>
              <w:t>الأول مكرر</w:t>
            </w:r>
          </w:p>
        </w:tc>
      </w:tr>
      <w:tr w:rsidR="00221FCA" w:rsidRPr="00693497" w:rsidTr="00D87099">
        <w:trPr>
          <w:trHeight w:val="767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693497" w:rsidRDefault="00221FCA" w:rsidP="006223DD">
            <w:pPr>
              <w:rPr>
                <w:rFonts w:cs="Times New Roman"/>
                <w:sz w:val="24"/>
                <w:szCs w:val="24"/>
                <w:lang w:bidi="ar-EG"/>
              </w:rPr>
            </w:pPr>
            <w:r w:rsidRPr="00693497">
              <w:rPr>
                <w:rFonts w:cs="Times New Roman"/>
                <w:sz w:val="24"/>
                <w:szCs w:val="24"/>
                <w:rtl/>
                <w:lang w:bidi="ar-EG"/>
              </w:rPr>
              <w:t>معدل التركيز السوقي لخدمات مكاتب المراجعة وعلاقته باعتبارات اختيار المكاتب المتعلقة بمستوى التأهيل العلمي والمهني لمراجعي الحسابات (فريق المراجعة)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21FCA" w:rsidRPr="00693497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93497">
              <w:rPr>
                <w:rFonts w:cs="Times New Roman"/>
                <w:color w:val="000000"/>
                <w:sz w:val="24"/>
                <w:szCs w:val="24"/>
                <w:rtl/>
              </w:rPr>
              <w:t>4.21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21FCA" w:rsidRPr="00693497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93497">
              <w:rPr>
                <w:rFonts w:cs="Times New Roman"/>
                <w:color w:val="000000"/>
                <w:sz w:val="24"/>
                <w:szCs w:val="24"/>
                <w:rtl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693497" w:rsidRDefault="00595765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الثالث</w:t>
            </w:r>
          </w:p>
        </w:tc>
      </w:tr>
      <w:tr w:rsidR="00221FCA" w:rsidRPr="00693497" w:rsidTr="00D87099">
        <w:trPr>
          <w:trHeight w:val="37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693497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93497">
              <w:rPr>
                <w:rFonts w:cs="Times New Roman"/>
                <w:sz w:val="24"/>
                <w:szCs w:val="24"/>
                <w:rtl/>
                <w:lang w:bidi="ar-EG"/>
              </w:rPr>
              <w:t>معدل التركيز السوقي لخدمات مكاتب المراجعة وعلاقته باعتبارات اختيار المكاتب المتعلقة بمدى تنظيم مكتب المراجعة وشهرته وارتباطه بشركة مراجعة دولية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21FCA" w:rsidRPr="00693497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93497">
              <w:rPr>
                <w:rFonts w:cs="Times New Roman"/>
                <w:color w:val="000000"/>
                <w:sz w:val="24"/>
                <w:szCs w:val="24"/>
                <w:rtl/>
              </w:rPr>
              <w:t>4.18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21FCA" w:rsidRPr="00693497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93497">
              <w:rPr>
                <w:rFonts w:cs="Times New Roman"/>
                <w:color w:val="000000"/>
                <w:sz w:val="24"/>
                <w:szCs w:val="24"/>
                <w:rtl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693497" w:rsidRDefault="00595765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الرابع</w:t>
            </w:r>
          </w:p>
        </w:tc>
      </w:tr>
      <w:tr w:rsidR="00221FCA" w:rsidRPr="00693497" w:rsidTr="00D87099">
        <w:trPr>
          <w:trHeight w:val="7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693497" w:rsidRDefault="00221FCA" w:rsidP="006223DD">
            <w:pPr>
              <w:rPr>
                <w:rFonts w:cs="Times New Roman"/>
                <w:sz w:val="24"/>
                <w:szCs w:val="24"/>
                <w:lang w:bidi="ar-EG"/>
              </w:rPr>
            </w:pPr>
            <w:r w:rsidRPr="00693497">
              <w:rPr>
                <w:rFonts w:cs="Times New Roman"/>
                <w:sz w:val="24"/>
                <w:szCs w:val="24"/>
                <w:rtl/>
                <w:lang w:bidi="ar-EG"/>
              </w:rPr>
              <w:t xml:space="preserve">معدل التركيز السوقي لخدمات مكاتب المراجعة وعلاقته باعتبارات اختيار المكاتب المتعلقة بآليات </w:t>
            </w:r>
            <w:proofErr w:type="spellStart"/>
            <w:r w:rsidRPr="00693497">
              <w:rPr>
                <w:rFonts w:cs="Times New Roman"/>
                <w:sz w:val="24"/>
                <w:szCs w:val="24"/>
                <w:rtl/>
                <w:lang w:bidi="ar-EG"/>
              </w:rPr>
              <w:t>الحوكمة</w:t>
            </w:r>
            <w:proofErr w:type="spellEnd"/>
            <w:r w:rsidRPr="00693497">
              <w:rPr>
                <w:rFonts w:cs="Times New Roman"/>
                <w:sz w:val="24"/>
                <w:szCs w:val="24"/>
                <w:rtl/>
                <w:lang w:bidi="ar-EG"/>
              </w:rPr>
              <w:t xml:space="preserve"> المطبقة بالمنشآت محل المراجعة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21FCA" w:rsidRPr="00693497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93497">
              <w:rPr>
                <w:rFonts w:cs="Times New Roman"/>
                <w:color w:val="000000"/>
                <w:sz w:val="24"/>
                <w:szCs w:val="24"/>
                <w:rtl/>
              </w:rPr>
              <w:t>4.17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21FCA" w:rsidRPr="00693497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93497">
              <w:rPr>
                <w:rFonts w:cs="Times New Roman"/>
                <w:color w:val="000000"/>
                <w:sz w:val="24"/>
                <w:szCs w:val="24"/>
                <w:rtl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693497" w:rsidRDefault="00595765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الخامس</w:t>
            </w:r>
          </w:p>
        </w:tc>
      </w:tr>
      <w:tr w:rsidR="00221FCA" w:rsidRPr="00693497" w:rsidTr="00D87099">
        <w:trPr>
          <w:trHeight w:val="37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693497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93497">
              <w:rPr>
                <w:rFonts w:cs="Times New Roman"/>
                <w:sz w:val="24"/>
                <w:szCs w:val="24"/>
                <w:rtl/>
                <w:lang w:bidi="ar-EG"/>
              </w:rPr>
              <w:t>معدل التركيز السوقي لخدمات مكاتب المراجعة وعلاقته باعتبارات اختيار المكاتب المتعلقة بإجراءات وتنفيذ عملية المراجعة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21FCA" w:rsidRPr="00693497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93497">
              <w:rPr>
                <w:rFonts w:cs="Times New Roman"/>
                <w:color w:val="000000"/>
                <w:sz w:val="24"/>
                <w:szCs w:val="24"/>
                <w:rtl/>
              </w:rPr>
              <w:t>4.13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21FCA" w:rsidRPr="00693497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93497">
              <w:rPr>
                <w:rFonts w:cs="Times New Roman"/>
                <w:color w:val="000000"/>
                <w:sz w:val="24"/>
                <w:szCs w:val="24"/>
                <w:rtl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693497" w:rsidRDefault="00595765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السادس</w:t>
            </w:r>
          </w:p>
        </w:tc>
      </w:tr>
      <w:tr w:rsidR="00221FCA" w:rsidRPr="00693497" w:rsidTr="00D87099">
        <w:trPr>
          <w:trHeight w:val="37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693497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693497">
              <w:rPr>
                <w:rFonts w:cs="Times New Roman"/>
                <w:sz w:val="24"/>
                <w:szCs w:val="24"/>
                <w:rtl/>
                <w:lang w:bidi="ar-EG"/>
              </w:rPr>
              <w:t>معدل التركيز السوقي لخدمات مكاتب المراجعة وعلاقته باعتبارات اختيار المكاتب المتعلقة بمدى تخصص المراجع الخارجي في مجالات عمل أو أنشطة المنشأة والمنشآت التابعة لها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21FCA" w:rsidRPr="00693497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93497">
              <w:rPr>
                <w:rFonts w:cs="Times New Roman"/>
                <w:color w:val="000000"/>
                <w:sz w:val="24"/>
                <w:szCs w:val="24"/>
                <w:rtl/>
              </w:rPr>
              <w:t>4.10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21FCA" w:rsidRPr="00693497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93497">
              <w:rPr>
                <w:rFonts w:cs="Times New Roman"/>
                <w:color w:val="000000"/>
                <w:sz w:val="24"/>
                <w:szCs w:val="24"/>
                <w:rtl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693497" w:rsidRDefault="00595765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السابع</w:t>
            </w:r>
          </w:p>
        </w:tc>
      </w:tr>
      <w:tr w:rsidR="00221FCA" w:rsidRPr="00693497" w:rsidTr="00D87099">
        <w:trPr>
          <w:trHeight w:val="37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693497" w:rsidRDefault="00221FCA" w:rsidP="006223DD">
            <w:pPr>
              <w:rPr>
                <w:rFonts w:cs="Times New Roman"/>
                <w:sz w:val="24"/>
                <w:szCs w:val="24"/>
                <w:lang w:bidi="ar-EG"/>
              </w:rPr>
            </w:pPr>
            <w:r w:rsidRPr="00693497">
              <w:rPr>
                <w:rFonts w:cs="Times New Roman"/>
                <w:sz w:val="24"/>
                <w:szCs w:val="24"/>
                <w:rtl/>
                <w:lang w:bidi="ar-EG"/>
              </w:rPr>
              <w:t>معدل التركيز السوقي لخدمات مكاتب المراجعة وعلاقته باعتبارات اختيار مكاتب المراجعة المتعلقة بالمنشآت محل المراجعة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21FCA" w:rsidRPr="00693497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93497">
              <w:rPr>
                <w:rFonts w:cs="Times New Roman"/>
                <w:color w:val="000000"/>
                <w:sz w:val="24"/>
                <w:szCs w:val="24"/>
                <w:rtl/>
              </w:rPr>
              <w:t>3.86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21FCA" w:rsidRPr="00693497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93497">
              <w:rPr>
                <w:rFonts w:cs="Times New Roman"/>
                <w:color w:val="000000"/>
                <w:sz w:val="24"/>
                <w:szCs w:val="24"/>
                <w:rtl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693497" w:rsidRDefault="00595765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الثامن</w:t>
            </w:r>
          </w:p>
        </w:tc>
      </w:tr>
      <w:tr w:rsidR="00221FCA" w:rsidRPr="00693497" w:rsidTr="00D87099">
        <w:trPr>
          <w:trHeight w:val="37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693497" w:rsidRDefault="00221FCA" w:rsidP="006223DD">
            <w:pPr>
              <w:rPr>
                <w:rFonts w:cs="Times New Roman"/>
                <w:sz w:val="24"/>
                <w:szCs w:val="24"/>
                <w:lang w:bidi="ar-EG"/>
              </w:rPr>
            </w:pPr>
            <w:r w:rsidRPr="00693497">
              <w:rPr>
                <w:rFonts w:cs="Times New Roman"/>
                <w:sz w:val="24"/>
                <w:szCs w:val="24"/>
                <w:rtl/>
                <w:lang w:bidi="ar-EG"/>
              </w:rPr>
              <w:t>معدل التركيز السوقي لخدمات مكاتب المراجعة وعلاقته باعتبارات اختيار المكاتب المتعلقة بمستوى أتعاب المراجع مقارنة بالمراجعين الآخرين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21FCA" w:rsidRPr="00693497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93497">
              <w:rPr>
                <w:rFonts w:cs="Times New Roman"/>
                <w:color w:val="000000"/>
                <w:sz w:val="24"/>
                <w:szCs w:val="24"/>
                <w:rtl/>
              </w:rPr>
              <w:t>3.54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21FCA" w:rsidRPr="00693497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93497">
              <w:rPr>
                <w:rFonts w:cs="Times New Roman"/>
                <w:color w:val="000000"/>
                <w:sz w:val="24"/>
                <w:szCs w:val="24"/>
                <w:rtl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693497" w:rsidRDefault="00595765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التاسع</w:t>
            </w:r>
          </w:p>
        </w:tc>
      </w:tr>
      <w:tr w:rsidR="00221FCA" w:rsidRPr="00693497" w:rsidTr="00D87099">
        <w:trPr>
          <w:trHeight w:val="37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693497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693497">
              <w:rPr>
                <w:rFonts w:cs="Times New Roman"/>
                <w:sz w:val="24"/>
                <w:szCs w:val="24"/>
                <w:rtl/>
                <w:lang w:bidi="ar-EG"/>
              </w:rPr>
              <w:t>معدل التركيز السوقي لخدمات مكاتب المراجعة وعلاقته باعتبارات اختيار المكاتب المتعلقة بمجلس إدارة المنشأة لاختيار المراجع الخارجي ذي القدرة على كسب ثقة المجلس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21FCA" w:rsidRPr="00693497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93497">
              <w:rPr>
                <w:rFonts w:cs="Times New Roman"/>
                <w:color w:val="000000"/>
                <w:sz w:val="24"/>
                <w:szCs w:val="24"/>
                <w:rtl/>
              </w:rPr>
              <w:t>3.37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21FCA" w:rsidRPr="00693497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93497">
              <w:rPr>
                <w:rFonts w:cs="Times New Roman"/>
                <w:color w:val="000000"/>
                <w:sz w:val="24"/>
                <w:szCs w:val="24"/>
                <w:rtl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693497" w:rsidRDefault="00595765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العاشر</w:t>
            </w:r>
          </w:p>
        </w:tc>
      </w:tr>
      <w:tr w:rsidR="00221FCA" w:rsidRPr="00693497" w:rsidTr="00D87099">
        <w:trPr>
          <w:trHeight w:val="819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693497" w:rsidRDefault="00221FCA" w:rsidP="006223DD">
            <w:pPr>
              <w:rPr>
                <w:rFonts w:cs="Times New Roman"/>
                <w:sz w:val="24"/>
                <w:szCs w:val="24"/>
                <w:lang w:bidi="ar-EG"/>
              </w:rPr>
            </w:pPr>
            <w:r w:rsidRPr="00693497">
              <w:rPr>
                <w:rFonts w:cs="Times New Roman"/>
                <w:sz w:val="24"/>
                <w:szCs w:val="24"/>
                <w:rtl/>
                <w:lang w:bidi="ar-EG"/>
              </w:rPr>
              <w:t>معدل التركيز السوقي لخدمات مكاتب المراجعة وعلاقته باعتبارات اختيار المكاتب المتعلقة بالخدمات الاستشارية التي يقدمها المراجع الخارجي للمنشأة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21FCA" w:rsidRPr="00693497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93497">
              <w:rPr>
                <w:rFonts w:cs="Times New Roman"/>
                <w:color w:val="000000"/>
                <w:sz w:val="24"/>
                <w:szCs w:val="24"/>
                <w:rtl/>
              </w:rPr>
              <w:t>3.31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21FCA" w:rsidRPr="00693497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93497">
              <w:rPr>
                <w:rFonts w:cs="Times New Roman"/>
                <w:color w:val="000000"/>
                <w:sz w:val="24"/>
                <w:szCs w:val="24"/>
                <w:rtl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693497" w:rsidRDefault="00595765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الحادي عشر</w:t>
            </w:r>
          </w:p>
        </w:tc>
      </w:tr>
    </w:tbl>
    <w:p w:rsidR="00595765" w:rsidRDefault="00595765" w:rsidP="00C0068A">
      <w:pPr>
        <w:jc w:val="center"/>
        <w:rPr>
          <w:sz w:val="28"/>
          <w:szCs w:val="28"/>
          <w:u w:val="single"/>
          <w:rtl/>
          <w:lang w:bidi="ar-EG"/>
        </w:rPr>
      </w:pPr>
    </w:p>
    <w:p w:rsidR="00221FCA" w:rsidRPr="00C05A58" w:rsidRDefault="00221FCA" w:rsidP="00C0068A">
      <w:pPr>
        <w:jc w:val="center"/>
        <w:rPr>
          <w:sz w:val="28"/>
          <w:szCs w:val="28"/>
          <w:u w:val="single"/>
          <w:rtl/>
          <w:lang w:bidi="ar-EG"/>
        </w:rPr>
      </w:pPr>
      <w:r w:rsidRPr="00C05A58">
        <w:rPr>
          <w:rFonts w:hint="cs"/>
          <w:sz w:val="28"/>
          <w:szCs w:val="28"/>
          <w:u w:val="single"/>
          <w:rtl/>
          <w:lang w:bidi="ar-EG"/>
        </w:rPr>
        <w:t>ملحق رقم (</w:t>
      </w:r>
      <w:r w:rsidR="00C0068A">
        <w:rPr>
          <w:rFonts w:hint="cs"/>
          <w:sz w:val="28"/>
          <w:szCs w:val="28"/>
          <w:u w:val="single"/>
          <w:rtl/>
          <w:lang w:bidi="ar-EG"/>
        </w:rPr>
        <w:t>10</w:t>
      </w:r>
      <w:r w:rsidRPr="00C05A58">
        <w:rPr>
          <w:rFonts w:hint="cs"/>
          <w:sz w:val="28"/>
          <w:szCs w:val="28"/>
          <w:u w:val="single"/>
          <w:rtl/>
          <w:lang w:bidi="ar-EG"/>
        </w:rPr>
        <w:t>)</w:t>
      </w:r>
    </w:p>
    <w:p w:rsidR="00221FCA" w:rsidRDefault="00221FCA" w:rsidP="00221FCA">
      <w:pPr>
        <w:jc w:val="center"/>
        <w:rPr>
          <w:sz w:val="28"/>
          <w:szCs w:val="28"/>
          <w:rtl/>
          <w:lang w:bidi="ar-EG"/>
        </w:rPr>
      </w:pPr>
      <w:r w:rsidRPr="00C05A5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ترتيب محددات اختيار مراجع الحسابات وفقا </w:t>
      </w:r>
      <w:r w:rsidR="00772406" w:rsidRPr="00C05A5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لآراء</w:t>
      </w:r>
      <w:r w:rsidRPr="00C05A5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المراجعين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4"/>
        <w:gridCol w:w="1059"/>
        <w:gridCol w:w="1171"/>
        <w:gridCol w:w="780"/>
      </w:tblGrid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المحددات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المتوسط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الانحراف </w:t>
            </w:r>
            <w:proofErr w:type="spellStart"/>
            <w:r w:rsidRPr="00FE315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المعيارى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الترتيب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عدد سنوات خبرة المراجع الخارجي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4.84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وجود خبراء لدى مكتب المراجعة في فروع المعرفة المختلفة (كالضرائب والأنظمة وغيرها).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4.80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عضوية المراجع في المنظمات والجمعيات المهنية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4.80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الخبرة العملية لفريق العمل في مجال المراجعة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4.80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مدى حصول المراجعين على شهادات مهنية عالية مثل شهادات </w:t>
            </w: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CPA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4.80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حجم المعاملات والأحداث المالية الخاصة بالمنشأة، وتنوع أنشطة المنشأة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4.80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lastRenderedPageBreak/>
              <w:t>ارتباط المراجع الخارجي بشركة مراجعة دولية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4.76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7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إطلاع العميل على المشاكل التي تواجه المراجع في أداء مهمة المراجعة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4.68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الالتزام بإنجاز العمل بحسب ما هو مخطط له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4.64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9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عدم وجود دعاوى قضائية أو قانونية تم البت فيها ضد المراجع الخارجي أو مكتب المراجعة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4.64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9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التزام المراجع الخارجي بمتطلبات ومستوى الإفصاح المطلوب وفقاً للقوانين ومتطلبات الجهات الرقابية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4.64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9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التزام المراجع الخارجي بمستوى الجودة ورغبته في أداء العمل بغض النظر عن حجم أتعابه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4.60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الانتشار الدولي لشركة المراجعة التي يرتبط بها المراجع الخارجي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4.56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13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توفير قنوات اتصال جيدة بين المراجعين بمكتب المراجعة مع العميل فيما يتعلق بإجراءات المراجعة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4.56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13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حجم ملكية المساهمين الأجانب في هيكل رأس المال بالمنشأة محل المراجعة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4.52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15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قدرة المراجع على الإجابة على الاستفسارات الموجهة إليه من الجهة التي قامت بتعيينه في أثناء مناقشة التقرير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4.52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15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الاتفاق في وجهتي نظر المنشأة محل المراجعة والمراجع الخارجي حول تفسير وتطبيق المعايير المختلفة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4.52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15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سمعة المنشأة محل المراجعة في السوق المالي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4.52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15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إبلاغ مكتب المراجعة بنتائج المراجعة المقدمة لإدارة المنشأة في موعدها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4.52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15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وجود خبراء لدى المراجع الخارجي في الأنشطة والتشريعات الضريبية ذات الصلة بعمل المنشأة محل المراجعة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4.48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قيام المراجع الخارجي بمراجعة منشآت تمارس نفس نشاط المنشأة محل المراجعة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4.48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رغبة المنشأة محل المراجعة في كسب ثقة الجهات الرقابية ذات العلاقة من خلال اختيار المراجع الذي يتمتع بالخبرة والمقدرة الفنية على أداء مهمة المراجعة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4.48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رغبة إدارة المنشأة محل المراجعة في الحصول على تمويل جديد عن طريق إصدار أسهم أو سندات جديدة أو الاقتراض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4.48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حرص مكتب المراجعة على توظيف مراجعين ذوي كفاءة عالية مما يعزز من جودة أعمال المراجعة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4.48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درجة الخطر المصاحب لعملية المراجعة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4.44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25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التأهيل العلمي والمهني لفريق العمل بنشاط وصناعة العميل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4.44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25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حجم الملكية المؤسسية في هيكل رأس المال بالمنشأة محل المراجعة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4.40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27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رغبة إدارة المنشأة في كسب ثقة المساهمين من خلال اختيار مراجع خارجي ذو شهرة واسعة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4.36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28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رغبة إدارة المنشأة في تركيز أعمال المراجعة للمنشآت التابعة لدى مراجع خارجي واحد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4.36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28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قيام فريق المراجعة بفحص ودراسة وتقييم شامل لنظام الرقابة الداخلي لعملائه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4.36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28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قدرة المراجع الخارجي على اكتشاف الأخطاء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4.36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28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التزام فريق العمل بمعايير المراجعة المعتمدة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4.36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28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التعارض بين مصالح الملاك والإدارة ومواجهة مشاكل عدم تماثل المعلومات وتحقيق مبدأ الإفصاح والشفافية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4.32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33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صعوبة عملية المراجعة ودرجة التعقيدات المصاحبة لها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4.32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33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الإلمام الكافي لفريق المراجعة بالمعايير المحاسبية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4.32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33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الاتفاق في وجهتي نظر المنشأة محل المراجعة والمراجع الخارجي حول نطاق وإجراءات عملية المراجعة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4.32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="00221FCA" w:rsidRPr="00FE3151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التزام المراجعين بمكتب المراجعة بقواعد السلوك المهني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4.28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37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مستوى مشاركة أو تعاون المنشأة مع المراجع لتسهيل أعمال المراجعة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4.24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38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حجم المنشأة ممثلاً في إجمالي الأصول أو إجمالي المبيعات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4.16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39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توافر الخبرة الكافية لدى المراجع الخارجي في مجال تصميم والتعامل مع نظم المعلومات الإدارية والمالية ذات العلاقة بعمل المنشأة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4.16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39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التخطيط والإشراف على أعمال المساعدين في أثناء العمل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4.16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59576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39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lastRenderedPageBreak/>
              <w:t>قبول المراجع الخارجي بالأعمال التي يكلف بها دون النظر إلى حجم الأتعاب مقارنة بالجهد والوقت المطلوب لإتمام عملية المراجعة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4.12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42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مدى تمتع المراجعين بمكتب المراجعة بالنزاهة والموضوعية والاستقلالية في عملهم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4.12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42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قيام طرف ثالث بفحص جودة الأداء المهني لمكتب المراجعة (مراجعة النظير)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4.08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44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الجمع بين منصبي رئيس مجلس الإدارة والعضو المنتدب بالمنشأة محل المراجعة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4.08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44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قدرة المراجع الخارجي على تقديم خدمات استشارية لاحقة لقرار تعيينه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4.04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46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درجة الكفاءة المالية التي تتمتع بها المنشأة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4.04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46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نوعية ملكية المنشأة (فردية/ أشخاص/ أموال)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4.00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47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حجم المكتب من حيث عدد المراجعين وعدد العملاء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3.96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48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ربط مستويات وحدود أعمال المراجعة بمستوى الأتعاب المحددة والمتفق عليها مع المنشأة محل المراجعة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3.96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48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التزام المراجع الخارجي بتطبيق قواعد السلوك المهني والمعايير الدولية ذات العلاقة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3.96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48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طبيعة نشاط منشأة العميل (تجاري/ صناعي/ ...) والحاجة إلى الكفاءات المتخصصة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3.96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48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تنوع أنشطة وأعمال المنشآت التي يتعامل معها المراجع الخارجي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3.96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48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معرفة والتزام المراجع الخارجي بتطبيق قوانين ومتطلبات الجهات الرقابية والمعايير المهنية الدولية ذات العلاقة بنشاط وعمل المنشأة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3.96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48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التنوع في الخدمات الاستشارية التي يقدمها مكتب المراجعة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3.96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48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قوة أنظمة الرقابة الداخلية المطبقة بالمنشأة وكفاءة إدارة المراجعة الداخلية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3.92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55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حجم الملكية العائلية في هيكل رأس المال بالمنشأة محل المراجعة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3.92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55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مدى وجود لجنة مراجعة بالمنشأة محل المراجعة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3.88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57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اهتمام مكتب المراجعة بوضع نظم وبرامج لتطوير أداء المراجعين وإكسابهم خبرة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3.88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57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خبرة المراجع الخارجي في التعامل مع برامج الحاسب المختلفة المتعلقة بالمهنة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3.88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57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تغيير الإدارة العليا نتيجة اندماج المنشأة محل المراجعة مع غيرها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3.84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60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العلاقات الشخصية بين رئيس وأعضاء مجلس إدارة المنشأة والمراجع الخارجي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3.80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61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قدرة المراجع الخارجي على تقييم المخاطر المرتبطة بعملية المراجعة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3.80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61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قدرة المراجع الخارجي على كسب ثقة مجلس إدارة المنشأة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3.76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63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طول فترة ارتباط المراجع بالمنشأة محل المراجعة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3.72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64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وجود نظام موازنة الوقت والتكلفة والتي في ضوئها يعمل أعضاء فريق المراجعة في أداء المهمة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3.68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65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فحص قدرة العميل الخاضع للمراجعة على الاستمرارية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3.68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65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إعطاء أهمية لاستخدام المراجعين لوسائل التقنية الحديثة والتركيز عليها في إنجاز أعمال المراجعة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3.60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67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العسر المالي للمنشأة محل المراجعة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3.60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67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مشاركة المراجعين بمكتب المراجعة في الندوات والمؤتمرات المهنية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3.52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69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وجود نظام للتدريب المستمر يخضع له العاملون في المكتب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3.48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70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اتباع نظام لتقويم أداء المراجعين والمساعدين ومنح المكافآت والحوافز على أساسه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3.48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70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استخدام مكتب المراجعة للاستراتيجيات الحديثة في تخطيط وتنفيذ عملية المراجعة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3.48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70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استخدام أسلوب المعاينة الإحصائية في أداء مهمة المراجعة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3.48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70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قدرة المراجع الخارجي على كسب ثقة الإدارة العليا الجديدة للمنشأة (في حالة تغيير الإدارة العليا للمنشأة) والوفاء بمتطلباتها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3.44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74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ارتفاع درجة المنافسة بين مكتب المراجعة والمكاتب الأخرى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3.32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75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استخدام إجراءات المراجعة التحليلية لأداء العمل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3.24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76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المعرفة المسبقة لإدارة المنشـأة بالمراجع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3.20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77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مدى التزام المنشأة محل المراجعة بالقوانين واللوائح المنظمة لها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3.12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78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نظام تشغيل البيانات المتبع في المنشأة (يدوي/ الكتروني)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3.08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79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مدى ثبات استخدام السياسات والمعايير المحاسبية من قبل المنشأة محل المراجعة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2.96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80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الموقع الجغرافي للمنشأة وفروعها وعددها ومدى قربها أو بعدها بالنسبة لمكتب المراجعة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2.72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81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قيام المراجع الخارجي بتقديم خدمات استشارية قبل تعيينه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2.68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82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استجابة المراجع الخارجي لرغبات واحتياجات إدارة المنشأة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2.64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83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lastRenderedPageBreak/>
              <w:t>قيام المراجع الخارجي بمساعدة المنشأة في إعداد قوائمها المالية السنوية بما لا يتعارض مع قواعد السلوك المهني والمعايير الدولية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2.64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83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تخفيض أتعاب المراجعة في حالة تقديم الخدمات الاستشارية الضريبية والمالية والإدارية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2.64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83</w:t>
            </w:r>
          </w:p>
        </w:tc>
      </w:tr>
      <w:tr w:rsidR="00221FCA" w:rsidRPr="00FE3151" w:rsidTr="00D87099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FE3151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انخفاض أتعاب المراجع الخارجي مقارنة بأتعاب مكاتب المراجعة الأخرى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2.40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FE3151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3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FE3151" w:rsidRDefault="00595765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86</w:t>
            </w:r>
          </w:p>
        </w:tc>
      </w:tr>
    </w:tbl>
    <w:p w:rsidR="00221FCA" w:rsidRPr="00C05A58" w:rsidRDefault="00221FCA" w:rsidP="00221FCA">
      <w:pPr>
        <w:jc w:val="center"/>
        <w:rPr>
          <w:sz w:val="28"/>
          <w:szCs w:val="28"/>
          <w:lang w:bidi="ar-EG"/>
        </w:rPr>
      </w:pPr>
    </w:p>
    <w:p w:rsidR="00221FCA" w:rsidRPr="008E2140" w:rsidRDefault="00221FCA" w:rsidP="00C0068A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8E2140">
        <w:rPr>
          <w:rFonts w:hint="cs"/>
          <w:b/>
          <w:bCs/>
          <w:sz w:val="28"/>
          <w:szCs w:val="28"/>
          <w:u w:val="single"/>
          <w:rtl/>
          <w:lang w:bidi="ar-EG"/>
        </w:rPr>
        <w:t>ملحق رقم (</w:t>
      </w:r>
      <w:r w:rsidR="00C0068A">
        <w:rPr>
          <w:rFonts w:hint="cs"/>
          <w:b/>
          <w:bCs/>
          <w:sz w:val="28"/>
          <w:szCs w:val="28"/>
          <w:u w:val="single"/>
          <w:rtl/>
          <w:lang w:bidi="ar-EG"/>
        </w:rPr>
        <w:t>11</w:t>
      </w:r>
      <w:r w:rsidRPr="008E2140">
        <w:rPr>
          <w:rFonts w:hint="cs"/>
          <w:b/>
          <w:bCs/>
          <w:sz w:val="28"/>
          <w:szCs w:val="28"/>
          <w:u w:val="single"/>
          <w:rtl/>
          <w:lang w:bidi="ar-EG"/>
        </w:rPr>
        <w:t>)</w:t>
      </w:r>
    </w:p>
    <w:p w:rsidR="00772406" w:rsidRDefault="00221FCA" w:rsidP="00221FC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A6352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المقارنة بين اراء مكاتب المراجعة من حيث الاثار المترتبة على </w:t>
      </w:r>
    </w:p>
    <w:p w:rsidR="00221FCA" w:rsidRPr="007A4626" w:rsidRDefault="00221FCA" w:rsidP="0077240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A6352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ظاهرة التركيز السوق</w:t>
      </w:r>
      <w:r w:rsidR="0077240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ي </w:t>
      </w:r>
      <w:r w:rsidRPr="00A6352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على مهنة المراجعة</w:t>
      </w:r>
      <w:r w:rsidR="0077240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في </w:t>
      </w:r>
      <w:r w:rsidRPr="00A6352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البيئة المصرية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869"/>
        <w:gridCol w:w="938"/>
        <w:gridCol w:w="869"/>
        <w:gridCol w:w="938"/>
        <w:gridCol w:w="869"/>
        <w:gridCol w:w="938"/>
        <w:gridCol w:w="1199"/>
        <w:gridCol w:w="849"/>
        <w:gridCol w:w="849"/>
      </w:tblGrid>
      <w:tr w:rsidR="00221FCA" w:rsidRPr="000817B3" w:rsidTr="00D87099">
        <w:trPr>
          <w:trHeight w:val="300"/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الاثار المترتبة</w:t>
            </w:r>
            <w:r w:rsidRPr="000817B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مكاتب كبرى مسيطرة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مكاتب وسطية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مكاتب غير مسيطرة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 xml:space="preserve">اختبار </w:t>
            </w:r>
            <w:proofErr w:type="spellStart"/>
            <w:r w:rsidRPr="000817B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كر</w:t>
            </w:r>
            <w:r w:rsidR="00FE0C2A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0817B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سكال</w:t>
            </w:r>
            <w:proofErr w:type="spellEnd"/>
            <w:r w:rsidRPr="000817B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 xml:space="preserve"> والس</w:t>
            </w:r>
          </w:p>
        </w:tc>
      </w:tr>
      <w:tr w:rsidR="00221FCA" w:rsidRPr="000817B3" w:rsidTr="00D87099">
        <w:trPr>
          <w:trHeight w:val="630"/>
          <w:tblHeader/>
        </w:trPr>
        <w:tc>
          <w:tcPr>
            <w:tcW w:w="0" w:type="auto"/>
            <w:vMerge/>
            <w:vAlign w:val="center"/>
            <w:hideMark/>
          </w:tcPr>
          <w:p w:rsidR="00221FCA" w:rsidRPr="000817B3" w:rsidRDefault="00221FCA" w:rsidP="006223DD">
            <w:pPr>
              <w:bidi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المتوسط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2E2FD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الانحراف المعيار</w:t>
            </w:r>
            <w:r w:rsidR="002E2FDF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المتوسط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2E2FD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الانحراف المعيار</w:t>
            </w:r>
            <w:r w:rsidR="002E2FDF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المتوسط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FCA" w:rsidRPr="000817B3" w:rsidRDefault="00221FCA" w:rsidP="002E2FD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الانحراف المعيار</w:t>
            </w:r>
            <w:r w:rsidR="002E2FDF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قيمة الاختبار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المعنوية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الدلالة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rtl/>
                <w:lang w:bidi="ar-EG"/>
              </w:rPr>
            </w:pPr>
            <w:r w:rsidRPr="008E2140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ضعف وقصور الوضع التنافسي لمكاتب المراجعة المحلية في مواجهة مكاتب المراجعة المحتكرة للسوق المصري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9.85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8E2140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الإضرار بأمن المعلومات نتيجة السيطرة على جزء كبير من المنشآت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762DB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توسيع نطاق الخدمات الأخرى التي يقدمها مكتب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5.32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762DB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تعزيز سمعة المكاتب المحتكرة فيما يتعلق بتقديم خدمات ذات جودة مرتفعة، وبالتالي تفضيل العملاء لهذه المكاتب دون غيرها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762DB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زيادة حدة ظاهرة الاندماج بين مكاتب المراجعة لمواجهة التكتلات الأخرى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6.57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762DB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ارتفاع مستوى الأتعاب المهنية للمراجعين، ومنح المكاتب المحتكرة المزيد من القوة في مفاوضة العملاء حول مستويات الأتعاب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11.10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762DB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lastRenderedPageBreak/>
              <w:t>زيادة فرص التطوير لرصيد المعلومات، والخبرات المهنية للمكاتب المحتكرة دون غيرها من المكاتب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0.277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762DB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انتقال الكفاءات في مجال المراجعة للعمل بالمكاتب الكبرى سعياً وراء الرواتب العالية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0.337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762DB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زيادة قدرة مكاتب المراجعة المسيطرة على تحقيق عوائد اقتصادية مرتفعة من خلال توزيع تكاليف التدريب وبرامج المراجعة المتخصصة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 xml:space="preserve"> على عدد كبير من عملاء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5.29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1041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762DB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 xml:space="preserve">قدر 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من الاستقلالية لمراجعي الحسابات</w:t>
            </w:r>
            <w:r w:rsidRPr="009762DB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 xml:space="preserve"> نتيجة انخفاض الأهمية النسب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 xml:space="preserve">ية لكل عميل مع وجود عدد كبير من </w:t>
            </w:r>
            <w:r w:rsidRPr="009762DB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عملاء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762DB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زيادة تخوف عملاء المكاتب المحتكرة والمسيطرة على قطاعات معينة من السوق من إفشاء المعلومات الاستراتيجية للمنافسين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0.169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غير 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0817B3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762DB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انخفاض احتمالات التغيير من جانب عملاء المراجعة لمكاتب المراجعة المحتكرة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6.13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color w:val="000000"/>
                <w:sz w:val="24"/>
                <w:szCs w:val="24"/>
                <w:rtl/>
              </w:rPr>
              <w:t>دالة</w:t>
            </w:r>
          </w:p>
        </w:tc>
      </w:tr>
      <w:tr w:rsidR="00221FCA" w:rsidRPr="000817B3" w:rsidTr="00D87099">
        <w:trPr>
          <w:trHeight w:val="315"/>
          <w:tblHeader/>
        </w:trPr>
        <w:tc>
          <w:tcPr>
            <w:tcW w:w="0" w:type="auto"/>
            <w:shd w:val="clear" w:color="000000" w:fill="BFBFBF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الإجمالي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0.1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0.3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0.3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10.15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451A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51A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0.006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0817B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817B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دالة</w:t>
            </w:r>
          </w:p>
        </w:tc>
      </w:tr>
    </w:tbl>
    <w:p w:rsidR="00221FCA" w:rsidRDefault="00221FCA" w:rsidP="00221FCA">
      <w:pPr>
        <w:rPr>
          <w:lang w:bidi="ar-EG"/>
        </w:rPr>
      </w:pPr>
    </w:p>
    <w:p w:rsidR="00D87099" w:rsidRDefault="00D87099" w:rsidP="00C0068A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</w:p>
    <w:p w:rsidR="00221FCA" w:rsidRPr="00553EBE" w:rsidRDefault="00221FCA" w:rsidP="00C0068A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553EBE">
        <w:rPr>
          <w:rFonts w:hint="cs"/>
          <w:b/>
          <w:bCs/>
          <w:sz w:val="28"/>
          <w:szCs w:val="28"/>
          <w:u w:val="single"/>
          <w:rtl/>
          <w:lang w:bidi="ar-EG"/>
        </w:rPr>
        <w:lastRenderedPageBreak/>
        <w:t>ملحق رقم (</w:t>
      </w:r>
      <w:r w:rsidR="00C0068A">
        <w:rPr>
          <w:rFonts w:hint="cs"/>
          <w:b/>
          <w:bCs/>
          <w:sz w:val="28"/>
          <w:szCs w:val="28"/>
          <w:u w:val="single"/>
          <w:rtl/>
          <w:lang w:bidi="ar-EG"/>
        </w:rPr>
        <w:t>12</w:t>
      </w:r>
      <w:r w:rsidRPr="00553EBE">
        <w:rPr>
          <w:rFonts w:hint="cs"/>
          <w:b/>
          <w:bCs/>
          <w:sz w:val="28"/>
          <w:szCs w:val="28"/>
          <w:u w:val="single"/>
          <w:rtl/>
          <w:lang w:bidi="ar-EG"/>
        </w:rPr>
        <w:t>)</w:t>
      </w:r>
    </w:p>
    <w:p w:rsidR="00221FCA" w:rsidRPr="00553EBE" w:rsidRDefault="00221FCA" w:rsidP="00221FC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553EB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المتوسطات والانحرافات المعيارية وترتيب الاثار المترتبة على ظاهرة التركيز وفقا </w:t>
      </w:r>
      <w:r w:rsidR="006240E7" w:rsidRPr="00553EB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لآراء</w:t>
      </w:r>
      <w:r w:rsidRPr="00553EB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المراجعين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6"/>
        <w:gridCol w:w="1017"/>
        <w:gridCol w:w="1171"/>
        <w:gridCol w:w="780"/>
      </w:tblGrid>
      <w:tr w:rsidR="00221FCA" w:rsidRPr="00594430" w:rsidTr="00D87099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59443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9443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الأثار المترتبة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221FCA" w:rsidRPr="0059443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9443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المتوسط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21FCA" w:rsidRPr="0059443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9443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الانحراف </w:t>
            </w:r>
            <w:proofErr w:type="spellStart"/>
            <w:r w:rsidRPr="0059443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المعيارى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59443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443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الترتيب</w:t>
            </w:r>
          </w:p>
        </w:tc>
      </w:tr>
      <w:tr w:rsidR="00221FCA" w:rsidRPr="00594430" w:rsidTr="00D87099">
        <w:trPr>
          <w:trHeight w:val="375"/>
        </w:trPr>
        <w:tc>
          <w:tcPr>
            <w:tcW w:w="0" w:type="auto"/>
            <w:shd w:val="clear" w:color="auto" w:fill="auto"/>
            <w:hideMark/>
          </w:tcPr>
          <w:p w:rsidR="00221FCA" w:rsidRPr="00594430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59443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انتقال الكفاءات في مجال المراجعة للعمل بالمكاتب الكبرى سعياً وراء الرواتب العالية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221FCA" w:rsidRPr="0059443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9443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4.84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59443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9443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59443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443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221FCA" w:rsidRPr="00594430" w:rsidTr="00D87099">
        <w:trPr>
          <w:trHeight w:val="375"/>
        </w:trPr>
        <w:tc>
          <w:tcPr>
            <w:tcW w:w="0" w:type="auto"/>
            <w:shd w:val="clear" w:color="auto" w:fill="auto"/>
            <w:hideMark/>
          </w:tcPr>
          <w:p w:rsidR="00221FCA" w:rsidRPr="00594430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59443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تعزيز سمعة المكاتب المحتكرة فيما يتعلق بتقديم خدمات ذات جودة مرتفعة، وبالتالي تفضيل العملاء لهذه المكاتب دون غيرها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221FCA" w:rsidRPr="0059443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9443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4.44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59443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9443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59443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443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221FCA" w:rsidRPr="00594430" w:rsidTr="00D87099">
        <w:trPr>
          <w:trHeight w:val="375"/>
        </w:trPr>
        <w:tc>
          <w:tcPr>
            <w:tcW w:w="0" w:type="auto"/>
            <w:shd w:val="clear" w:color="auto" w:fill="auto"/>
            <w:hideMark/>
          </w:tcPr>
          <w:p w:rsidR="00221FCA" w:rsidRPr="00594430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59443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قدر من الاستقلالية لمراجعي الحسابات، نتيجة انخفاض الأهمية النسبية لكل عميل مع وجود عدد كبير من عملاء المراجعة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221FCA" w:rsidRPr="0059443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9443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4.40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59443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9443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59443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443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221FCA" w:rsidRPr="00594430" w:rsidTr="00D87099">
        <w:trPr>
          <w:trHeight w:val="375"/>
        </w:trPr>
        <w:tc>
          <w:tcPr>
            <w:tcW w:w="0" w:type="auto"/>
            <w:shd w:val="clear" w:color="auto" w:fill="auto"/>
            <w:hideMark/>
          </w:tcPr>
          <w:p w:rsidR="00221FCA" w:rsidRPr="00594430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59443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زيادة قدرة مكاتب المراجعة المسيطرة على تحقيق عوائد اقتصادية مرتفعة من خلال توزيع تكاليف التدريب وبرامج المراجعة المتخصصة على عدد كبير من عملاء المراجعة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221FCA" w:rsidRPr="0059443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9443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4.24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59443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9443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59443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443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221FCA" w:rsidRPr="00594430" w:rsidTr="00D87099">
        <w:trPr>
          <w:trHeight w:val="375"/>
        </w:trPr>
        <w:tc>
          <w:tcPr>
            <w:tcW w:w="0" w:type="auto"/>
            <w:shd w:val="clear" w:color="auto" w:fill="auto"/>
            <w:hideMark/>
          </w:tcPr>
          <w:p w:rsidR="00221FCA" w:rsidRPr="00594430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9443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ارتفاع مستوى الأتعاب المهنية للمراجعين، ومنح المكاتب المحتكرة المزيد من القوة في مفاوضة العملاء حول مستويات الأتعاب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221FCA" w:rsidRPr="0059443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9443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4.16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59443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9443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59443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443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221FCA" w:rsidRPr="00594430" w:rsidTr="00D87099">
        <w:trPr>
          <w:trHeight w:val="375"/>
        </w:trPr>
        <w:tc>
          <w:tcPr>
            <w:tcW w:w="0" w:type="auto"/>
            <w:shd w:val="clear" w:color="auto" w:fill="auto"/>
            <w:hideMark/>
          </w:tcPr>
          <w:p w:rsidR="00221FCA" w:rsidRPr="00594430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59443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ضعف وقصور الوضع التنافسي لمكاتب المراجعة المحلية في مواجهة مكاتب المراجعة المحتكرة للسوق المصري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221FCA" w:rsidRPr="0059443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9443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4.12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59443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9443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59443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443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221FCA" w:rsidRPr="00594430" w:rsidTr="00D87099">
        <w:trPr>
          <w:trHeight w:val="375"/>
        </w:trPr>
        <w:tc>
          <w:tcPr>
            <w:tcW w:w="0" w:type="auto"/>
            <w:shd w:val="clear" w:color="auto" w:fill="auto"/>
            <w:hideMark/>
          </w:tcPr>
          <w:p w:rsidR="00221FCA" w:rsidRPr="00594430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59443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الإضرار بأمن المعلومات نتيجة السيطرة على جزء كبير من المنشآت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221FCA" w:rsidRPr="0059443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9443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3.76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59443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9443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59443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443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221FCA" w:rsidRPr="00594430" w:rsidTr="00D87099">
        <w:trPr>
          <w:trHeight w:val="375"/>
        </w:trPr>
        <w:tc>
          <w:tcPr>
            <w:tcW w:w="0" w:type="auto"/>
            <w:shd w:val="clear" w:color="auto" w:fill="auto"/>
            <w:hideMark/>
          </w:tcPr>
          <w:p w:rsidR="00221FCA" w:rsidRPr="00594430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59443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توسيع نطاق الخدمات الأخرى التي يقدمها مكتب المراجعة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221FCA" w:rsidRPr="0059443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9443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3.68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59443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9443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59443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443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221FCA" w:rsidRPr="00594430" w:rsidTr="00D87099">
        <w:trPr>
          <w:trHeight w:val="375"/>
        </w:trPr>
        <w:tc>
          <w:tcPr>
            <w:tcW w:w="0" w:type="auto"/>
            <w:shd w:val="clear" w:color="auto" w:fill="auto"/>
            <w:hideMark/>
          </w:tcPr>
          <w:p w:rsidR="00221FCA" w:rsidRPr="00594430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59443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زيادة حدة ظاهرة الاندماج بين مكاتب المراجعة لمواجهة التكتلات الأخرى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221FCA" w:rsidRPr="0059443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9443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3.52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59443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9443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59443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443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221FCA" w:rsidRPr="00594430" w:rsidTr="00D87099">
        <w:trPr>
          <w:trHeight w:val="375"/>
        </w:trPr>
        <w:tc>
          <w:tcPr>
            <w:tcW w:w="0" w:type="auto"/>
            <w:shd w:val="clear" w:color="auto" w:fill="auto"/>
            <w:hideMark/>
          </w:tcPr>
          <w:p w:rsidR="00221FCA" w:rsidRPr="00594430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59443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انخفاض احتمالات التغيير من جانب عملاء المراجعة لمكاتب المراجعة المحتكرة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221FCA" w:rsidRPr="0059443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9443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3.44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59443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9443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59443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443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221FCA" w:rsidRPr="00594430" w:rsidTr="00D87099">
        <w:trPr>
          <w:trHeight w:val="375"/>
        </w:trPr>
        <w:tc>
          <w:tcPr>
            <w:tcW w:w="0" w:type="auto"/>
            <w:shd w:val="clear" w:color="auto" w:fill="auto"/>
            <w:hideMark/>
          </w:tcPr>
          <w:p w:rsidR="00221FCA" w:rsidRPr="00594430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59443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زيادة فرص التطوير لرصيد المعلومات، والخبرات المهنية للمكاتب المحتكرة دون غيرها من المكاتب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221FCA" w:rsidRPr="0059443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9443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3.36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59443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9443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59443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443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221FCA" w:rsidRPr="00594430" w:rsidTr="00D87099">
        <w:trPr>
          <w:trHeight w:val="375"/>
        </w:trPr>
        <w:tc>
          <w:tcPr>
            <w:tcW w:w="0" w:type="auto"/>
            <w:shd w:val="clear" w:color="auto" w:fill="auto"/>
            <w:hideMark/>
          </w:tcPr>
          <w:p w:rsidR="00221FCA" w:rsidRPr="00594430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59443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زيادة تخوف عملاء المكاتب المحتكرة والمسيطرة على قطاعات معينة من السوق من إفشاء المعلومات الاستراتيجية للمنافسين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221FCA" w:rsidRPr="0059443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9443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2.92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21FCA" w:rsidRPr="0059443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9443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59443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443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12</w:t>
            </w:r>
          </w:p>
        </w:tc>
      </w:tr>
    </w:tbl>
    <w:p w:rsidR="00D87099" w:rsidRDefault="00D87099" w:rsidP="00C0068A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</w:p>
    <w:p w:rsidR="00221FCA" w:rsidRPr="00045A59" w:rsidRDefault="00221FCA" w:rsidP="00C0068A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045A59">
        <w:rPr>
          <w:rFonts w:hint="cs"/>
          <w:b/>
          <w:bCs/>
          <w:sz w:val="28"/>
          <w:szCs w:val="28"/>
          <w:u w:val="single"/>
          <w:rtl/>
          <w:lang w:bidi="ar-EG"/>
        </w:rPr>
        <w:t>ملحق رقم (</w:t>
      </w:r>
      <w:r w:rsidR="00C0068A">
        <w:rPr>
          <w:rFonts w:hint="cs"/>
          <w:b/>
          <w:bCs/>
          <w:sz w:val="28"/>
          <w:szCs w:val="28"/>
          <w:u w:val="single"/>
          <w:rtl/>
          <w:lang w:bidi="ar-EG"/>
        </w:rPr>
        <w:t>13</w:t>
      </w:r>
      <w:r w:rsidRPr="00045A59">
        <w:rPr>
          <w:rFonts w:hint="cs"/>
          <w:b/>
          <w:bCs/>
          <w:sz w:val="28"/>
          <w:szCs w:val="28"/>
          <w:u w:val="single"/>
          <w:rtl/>
          <w:lang w:bidi="ar-EG"/>
        </w:rPr>
        <w:t>)</w:t>
      </w:r>
    </w:p>
    <w:p w:rsidR="00221FCA" w:rsidRDefault="00221FCA" w:rsidP="00221FCA">
      <w:pPr>
        <w:jc w:val="center"/>
        <w:rPr>
          <w:b/>
          <w:bCs/>
          <w:sz w:val="28"/>
          <w:szCs w:val="28"/>
          <w:rtl/>
          <w:lang w:bidi="ar-EG"/>
        </w:rPr>
      </w:pPr>
      <w:r w:rsidRPr="00045A5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المقارنة بين اراء مكاتب المراجعة المختلفة </w:t>
      </w:r>
      <w:r w:rsidR="006240E7" w:rsidRPr="00045A5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لإجمالي</w:t>
      </w:r>
      <w:r w:rsidRPr="00045A5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المقياس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998"/>
        <w:gridCol w:w="869"/>
        <w:gridCol w:w="1112"/>
        <w:gridCol w:w="869"/>
        <w:gridCol w:w="1112"/>
        <w:gridCol w:w="869"/>
        <w:gridCol w:w="1112"/>
        <w:gridCol w:w="1199"/>
        <w:gridCol w:w="849"/>
        <w:gridCol w:w="865"/>
      </w:tblGrid>
      <w:tr w:rsidR="00221FCA" w:rsidRPr="00C66161" w:rsidTr="006223D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CA" w:rsidRPr="00C66161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FCA" w:rsidRPr="00C66161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66161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مكاتب كبرى مسيطرة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FCA" w:rsidRPr="00C66161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66161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مكاتب وسطية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FCA" w:rsidRPr="00C66161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66161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مكاتب غير مسيطرة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FCA" w:rsidRPr="00C66161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66161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 xml:space="preserve">اختبار </w:t>
            </w:r>
            <w:proofErr w:type="spellStart"/>
            <w:r w:rsidRPr="00C66161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كرسكال</w:t>
            </w:r>
            <w:proofErr w:type="spellEnd"/>
            <w:r w:rsidRPr="00C66161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 xml:space="preserve"> والس</w:t>
            </w:r>
          </w:p>
        </w:tc>
      </w:tr>
      <w:tr w:rsidR="00221FCA" w:rsidRPr="00C66161" w:rsidTr="006223DD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FCA" w:rsidRPr="00C66161" w:rsidRDefault="00221FCA" w:rsidP="006223DD">
            <w:pPr>
              <w:bidi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CA" w:rsidRPr="00C66161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66161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المتوسط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CA" w:rsidRPr="00C66161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66161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 xml:space="preserve">الانحراف </w:t>
            </w:r>
            <w:proofErr w:type="spellStart"/>
            <w:r w:rsidRPr="00C66161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المعيارى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CA" w:rsidRPr="00C66161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66161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المتوسط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CA" w:rsidRPr="00C66161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66161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 xml:space="preserve">الانحراف </w:t>
            </w:r>
            <w:proofErr w:type="spellStart"/>
            <w:r w:rsidRPr="00C66161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المعيارى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CA" w:rsidRPr="00C66161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66161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المتوسط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CA" w:rsidRPr="00C66161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66161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 xml:space="preserve">الانحراف </w:t>
            </w:r>
            <w:proofErr w:type="spellStart"/>
            <w:r w:rsidRPr="00C66161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المعيارى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CA" w:rsidRPr="00C66161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66161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قيمة الاختبار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CA" w:rsidRPr="00C66161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66161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المعنوية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CA" w:rsidRPr="00C66161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66161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الدلالة</w:t>
            </w:r>
          </w:p>
        </w:tc>
      </w:tr>
      <w:tr w:rsidR="00221FCA" w:rsidRPr="00C66161" w:rsidTr="006223D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CA" w:rsidRPr="00C66161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proofErr w:type="spellStart"/>
            <w:r w:rsidRPr="00C66161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اجمالى</w:t>
            </w:r>
            <w:proofErr w:type="spellEnd"/>
            <w:r w:rsidRPr="00C66161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المقياس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CA" w:rsidRPr="00C66161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66161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CA" w:rsidRPr="00C66161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66161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CA" w:rsidRPr="00C66161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66161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CA" w:rsidRPr="00C66161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66161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CA" w:rsidRPr="00C66161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66161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CA" w:rsidRPr="00C66161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66161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CA" w:rsidRPr="00C66161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66161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CA" w:rsidRPr="00C66161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66161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0.271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CA" w:rsidRPr="00C66161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66161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غير دالة</w:t>
            </w:r>
          </w:p>
        </w:tc>
      </w:tr>
    </w:tbl>
    <w:p w:rsidR="00D87099" w:rsidRDefault="00D87099" w:rsidP="00C0068A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</w:p>
    <w:p w:rsidR="00221FCA" w:rsidRPr="00B262FA" w:rsidRDefault="00221FCA" w:rsidP="00C0068A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B262FA">
        <w:rPr>
          <w:rFonts w:hint="cs"/>
          <w:b/>
          <w:bCs/>
          <w:sz w:val="28"/>
          <w:szCs w:val="28"/>
          <w:u w:val="single"/>
          <w:rtl/>
          <w:lang w:bidi="ar-EG"/>
        </w:rPr>
        <w:t>ملحق رقم (</w:t>
      </w:r>
      <w:r w:rsidR="00C0068A">
        <w:rPr>
          <w:rFonts w:hint="cs"/>
          <w:b/>
          <w:bCs/>
          <w:sz w:val="28"/>
          <w:szCs w:val="28"/>
          <w:u w:val="single"/>
          <w:rtl/>
          <w:lang w:bidi="ar-EG"/>
        </w:rPr>
        <w:t>14</w:t>
      </w:r>
      <w:r w:rsidRPr="00B262FA">
        <w:rPr>
          <w:rFonts w:hint="cs"/>
          <w:b/>
          <w:bCs/>
          <w:sz w:val="28"/>
          <w:szCs w:val="28"/>
          <w:u w:val="single"/>
          <w:rtl/>
          <w:lang w:bidi="ar-EG"/>
        </w:rPr>
        <w:t>)</w:t>
      </w:r>
    </w:p>
    <w:p w:rsidR="00221FCA" w:rsidRDefault="00221FCA" w:rsidP="00DD5E53">
      <w:pPr>
        <w:jc w:val="center"/>
        <w:rPr>
          <w:b/>
          <w:bCs/>
          <w:sz w:val="28"/>
          <w:szCs w:val="28"/>
          <w:rtl/>
          <w:lang w:bidi="ar-EG"/>
        </w:rPr>
      </w:pPr>
      <w:r w:rsidRPr="00B262F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المقارنة بين اراء الشركات من حيث اسس اختيار المراجع </w:t>
      </w:r>
      <w:r w:rsidR="00DD5E53" w:rsidRPr="00B262F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الخارجي</w:t>
      </w:r>
      <w:r w:rsidRPr="00B262F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DD5E53" w:rsidRPr="00B262F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في</w:t>
      </w:r>
      <w:r w:rsidRPr="00B262F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المنش</w:t>
      </w:r>
      <w:r w:rsidR="00DD5E5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آ</w:t>
      </w:r>
      <w:r w:rsidRPr="00B262F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ت ومدى مساهمة هذه الاسس </w:t>
      </w:r>
      <w:proofErr w:type="spellStart"/>
      <w:r w:rsidRPr="00B262F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فى</w:t>
      </w:r>
      <w:proofErr w:type="spellEnd"/>
      <w:r w:rsidRPr="00B262F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درجة تركيز سوق خدمات المراجعة ف</w:t>
      </w:r>
      <w:r w:rsidR="00DD5E5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ي</w:t>
      </w:r>
      <w:r w:rsidRPr="00B262F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البيئة المصرية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889"/>
        <w:gridCol w:w="1055"/>
        <w:gridCol w:w="900"/>
        <w:gridCol w:w="1076"/>
        <w:gridCol w:w="1199"/>
        <w:gridCol w:w="849"/>
        <w:gridCol w:w="1079"/>
      </w:tblGrid>
      <w:tr w:rsidR="00221FCA" w:rsidRPr="00DD5C99" w:rsidTr="00D87099">
        <w:trPr>
          <w:trHeight w:val="227"/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DD5C9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="004C52A0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المحــــــــــاور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شركات تراجع بواسطة مكاتب كبرى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شركات تراجع بواسطة مكاتب متوسطة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 xml:space="preserve">اختبار مان </w:t>
            </w:r>
            <w:proofErr w:type="spellStart"/>
            <w:r w:rsidRPr="00DD5C9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وتنى</w:t>
            </w:r>
            <w:proofErr w:type="spellEnd"/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vMerge/>
            <w:vAlign w:val="center"/>
            <w:hideMark/>
          </w:tcPr>
          <w:p w:rsidR="00221FCA" w:rsidRPr="00DD5C99" w:rsidRDefault="00221FCA" w:rsidP="006223DD">
            <w:pPr>
              <w:bidi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المتوسط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FCA" w:rsidRPr="00DD5C99" w:rsidRDefault="00221FCA" w:rsidP="00383D0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الانحراف المعيار</w:t>
            </w:r>
            <w:r w:rsidR="00383D06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المتوسط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FCA" w:rsidRPr="00DD5C99" w:rsidRDefault="00221FCA" w:rsidP="00383D0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الانحراف المعيار</w:t>
            </w:r>
            <w:r w:rsidR="00383D06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قيمة الاختبار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المعنوية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الدلالة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2C59E8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نوعية ملكية المنشأة (فردية/ أشخاص/ أموال)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-2.519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2C59E8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حجم المنشأة ممثلاً في إجمالي الأصول أو إجمالي المبيعات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-0.734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غير 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93A89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طبيعة نشاط منشأة العميل (تجاري/ صناعي/ ...) والحاجة إلى الكفاءات المتخصصة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-2.438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93A89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سمعة المنشأة محل المراجعة في السوق المالي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-4.065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793A89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lastRenderedPageBreak/>
              <w:t>حجم المعاملات والأحداث المالية الخاصة بالمنشأة، وتنوع أنشطة المنشأة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-1.100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0.271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غير 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793A89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الموقع الجغرافي للمنشأة وفروعها وعددها ومدى قربها أو بعدها بالنسبة لمكتب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-0.290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غير 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50AE1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نظام تشغيل البيانات الم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تبع في المنشأة (يدوي/ الكتروني)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-3.232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15E3E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العسر المالي للمنشأة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-1.805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غير 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15E3E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درجة الكفاءة المالية التي تتمتع بها المنشأة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-2.304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B92614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تغيير الإدارة العليا نتيجة اندماج المنشأة محل المراجعة مع غيرها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-1.570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0.116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غير 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E473B8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درجة الخطر المصاحب لعملية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-1.028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غير 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E473B8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مدى التزام المنشأة محل المراجعة بالقوانين واللوائح المنظمة لها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-1.759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غير 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E473B8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مدى ثبات استخدام السياسات والمعايير المحاسبية من قبل المنشأة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-2.258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E473B8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قوة أنظمة الرقابة الداخلية المطبقة بالمنشأة وكفاءة إدارة المراجعة الداخلية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-0.909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0.364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غير 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473B8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مستوى مشاركة أو تعاون المنشأة مع المراجع لتسهيل أعمال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-2.683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E473B8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رغبة إدارة المنشأة محل المراجعة في الحصول على تمويل جديد عن طريق إصدار أسهم أو سندات جديدة أو الاقتراض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-0.067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غير 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000000" w:fill="BFBFBF"/>
            <w:hideMark/>
          </w:tcPr>
          <w:p w:rsidR="00221FCA" w:rsidRPr="00BD7A4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BD7A4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المحور الأول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0.3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-3.392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0.001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BD7A4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BD7A4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rtl/>
                <w:lang w:bidi="ar-EG"/>
              </w:rPr>
            </w:pPr>
            <w:r w:rsidRPr="00BD7A49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العلاقات الشخصية بين رئيس وأعضاء مجلس إدارة المنشأة والمراجع الخارجي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-0.099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غير 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D7A49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قدرة المراجع الخارجي على كسب ثقة مجلس إدارة المنشأة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-2.334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D7A49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المعرفة المسبقة لإدارة المنشـأة بالمراجع الخارجي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-0.755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غير 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BD7A49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استجابة المراجع الخارجي لرغبات واحتياجات إدارة المنشأة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-1.059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غير معنوية</w:t>
            </w:r>
          </w:p>
        </w:tc>
      </w:tr>
      <w:tr w:rsidR="00221FCA" w:rsidRPr="00DD5C99" w:rsidTr="00D87099">
        <w:trPr>
          <w:trHeight w:val="873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BD7A49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قدرة المراجع الخارجي على كسب ثقة الإدارة العليا الجديدة للمنشأة (في حالة تغيير الإدارة العليا للمنشأة) والوفاء بمتطلباتها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-1.637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غير معنوية</w:t>
            </w:r>
          </w:p>
        </w:tc>
      </w:tr>
      <w:tr w:rsidR="00221FCA" w:rsidRPr="00BD7A49" w:rsidTr="00D87099">
        <w:trPr>
          <w:trHeight w:val="227"/>
          <w:tblHeader/>
        </w:trPr>
        <w:tc>
          <w:tcPr>
            <w:tcW w:w="0" w:type="auto"/>
            <w:shd w:val="clear" w:color="000000" w:fill="BFBFBF"/>
            <w:hideMark/>
          </w:tcPr>
          <w:p w:rsidR="00221FCA" w:rsidRPr="00BD7A4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BD7A4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المحور الثاني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BD7A4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BD7A4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BD7A4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BD7A4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BD7A4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BD7A4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3.3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BD7A4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BD7A4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BD7A4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BD7A4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-1.206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BD7A4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BD7A4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0.228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BD7A4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D7A4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غيرمعنوية</w:t>
            </w:r>
            <w:proofErr w:type="spellEnd"/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744C96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التعارض بين مصالح الملاك والإدارة ومواجهة مشاكل عدم تماثل المعلومات وتحقيق مبدأ الإفصاح والشفافية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-1.776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غير 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744C96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lastRenderedPageBreak/>
              <w:t>الجمع بين منصبي رئيس مجلس الإدارة والعضو المنتدب بالمنشأة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-3.518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rtl/>
                <w:lang w:bidi="ar-EG"/>
              </w:rPr>
            </w:pPr>
            <w:r w:rsidRPr="00744C96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مدى وجود لجنة مراجعة بالمنشأة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-3.203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rtl/>
                <w:lang w:bidi="ar-EG"/>
              </w:rPr>
            </w:pPr>
            <w:r w:rsidRPr="00744C96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حجم ملكية المساهمين الأجانب في هيكل رأس المال بالمنشأة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-0.705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غير 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rtl/>
                <w:lang w:bidi="ar-EG"/>
              </w:rPr>
            </w:pPr>
            <w:r w:rsidRPr="00744C96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حجم الملكية المؤسسية في هيكل رأس المال بالمنشأة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-2.238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744C96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حجم الملكية العائلية في هيكل رأس المال بالمنشأة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-1.905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غير معنوية</w:t>
            </w:r>
          </w:p>
        </w:tc>
      </w:tr>
      <w:tr w:rsidR="00221FCA" w:rsidRPr="00AF7A4C" w:rsidTr="00D87099">
        <w:trPr>
          <w:trHeight w:val="227"/>
          <w:tblHeader/>
        </w:trPr>
        <w:tc>
          <w:tcPr>
            <w:tcW w:w="0" w:type="auto"/>
            <w:shd w:val="clear" w:color="000000" w:fill="BFBFBF"/>
            <w:hideMark/>
          </w:tcPr>
          <w:p w:rsidR="00221FCA" w:rsidRPr="00AF7A4C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AF7A4C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المحور الثالث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AF7A4C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AF7A4C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4.5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AF7A4C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AF7A4C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0.3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AF7A4C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AF7A4C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AF7A4C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AF7A4C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AF7A4C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AF7A4C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-3.150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AF7A4C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AF7A4C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0.002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AF7A4C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AF7A4C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AF7A4C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وجود خبراء لدى مكتب المراجعة في فروع المعرفة المخ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تلفة (كالضرائب والأنظمة وغيرها)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-0.425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غير 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rtl/>
                <w:lang w:bidi="ar-EG"/>
              </w:rPr>
            </w:pPr>
            <w:r w:rsidRPr="00AF7A4C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حرص مكتب المراجعة على توظيف مراجعين ذوي كفاءة عالية مما يعزز من جودة أعمال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-0.013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غير 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F7A4C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حجم المكتب من حيث عدد المراجعين وعدد العملاء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-1.242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0.214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غير 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AF7A4C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وجود نظام للتدريب المستمر يخضع له العاملون في المكتب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-0.304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غير 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AF7A4C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اتباع نظام لتقويم أداء المراجعين والمساعدين ومنح المكافآت والحوافز على أساسه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-1.279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غير 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AF7A4C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قيام طرف ثالث بفحص جودة الأداء المهني لمكتب المراجعة (مراجعة النظير).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-0.275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غير 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AF7A4C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وجود نظام موازنة الوقت والتكلفة والتي في ضوئها يعمل أعضاء فريق المراجعة في أداء المهمة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-1.302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0.193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غير 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AF7A4C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ارتفاع درجة المنافسة بين مكتب المراجعة والمكاتب الأخرى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-1.443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0.149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غير 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AF7A4C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رغبة إدارة المنشأة في كسب ثقة المساهمين من خلال اختيار مراجع خارجي ذو شهرة واسعة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-0.466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غير 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AF7A4C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عضوية المراجع في المنظمات والجمعيات المهنية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-2.097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معنوية</w:t>
            </w:r>
          </w:p>
        </w:tc>
      </w:tr>
      <w:tr w:rsidR="00221FCA" w:rsidRPr="00DD5C99" w:rsidTr="00D87099">
        <w:trPr>
          <w:trHeight w:val="804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AF7A4C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عدم وجود دعاوى قضائية أو قانونية تم البت فيها ضد المراجع الخارجي أو مكتب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-1.898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غير 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AF7A4C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ارتباط المراجع الخارجي بشركة مراجعة دولية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-3.999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معنوية</w:t>
            </w:r>
          </w:p>
        </w:tc>
      </w:tr>
      <w:tr w:rsidR="00221FCA" w:rsidRPr="00DD5C99" w:rsidTr="00D87099">
        <w:trPr>
          <w:trHeight w:val="532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AF7A4C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الانتشار الدولي لشركة المراجعة التي يرتبط بها المراجع الخارجي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-3.219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معنوية</w:t>
            </w:r>
          </w:p>
        </w:tc>
      </w:tr>
      <w:tr w:rsidR="00221FCA" w:rsidRPr="00AF7A4C" w:rsidTr="00D87099">
        <w:trPr>
          <w:trHeight w:val="227"/>
          <w:tblHeader/>
        </w:trPr>
        <w:tc>
          <w:tcPr>
            <w:tcW w:w="0" w:type="auto"/>
            <w:shd w:val="clear" w:color="000000" w:fill="BFBFBF"/>
            <w:hideMark/>
          </w:tcPr>
          <w:p w:rsidR="00221FCA" w:rsidRPr="00AF7A4C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AF7A4C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المحور الرابع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AF7A4C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AF7A4C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AF7A4C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AF7A4C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0.3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AF7A4C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AF7A4C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AF7A4C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AF7A4C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AF7A4C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AF7A4C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-2.384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AF7A4C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AF7A4C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0.017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AF7A4C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AF7A4C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معنوية</w:t>
            </w:r>
          </w:p>
        </w:tc>
      </w:tr>
      <w:tr w:rsidR="00221FCA" w:rsidRPr="00DD5C99" w:rsidTr="00D87099">
        <w:trPr>
          <w:trHeight w:val="705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F525DB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قيام المراجع الخارجي بمراجعة منشآت تمارس نفس نشاط المنشأة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-0.286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غير معنوية</w:t>
            </w:r>
          </w:p>
        </w:tc>
      </w:tr>
      <w:tr w:rsidR="00221FCA" w:rsidRPr="00DD5C99" w:rsidTr="00D87099">
        <w:trPr>
          <w:trHeight w:val="57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F525DB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lastRenderedPageBreak/>
              <w:t>تنوع أنشطة وأعمال المنشآت التي يتعامل معها المراجع الخارجي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-2.105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F525DB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رغبة إدارة المنشأة في تركيز أعمال المراجعة للمنشآت التابعة لدى مراجع خارجي واحد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-2.973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F525DB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معرفة والتزام المراجع الخارجي بتطبيق قوانين ومتطلبات الجهات الرقابية والمعايير المهنية الدولية ذات العلاقة بنشاط وعمل المنشأة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-3.581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F525DB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طول فترة ارتباط المراجع بالمنشأة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-1.473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0.141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غير معنوية</w:t>
            </w:r>
          </w:p>
        </w:tc>
      </w:tr>
      <w:tr w:rsidR="00221FCA" w:rsidRPr="00F525DB" w:rsidTr="00D87099">
        <w:trPr>
          <w:trHeight w:val="227"/>
          <w:tblHeader/>
        </w:trPr>
        <w:tc>
          <w:tcPr>
            <w:tcW w:w="0" w:type="auto"/>
            <w:shd w:val="clear" w:color="000000" w:fill="BFBFBF"/>
            <w:hideMark/>
          </w:tcPr>
          <w:p w:rsidR="00221FCA" w:rsidRPr="00F525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525DB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المحور الخامس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F525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525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4.2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F525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525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F525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525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F525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525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F525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525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-3.432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F525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525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0.001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F525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525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F525DB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وجود خبراء لدى المراجع الخارجي في الأنشطة والتشريعات الضريبية ذات الصلة بعمل المنشأة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-1.061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0.289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غير 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F525DB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توافر الخبرة الكافية لدى المراجع الخارجي في مجال تصميم والتعامل مع نظم المعلومات الإدارية والمالية ذات العلاقة بعمل المنشأة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-2.117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525DB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عدد سنوات خبرة المراجع الخارجي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-2.253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F525DB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خبرة المراجع الخارجي في التعامل مع برامج الحاسب المختلفة المتعلقة بالمهنة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-0.743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غير 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F525DB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رغبة المنشأة محل المراجعة في كسب ثقة الجهات الرقابية ذات العلاقة من خلال اختيار المراجع الذي يتمتع بالخبرة والمقدرة الفنية على أداء مهمة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-1.628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غير معنوية</w:t>
            </w:r>
          </w:p>
        </w:tc>
      </w:tr>
      <w:tr w:rsidR="00221FCA" w:rsidRPr="00F525DB" w:rsidTr="00D87099">
        <w:trPr>
          <w:trHeight w:val="227"/>
          <w:tblHeader/>
        </w:trPr>
        <w:tc>
          <w:tcPr>
            <w:tcW w:w="0" w:type="auto"/>
            <w:shd w:val="clear" w:color="000000" w:fill="BFBFBF"/>
            <w:hideMark/>
          </w:tcPr>
          <w:p w:rsidR="00221FCA" w:rsidRPr="00F525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F525DB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المحور السادس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F525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525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F525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525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F525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525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F525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525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F525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525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-1.679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F525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525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0.093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F525DB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غير</w:t>
            </w:r>
            <w:r w:rsidRPr="00F525DB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معنوية</w:t>
            </w:r>
            <w:proofErr w:type="spellEnd"/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rtl/>
                <w:lang w:bidi="ar-EG"/>
              </w:rPr>
            </w:pPr>
            <w:r w:rsidRPr="005079B8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قيام فريق المراجعة بفحص ودراسة وتقييم شامل لنظام الرقابة الداخلي لعملائه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-1.884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غير 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079B8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صعوبة عملية المراجعة ودرجة التعقيدات المصاحبة لها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-2.542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5079B8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استخدام مكتب المراجعة للاستراتيجيات الحديثة في تخطيط وتنفيذ عملية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-2.878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5079B8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الالتزام بإنجاز العمل بحسب ما هو مخطط 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-3.233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5079B8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استخدام أسلوب المعاينة الإحصائية في أداء مهمة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-2.170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5079B8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استخدام إجراءات المراجعة التحليلية لأداء العمل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-1.869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غير معنوية</w:t>
            </w:r>
          </w:p>
        </w:tc>
      </w:tr>
      <w:tr w:rsidR="00221FCA" w:rsidRPr="00DD5C99" w:rsidTr="00D87099">
        <w:trPr>
          <w:trHeight w:val="525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5079B8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توفير قنوات اتصال جيدة بين المراجعين بمكتب المراجعة مع العميل فيما يتعلق بإجراءات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-2.673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rtl/>
                <w:lang w:bidi="ar-EG"/>
              </w:rPr>
            </w:pPr>
            <w:r w:rsidRPr="005079B8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lastRenderedPageBreak/>
              <w:t>إطلاع العميل على المشاكل التي تواجه المراجع في أداء مهمة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-2.834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5079B8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فحص قدرة العميل الخاضع للمراجعة على الاستمرارية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-2.451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معنوية</w:t>
            </w:r>
          </w:p>
        </w:tc>
      </w:tr>
      <w:tr w:rsidR="00221FCA" w:rsidRPr="00DD5C99" w:rsidTr="00D87099">
        <w:trPr>
          <w:trHeight w:val="538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5079B8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قدرة المراجع على الإجابة على الاستفسارات الموجهة إليه من الجهة التي قامت بتعيينه في أثناء مناقشة التقرير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-3.537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معنوية</w:t>
            </w:r>
          </w:p>
        </w:tc>
      </w:tr>
      <w:tr w:rsidR="00221FCA" w:rsidRPr="00DD5C99" w:rsidTr="00D87099">
        <w:trPr>
          <w:trHeight w:val="563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5079B8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التخطيط والإشراف على أعمال المساعدين في أثناء العمل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-3.039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5079B8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إبلاغ مكتب المراجعة بنتائج المراجعة المقدمة لإدارة المنشأة في موعدها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-1.247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غير 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079B8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قدرة المراجع الخارجي على اكتشاف الأخطاء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-3.123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5079B8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قدرة المراجع الخارجي على تقييم المخاطر المرتبطة بعملية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-2.558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معنوية</w:t>
            </w:r>
          </w:p>
        </w:tc>
      </w:tr>
      <w:tr w:rsidR="00221FCA" w:rsidRPr="005079B8" w:rsidTr="00D87099">
        <w:trPr>
          <w:trHeight w:val="227"/>
          <w:tblHeader/>
        </w:trPr>
        <w:tc>
          <w:tcPr>
            <w:tcW w:w="0" w:type="auto"/>
            <w:shd w:val="clear" w:color="000000" w:fill="BFBFBF"/>
            <w:hideMark/>
          </w:tcPr>
          <w:p w:rsidR="00221FCA" w:rsidRPr="005079B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079B8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المحور السابع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5079B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079B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5079B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079B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0.3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5079B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079B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3.7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5079B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079B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5079B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079B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-3.807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5079B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079B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0.000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5079B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079B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8A73D7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التنوع في الخدمات الاستشارية التي يقدمها مكتب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-0.297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غير 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8A73D7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قيام المراجع الخارجي بتقديم خدمات استشارية قبل تعيينه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-0.852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0.394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غير 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8A73D7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قدرة المراجع الخارجي على تقديم خدمات استشارية لاحقة لقرار تعيينه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-0.483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غير 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8A73D7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قيام المراجع الخارجي بمساعدة المنشأة في إعداد قوائمها المالية السنوية بما لا يتعارض مع قواعد السلوك المهني والمعايير الدولية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-1.385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0.166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غير معنوية</w:t>
            </w:r>
          </w:p>
        </w:tc>
      </w:tr>
      <w:tr w:rsidR="00221FCA" w:rsidRPr="00AA69F0" w:rsidTr="00D87099">
        <w:trPr>
          <w:trHeight w:val="227"/>
          <w:tblHeader/>
        </w:trPr>
        <w:tc>
          <w:tcPr>
            <w:tcW w:w="0" w:type="auto"/>
            <w:shd w:val="clear" w:color="000000" w:fill="BFBFBF"/>
            <w:hideMark/>
          </w:tcPr>
          <w:p w:rsidR="00221FCA" w:rsidRPr="00AA69F0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AA69F0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المحور الثامن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AA69F0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AA69F0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3.2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AA69F0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AA69F0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AA69F0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AA69F0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3.2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AA69F0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AA69F0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AA69F0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AA69F0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-0.034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AA69F0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AA69F0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0.973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AA69F0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غير</w:t>
            </w:r>
            <w:r w:rsidRPr="00AA69F0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معنوية</w:t>
            </w:r>
            <w:proofErr w:type="spellEnd"/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AA69F0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انخفاض أتعاب المراجع الخارجي مقارنة بأتعاب مكاتب المراجعة الأخرى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-1.850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غير 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rtl/>
                <w:lang w:bidi="ar-EG"/>
              </w:rPr>
            </w:pPr>
            <w:r w:rsidRPr="00AA69F0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قبول المراجع الخارجي بالأعمال التي يكلف بها دون النظر إلى حجم الأتعاب مقارنة بالجهد والوقت المطلوب لإتمام عملية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-1.709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غير 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AA69F0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ربط مستويات وحدود أعمال المراجعة بمستوى الأتعاب المحددة والمتفق عليها مع المنشأة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-1.238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0.216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غير 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AA69F0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التزام المراجع الخارجي بمستوى الجودة ورغبته في أداء العمل بغض النظر عن حجم أتعابه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-1.839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غير 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AA69F0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تخفيض أتعاب المراجعة في حالة تقديم الخدمات الاستشارية الضريبية والمالية والإدارية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-1.502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غير معنوية</w:t>
            </w:r>
          </w:p>
        </w:tc>
      </w:tr>
      <w:tr w:rsidR="00221FCA" w:rsidRPr="00496FFE" w:rsidTr="00D87099">
        <w:trPr>
          <w:trHeight w:val="227"/>
          <w:tblHeader/>
        </w:trPr>
        <w:tc>
          <w:tcPr>
            <w:tcW w:w="0" w:type="auto"/>
            <w:shd w:val="clear" w:color="000000" w:fill="BFBFBF"/>
            <w:hideMark/>
          </w:tcPr>
          <w:p w:rsidR="00221FCA" w:rsidRPr="00496FF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96FFE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المحور التاسع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496FF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96FF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3.4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496FF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96FF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496FF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96FF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496FF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96FF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496FF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96FF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-2.758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496FF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96FF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0.006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496FF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96FF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rtl/>
                <w:lang w:bidi="ar-EG"/>
              </w:rPr>
            </w:pPr>
            <w:r w:rsidRPr="00124253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lastRenderedPageBreak/>
              <w:t>التزام المراجع الخارجي بتطبيق قواعد السلوك المهني والمعايير الدولية ذات العلاقة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-3.163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124253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الاتفاق في وجهتي نظر المنشأة محل المراجعة والمراجع الخارجي حول نطاق وإجراءات عملية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-0.682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غير معنوية</w:t>
            </w:r>
          </w:p>
        </w:tc>
      </w:tr>
      <w:tr w:rsidR="00221FCA" w:rsidRPr="00DD5C99" w:rsidTr="00D87099">
        <w:trPr>
          <w:trHeight w:val="853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124253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الاتفاق في وجهتي نظر المنشأة محل المراجعة والمراجع الخارجي حول تفسير وتطبيق المعايير المختلفة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-0.952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0.341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غير معنوية</w:t>
            </w:r>
          </w:p>
        </w:tc>
      </w:tr>
      <w:tr w:rsidR="00221FCA" w:rsidRPr="00DD5C99" w:rsidTr="00D87099">
        <w:trPr>
          <w:trHeight w:val="428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124253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التزام المراجع الخارجي بمتطلبات ومستوى الإفصاح المطلوب وفقاً للقوانين ومتطلبات الجهات الرقابية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-4.162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معنوية</w:t>
            </w:r>
          </w:p>
        </w:tc>
      </w:tr>
      <w:tr w:rsidR="00221FCA" w:rsidRPr="00124253" w:rsidTr="00D87099">
        <w:trPr>
          <w:trHeight w:val="227"/>
          <w:tblHeader/>
        </w:trPr>
        <w:tc>
          <w:tcPr>
            <w:tcW w:w="0" w:type="auto"/>
            <w:shd w:val="clear" w:color="000000" w:fill="BFBFBF"/>
            <w:hideMark/>
          </w:tcPr>
          <w:p w:rsidR="00221FCA" w:rsidRPr="001242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24253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المحور العاشر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1242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242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1242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242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1242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242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1242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242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1242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242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-2.539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1242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242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0.011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1242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242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124253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الإلمام الكافي لفريق المراجعة بالمعايير المحاسبية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-3.389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معنوية</w:t>
            </w:r>
          </w:p>
        </w:tc>
      </w:tr>
      <w:tr w:rsidR="00221FCA" w:rsidRPr="00DD5C99" w:rsidTr="00D87099">
        <w:trPr>
          <w:trHeight w:val="563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124253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التزام المراجعين بمكتب المراجعة بقواعد السلوك المهني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-3.293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rtl/>
                <w:lang w:bidi="ar-EG"/>
              </w:rPr>
            </w:pPr>
            <w:r w:rsidRPr="00124253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الخبرة العملية لفريق العمل في مجال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-2.290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rtl/>
                <w:lang w:bidi="ar-EG"/>
              </w:rPr>
            </w:pPr>
            <w:r w:rsidRPr="00124253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التزام فريق العمل بمعايير المراجعة المعتمدة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-2.947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rtl/>
                <w:lang w:bidi="ar-EG"/>
              </w:rPr>
            </w:pPr>
            <w:r w:rsidRPr="00124253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التأهيل العلمي والمهني لفريق العمل بنشاط وصناعة العميل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-1.277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غير 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124253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اهتمام مكتب المراجعة بوضع نظم وبرامج لتطوير أداء المراجعين وإكسابهم خبرة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-0.765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غير 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124253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إعطاء أهمية لاستخدام المراجعين لوسائل التقنية الحديثة والتركيز عليها في إنجاز أعمال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-1.755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غير 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124253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مشاركة المراجعين بمكتب المراجعة في الندوات والمؤتمرات المهنية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-0.464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غير 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rtl/>
                <w:lang w:bidi="ar-EG"/>
              </w:rPr>
            </w:pPr>
            <w:r w:rsidRPr="00124253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 xml:space="preserve">مدى حصول المراجعين على شهادات مهنية عالية مثل شهادات </w:t>
            </w:r>
            <w:r w:rsidRPr="00124253">
              <w:rPr>
                <w:rFonts w:cs="Times New Roman"/>
                <w:color w:val="000000"/>
                <w:sz w:val="24"/>
                <w:szCs w:val="24"/>
              </w:rPr>
              <w:t>CPA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-2.828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معنوية</w:t>
            </w:r>
          </w:p>
        </w:tc>
      </w:tr>
      <w:tr w:rsidR="00221FCA" w:rsidRPr="00DD5C99" w:rsidTr="00D87099">
        <w:trPr>
          <w:trHeight w:val="227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DD5C99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124253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مدى تمتع المراجعين بمكتب المراجعة بالنزاهة والموضوعية والاستقلالية في عملهم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-0.739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2C59E8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59E8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D5C99" w:rsidRDefault="00221FCA" w:rsidP="006223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5C99">
              <w:rPr>
                <w:rFonts w:cs="Times New Roman"/>
                <w:color w:val="000000"/>
                <w:sz w:val="24"/>
                <w:szCs w:val="24"/>
                <w:rtl/>
              </w:rPr>
              <w:t>غير معنوية</w:t>
            </w:r>
          </w:p>
        </w:tc>
      </w:tr>
      <w:tr w:rsidR="00221FCA" w:rsidRPr="00124253" w:rsidTr="00D87099">
        <w:trPr>
          <w:trHeight w:val="227"/>
          <w:tblHeader/>
        </w:trPr>
        <w:tc>
          <w:tcPr>
            <w:tcW w:w="0" w:type="auto"/>
            <w:shd w:val="clear" w:color="000000" w:fill="BFBFBF"/>
            <w:hideMark/>
          </w:tcPr>
          <w:p w:rsidR="00221FCA" w:rsidRPr="001242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24253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المحور الحادي عشر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1242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242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4.2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1242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242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1242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242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1242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242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1242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242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-3.193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1242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242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0.001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1242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242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معنوية</w:t>
            </w:r>
          </w:p>
        </w:tc>
      </w:tr>
      <w:tr w:rsidR="00221FCA" w:rsidRPr="00124253" w:rsidTr="00D87099">
        <w:trPr>
          <w:trHeight w:val="227"/>
          <w:tblHeader/>
        </w:trPr>
        <w:tc>
          <w:tcPr>
            <w:tcW w:w="0" w:type="auto"/>
            <w:shd w:val="clear" w:color="000000" w:fill="BFBFBF"/>
            <w:hideMark/>
          </w:tcPr>
          <w:p w:rsidR="00221FCA" w:rsidRPr="001242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24253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الإجمالي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1242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242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1242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242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0.2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1242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242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3.7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1242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242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0.3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1242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242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-3.951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1242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242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0.000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124253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24253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معنوية</w:t>
            </w:r>
          </w:p>
        </w:tc>
      </w:tr>
    </w:tbl>
    <w:p w:rsidR="00221FCA" w:rsidRPr="00B262FA" w:rsidRDefault="00221FCA" w:rsidP="00221FCA">
      <w:pPr>
        <w:jc w:val="center"/>
        <w:rPr>
          <w:b/>
          <w:bCs/>
          <w:sz w:val="28"/>
          <w:szCs w:val="28"/>
          <w:lang w:bidi="ar-EG"/>
        </w:rPr>
      </w:pPr>
    </w:p>
    <w:p w:rsidR="00221FCA" w:rsidRPr="0011117E" w:rsidRDefault="00221FCA" w:rsidP="00C0068A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11117E">
        <w:rPr>
          <w:rFonts w:hint="cs"/>
          <w:b/>
          <w:bCs/>
          <w:sz w:val="28"/>
          <w:szCs w:val="28"/>
          <w:u w:val="single"/>
          <w:rtl/>
          <w:lang w:bidi="ar-EG"/>
        </w:rPr>
        <w:t>ملحق (</w:t>
      </w:r>
      <w:r w:rsidR="00C0068A">
        <w:rPr>
          <w:rFonts w:hint="cs"/>
          <w:b/>
          <w:bCs/>
          <w:sz w:val="28"/>
          <w:szCs w:val="28"/>
          <w:u w:val="single"/>
          <w:rtl/>
          <w:lang w:bidi="ar-EG"/>
        </w:rPr>
        <w:t>15</w:t>
      </w:r>
      <w:r w:rsidRPr="0011117E">
        <w:rPr>
          <w:rFonts w:hint="cs"/>
          <w:b/>
          <w:bCs/>
          <w:sz w:val="28"/>
          <w:szCs w:val="28"/>
          <w:u w:val="single"/>
          <w:rtl/>
          <w:lang w:bidi="ar-EG"/>
        </w:rPr>
        <w:t>)</w:t>
      </w:r>
    </w:p>
    <w:p w:rsidR="00221FCA" w:rsidRPr="0011117E" w:rsidRDefault="00221FCA" w:rsidP="00221FC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11117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المتوسطات والانحرافات المعيارية وترتيب محددات اختيار مراجع الحسابات وفقا </w:t>
      </w:r>
      <w:r w:rsidR="00383D06" w:rsidRPr="0011117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لآراء</w:t>
      </w:r>
      <w:r w:rsidRPr="0011117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الشركات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2"/>
        <w:gridCol w:w="1096"/>
        <w:gridCol w:w="1102"/>
        <w:gridCol w:w="1274"/>
      </w:tblGrid>
      <w:tr w:rsidR="00221FCA" w:rsidRPr="00A13C69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bottom"/>
            <w:hideMark/>
          </w:tcPr>
          <w:p w:rsidR="00221FCA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221FCA" w:rsidRPr="00A13C6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A13C6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المحــــاور</w:t>
            </w:r>
          </w:p>
          <w:p w:rsidR="00221FCA" w:rsidRPr="00A13C6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221FCA" w:rsidRPr="00A13C6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A13C6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المتوسط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221FCA" w:rsidRPr="00A13C6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A13C6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 xml:space="preserve">الانحراف </w:t>
            </w:r>
            <w:proofErr w:type="spellStart"/>
            <w:r w:rsidRPr="00A13C6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المعيارى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A13C69" w:rsidRDefault="00221FCA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13C69">
              <w:rPr>
                <w:rFonts w:cs="Times New Roman"/>
                <w:b/>
                <w:bCs/>
                <w:sz w:val="24"/>
                <w:szCs w:val="24"/>
                <w:rtl/>
              </w:rPr>
              <w:t>الترتيب</w:t>
            </w: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BFBFBF" w:themeFill="background1" w:themeFillShade="BF"/>
            <w:vAlign w:val="bottom"/>
            <w:hideMark/>
          </w:tcPr>
          <w:p w:rsidR="00221FCA" w:rsidRPr="004E3ACD" w:rsidRDefault="00221FCA" w:rsidP="006223DD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E3A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Pr="004E3ACD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المحور الاول</w:t>
            </w:r>
          </w:p>
        </w:tc>
        <w:tc>
          <w:tcPr>
            <w:tcW w:w="1096" w:type="dxa"/>
            <w:shd w:val="clear" w:color="auto" w:fill="BFBFBF" w:themeFill="background1" w:themeFillShade="BF"/>
            <w:vAlign w:val="center"/>
            <w:hideMark/>
          </w:tcPr>
          <w:p w:rsidR="00221FCA" w:rsidRPr="004E3A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4E3ACD">
              <w:rPr>
                <w:rFonts w:cs="Times New Roman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102" w:type="dxa"/>
            <w:shd w:val="clear" w:color="auto" w:fill="BFBFBF" w:themeFill="background1" w:themeFillShade="BF"/>
            <w:vAlign w:val="center"/>
            <w:hideMark/>
          </w:tcPr>
          <w:p w:rsidR="00221FCA" w:rsidRPr="004E3AC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4E3ACD">
              <w:rPr>
                <w:rFonts w:cs="Times New Roman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221FCA" w:rsidRPr="004E3ACD" w:rsidRDefault="00221FCA" w:rsidP="006223DD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E3ACD">
              <w:rPr>
                <w:rFonts w:cs="Times New Roman"/>
                <w:b/>
                <w:bCs/>
                <w:sz w:val="28"/>
                <w:szCs w:val="28"/>
                <w:rtl/>
              </w:rPr>
              <w:t> </w:t>
            </w: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4E3A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D362BF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سمعة المنشأة محل المراجعة في السوق المالي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4.75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E3ACD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الأول</w:t>
            </w: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4E3A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D362BF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lastRenderedPageBreak/>
              <w:t>رغبة إدارة المنشأة محل المراجعة في الحصول على تمويل جديد عن طريق إصدار أسهم أو سندات جديدة أو الاقتراض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4.63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E3ACD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الثاني</w:t>
            </w: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4E3A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D362BF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نوعية ملكية المنشأة (فردية/ أشخاص/ أموال)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E3ACD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الثالث</w:t>
            </w: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4E3A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D362BF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درجة الخطر المصاحب لعملية المراجعة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E3ACD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الرابع</w:t>
            </w: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4E3A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D362BF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درجة الكفاءة المالية التي تتمتع بها المنشأة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4.29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E3ACD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الخامس</w:t>
            </w: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4E3A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D362BF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حجم المعاملات والأحداث المالية الخاصة بالمنشأة، وتنوع أنشطة المنشأة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4.27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E3ACD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السادس</w:t>
            </w: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4E3A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D362BF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مستوى مشاركة أو تعاون المنشأة مع المراجع لتسهيل أعمال المراجعة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4.27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E3ACD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السادس مكرر</w:t>
            </w: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4E3ACD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362BF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العسر المالي للمنشأة محل المراجعة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E3ACD" w:rsidRDefault="000B0F27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الثامن</w:t>
            </w: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4E3A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D362BF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طبيعة نشاط منشأة العميل (تجاري/ صناعي/ ...) والحاجة إلى الكفاءات المتخصصة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E3ACD" w:rsidRDefault="000B0F27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التاسع</w:t>
            </w: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4E3A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D362BF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تغيير الإدارة العليا نتيجة اندماج المنشأة محل المراجعة مع غيرها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E3ACD" w:rsidRDefault="000B0F27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التاسع مكرر</w:t>
            </w: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4E3A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D362BF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قوة أنظمة الرقابة الداخلية المطبقة بالمنشأة وكفاءة إدارة المراجعة الداخلية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E3ACD" w:rsidRDefault="000B0F27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الحادي عشر</w:t>
            </w: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4E3A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D362BF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حجم المنشأة ممثلاً في إجمالي الأصول أو إجمالي المبيعات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E3ACD" w:rsidRDefault="000B0F27" w:rsidP="006223DD">
            <w:pPr>
              <w:jc w:val="center"/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الثاني عشر</w:t>
            </w: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4E3A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D362BF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مدى التزام المنشأة محل المراجعة بالقوانين واللوائح المنظمة لها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E3ACD" w:rsidRDefault="000B0F27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الثالث عشر</w:t>
            </w: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4E3ACD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362BF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مدى ثبات استخدام السياسات والمعايير المحاسبية من قبل المنشأة محل المراجعة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3.73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E3ACD" w:rsidRDefault="000B0F27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الرابع عشر</w:t>
            </w: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4E3A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D362BF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نظام تشغيل البيانات الم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تبع في المنشأة (يدوي/ الكتروني)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E3ACD" w:rsidRDefault="000B0F27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الخامس عشر</w:t>
            </w: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4E3ACD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362BF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الموقع الجغرافي للمنشأة وفروعها وعددها ومدى قربها أو بعدها بالنسبة لمكتب المراجعة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E3ACD" w:rsidRDefault="000B0F27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السادس عشر</w:t>
            </w: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BFBFBF" w:themeFill="background1" w:themeFillShade="BF"/>
            <w:vAlign w:val="bottom"/>
            <w:hideMark/>
          </w:tcPr>
          <w:p w:rsidR="00221FCA" w:rsidRPr="004E3ACD" w:rsidRDefault="00221FCA" w:rsidP="006223DD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E3AC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المحور </w:t>
            </w:r>
            <w:proofErr w:type="spellStart"/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الثانى</w:t>
            </w:r>
            <w:proofErr w:type="spellEnd"/>
          </w:p>
        </w:tc>
        <w:tc>
          <w:tcPr>
            <w:tcW w:w="1096" w:type="dxa"/>
            <w:shd w:val="clear" w:color="auto" w:fill="BFBFBF" w:themeFill="background1" w:themeFillShade="BF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BFBFBF" w:themeFill="background1" w:themeFillShade="BF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221FCA" w:rsidRPr="004E3ACD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4E3A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AF1AA6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قدرة المراجع الخارجي على كسب ثقة مجلس إدارة المنشأة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4.23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E3ACD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الأول</w:t>
            </w: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4E3A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AF1AA6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قدرة المراجع الخارجي على كسب ثقة الإدارة العليا الجديدة للمنشأة (في حالة تغيير الإدارة العليا للمنشأة) والوفاء بمتطلباتها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E3ACD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الثاني</w:t>
            </w: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4E3A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AF1AA6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العلاقات الشخصية بين رئيس وأعضاء مجلس إدارة المنشأة والمراجع الخارجي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3.46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E3ACD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الثالث</w:t>
            </w: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4E3A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AF1AA6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المعرفة المسبقة لإدارة المنشـأة بالمراجع الخارجي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3.32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E3ACD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الرابع</w:t>
            </w: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4E3A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AF1AA6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استجابة المراجع الخارجي لرغبات واحتياجات إدارة المنشأة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2.52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E3ACD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الخامس</w:t>
            </w: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BFBFBF" w:themeFill="background1" w:themeFillShade="BF"/>
            <w:hideMark/>
          </w:tcPr>
          <w:p w:rsidR="00221FCA" w:rsidRPr="004E3ACD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E3ACD">
              <w:rPr>
                <w:rFonts w:cs="Times New Roman"/>
                <w:color w:val="000000"/>
                <w:sz w:val="24"/>
                <w:szCs w:val="24"/>
                <w:rtl/>
              </w:rPr>
              <w:t> </w:t>
            </w: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المحور الثالث</w:t>
            </w:r>
          </w:p>
        </w:tc>
        <w:tc>
          <w:tcPr>
            <w:tcW w:w="1096" w:type="dxa"/>
            <w:shd w:val="clear" w:color="auto" w:fill="BFBFBF" w:themeFill="background1" w:themeFillShade="BF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BFBFBF" w:themeFill="background1" w:themeFillShade="BF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221FCA" w:rsidRPr="004E3ACD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4E3ACD" w:rsidRDefault="00221FCA" w:rsidP="006223DD">
            <w:pPr>
              <w:rPr>
                <w:rFonts w:cs="Times New Roman"/>
                <w:color w:val="000000"/>
                <w:sz w:val="24"/>
                <w:szCs w:val="24"/>
                <w:rtl/>
                <w:lang w:bidi="ar-EG"/>
              </w:rPr>
            </w:pPr>
            <w:r w:rsidRPr="00274FBD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حجم الملكية المؤسسية في هيكل رأس المال بالمنشأة محل المراجعة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4.68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E3ACD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الأول</w:t>
            </w: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4E3A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274FBD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حجم ملكية المساهمين الأجانب في هيكل رأس المال بالمنشأة محل المراجعة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4.61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E3ACD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الثاني</w:t>
            </w: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4E3A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274FBD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حجم الملكية العائلية في هيكل رأس المال بالمنشأة محل المراجعة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E3ACD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الثالث</w:t>
            </w: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4E3ACD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74FBD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التعارض بين مصالح الملاك والإدارة ومواجهة مشاكل عدم تماثل المعلومات وتحقيق مبدأ الإفصاح والشفافية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4.29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E3ACD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الرابع</w:t>
            </w: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4E3A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274FBD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مدى وجود لجنة مراجعة بالمنشأة محل المراجعة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4.21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E3ACD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الخامس</w:t>
            </w: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4E3A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274FBD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الجمع بين منصبي رئيس مجلس الإدارة والعضو المنتدب بالمنشأة محل المراجعة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E3ACD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السادس</w:t>
            </w:r>
          </w:p>
        </w:tc>
      </w:tr>
      <w:tr w:rsidR="00221FCA" w:rsidRPr="004E3ACD" w:rsidTr="00D87099">
        <w:trPr>
          <w:trHeight w:val="70"/>
          <w:tblHeader/>
        </w:trPr>
        <w:tc>
          <w:tcPr>
            <w:tcW w:w="0" w:type="auto"/>
            <w:shd w:val="clear" w:color="auto" w:fill="BFBFBF" w:themeFill="background1" w:themeFillShade="BF"/>
            <w:hideMark/>
          </w:tcPr>
          <w:p w:rsidR="00221FCA" w:rsidRPr="004E3ACD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E3ACD">
              <w:rPr>
                <w:rFonts w:cs="Times New Roman"/>
                <w:color w:val="000000"/>
                <w:sz w:val="24"/>
                <w:szCs w:val="24"/>
                <w:rtl/>
              </w:rPr>
              <w:t> </w:t>
            </w: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المحور الرابع</w:t>
            </w:r>
          </w:p>
        </w:tc>
        <w:tc>
          <w:tcPr>
            <w:tcW w:w="1096" w:type="dxa"/>
            <w:shd w:val="clear" w:color="auto" w:fill="BFBFBF" w:themeFill="background1" w:themeFillShade="BF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BFBFBF" w:themeFill="background1" w:themeFillShade="BF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221FCA" w:rsidRPr="004E3ACD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4E3ACD" w:rsidRDefault="00221FCA" w:rsidP="006223DD">
            <w:pPr>
              <w:rPr>
                <w:rFonts w:cs="Times New Roman"/>
                <w:color w:val="000000"/>
                <w:sz w:val="24"/>
                <w:szCs w:val="24"/>
                <w:rtl/>
                <w:lang w:bidi="ar-EG"/>
              </w:rPr>
            </w:pPr>
            <w:r w:rsidRPr="00EF31AC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عدم وجود دعاوى قضائية أو قانونية تم البت فيها ضد المراجع الخارجي أو مكتب المراجعة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4.73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E3ACD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الأول</w:t>
            </w: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4E3A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EF31AC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رغبة إدارة المنشأة في كسب ثقة المساهمين من خلال اختيار مراجع خارجي ذو شهرة واسعة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4.63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E3ACD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الثاني</w:t>
            </w: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4E3ACD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F31AC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عضوية المراجع في المنظمات والجمعيات المهنية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4.59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E3ACD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الثالث</w:t>
            </w: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4E3ACD" w:rsidRDefault="00221FCA" w:rsidP="006223DD">
            <w:pPr>
              <w:rPr>
                <w:rFonts w:cs="Times New Roman"/>
                <w:color w:val="000000"/>
                <w:sz w:val="24"/>
                <w:szCs w:val="24"/>
                <w:rtl/>
                <w:lang w:bidi="ar-EG"/>
              </w:rPr>
            </w:pPr>
            <w:r w:rsidRPr="00EF31AC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ارتباط المراجع الخارجي بشركة مراجعة دولية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E3ACD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الرابع</w:t>
            </w: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4E3A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EF31AC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حرص مكتب المراجعة على توظيف مراجعين ذوي كفاءة عالية مما يعزز من جودة أعمال المراجعة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E3ACD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الخامس</w:t>
            </w: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4E3ACD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F31AC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قيام طرف ثالث بفحص جودة الأداء المهني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 xml:space="preserve"> لمكتب المراجعة (مراجعة النظير)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E3ACD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السادس</w:t>
            </w: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4E3A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EF31AC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حجم المكتب من حيث عدد المراجعين وعدد العملاء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E3ACD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السابع</w:t>
            </w: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4E3A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EF31AC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وجود خبراء لدى مكتب المراجعة في فروع المعرفة المخ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تلفة (كالضرائب والأنظمة وغيرها)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E3ACD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الثامن</w:t>
            </w: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4E3A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EF31AC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الانتشار الدولي لشركة المراجعة التي يرتبط بها المراجع الخارجي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E3ACD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التاسع</w:t>
            </w: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4E3A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E104AB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وجود نظام للتدريب المستمر يخضع له العاملون في المكتب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3.59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E3ACD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العاشر</w:t>
            </w: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4E3A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E104AB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اتباع نظام لتقويم أداء المراجعين والمساعدين ومنح المكافآت والحوافز على أساسه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3.45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E3ACD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الحادي عشر</w:t>
            </w: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4E3A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E104AB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ارتفاع درجة المنافسة بين مكتب المراجعة والمكاتب الأخرى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3.39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E3ACD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الثاني عشر</w:t>
            </w: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4E3A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E104AB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lastRenderedPageBreak/>
              <w:t>وجود نظام موازنة الوقت والتكلفة والتي في ضوئها يعمل أعضاء فريق المراجعة في أداء المهمة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3.18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E3ACD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الثالث عشر</w:t>
            </w: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BFBFBF" w:themeFill="background1" w:themeFillShade="BF"/>
            <w:hideMark/>
          </w:tcPr>
          <w:p w:rsidR="00221FCA" w:rsidRPr="004E3ACD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E3ACD">
              <w:rPr>
                <w:rFonts w:cs="Times New Roman"/>
                <w:color w:val="000000"/>
                <w:sz w:val="24"/>
                <w:szCs w:val="24"/>
                <w:rtl/>
              </w:rPr>
              <w:t> </w:t>
            </w: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المحور الخامس</w:t>
            </w:r>
          </w:p>
        </w:tc>
        <w:tc>
          <w:tcPr>
            <w:tcW w:w="1096" w:type="dxa"/>
            <w:shd w:val="clear" w:color="auto" w:fill="BFBFBF" w:themeFill="background1" w:themeFillShade="BF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BFBFBF" w:themeFill="background1" w:themeFillShade="BF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221FCA" w:rsidRPr="004E3ACD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4E3A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E36678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معرفة والتزام المراجع الخارجي بتطبيق قوانين ومتطلبات الجهات الرقابية والمعايير المهنية الدولية ذات العلاقة بنشاط وعمل المنشأة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E3ACD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الأول</w:t>
            </w: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4E3A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E36678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رغبة إدارة المنشأة في تركيز أعمال المراجعة للمنشآت التابعة لدى مراجع خارجي واحد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4.29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E3ACD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الثاني</w:t>
            </w: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4E3ACD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36678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طول فترة ارتباط المراجع بالمنشأة محل المراجعة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E3ACD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الثالث</w:t>
            </w: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4E3A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E36678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قيام المراجع الخارجي بمراجعة منشآت تمارس نفس نشاط المنشأة محل المراجعة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E3ACD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الرابع</w:t>
            </w: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4E3A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E36678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تنوع أنشطة وأعمال المنشآت التي يتعامل معها المراجع الخارجي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3.57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E3ACD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الخامس</w:t>
            </w: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BFBFBF" w:themeFill="background1" w:themeFillShade="BF"/>
            <w:hideMark/>
          </w:tcPr>
          <w:p w:rsidR="00221FCA" w:rsidRPr="004E3ACD" w:rsidRDefault="00221FCA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E3ACD">
              <w:rPr>
                <w:rFonts w:cs="Times New Roman"/>
                <w:color w:val="000000"/>
                <w:sz w:val="24"/>
                <w:szCs w:val="24"/>
                <w:rtl/>
              </w:rPr>
              <w:t> </w:t>
            </w: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المحور السادس</w:t>
            </w:r>
          </w:p>
        </w:tc>
        <w:tc>
          <w:tcPr>
            <w:tcW w:w="1096" w:type="dxa"/>
            <w:shd w:val="clear" w:color="auto" w:fill="BFBFBF" w:themeFill="background1" w:themeFillShade="BF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BFBFBF" w:themeFill="background1" w:themeFillShade="BF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221FCA" w:rsidRPr="004E3ACD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4E3A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6F2D5F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عدد سنوات خبرة المراجع الخارجي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4.82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E3ACD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الأول</w:t>
            </w:r>
          </w:p>
        </w:tc>
      </w:tr>
      <w:tr w:rsidR="00221FCA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4E3ACD" w:rsidRDefault="00221FCA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6F2D5F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رغبة المنشأة محل المراجعة في كسب ثقة الجهات الرقابية ذات العلاقة من خلال اختيار المراجع الذي يتمتع بالخبرة والمقدرة الفنية على أداء مهمة المراجعة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4.82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221FCA" w:rsidRPr="008E128E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4E3ACD" w:rsidRDefault="00221FCA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الأول مكرر</w:t>
            </w:r>
          </w:p>
        </w:tc>
      </w:tr>
      <w:tr w:rsidR="000B0F27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0B0F27" w:rsidRPr="004E3ACD" w:rsidRDefault="000B0F27" w:rsidP="006223DD">
            <w:pPr>
              <w:rPr>
                <w:rFonts w:cs="Times New Roman"/>
                <w:color w:val="000000"/>
                <w:sz w:val="24"/>
                <w:szCs w:val="24"/>
                <w:rtl/>
                <w:lang w:bidi="ar-EG"/>
              </w:rPr>
            </w:pPr>
            <w:r w:rsidRPr="006F2D5F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توافر الخبرة الكافية لدى المراجع الخارجي في مجال تصميم والتعامل مع نظم المعلومات الإدارية والمالية ذات العلاقة بعمل المنشأة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3.79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0F27" w:rsidRPr="004E3ACD" w:rsidRDefault="000B0F27" w:rsidP="00BF633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الثالث</w:t>
            </w:r>
          </w:p>
        </w:tc>
      </w:tr>
      <w:tr w:rsidR="000B0F27" w:rsidRPr="004E3ACD" w:rsidTr="000B0F27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0B0F27" w:rsidRPr="004E3ACD" w:rsidRDefault="000B0F27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6F2D5F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وجود خبراء لدى المراجع الخارجي في الأنشطة والتشريعات الضريبية ذات الصلة بعمل المنشأة محل المراجعة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3.77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0F27" w:rsidRPr="004E3ACD" w:rsidRDefault="000B0F27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الرابع</w:t>
            </w:r>
          </w:p>
        </w:tc>
      </w:tr>
      <w:tr w:rsidR="000B0F27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0B0F27" w:rsidRPr="004E3ACD" w:rsidRDefault="000B0F27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F2D5F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خبرة المراجع الخارجي في التعامل مع برامج الحاسب المختلفة المتعلقة بالمهنة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3.77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0F27" w:rsidRPr="004E3ACD" w:rsidRDefault="000B0F27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الرابع مكرر</w:t>
            </w:r>
          </w:p>
        </w:tc>
      </w:tr>
      <w:tr w:rsidR="000B0F27" w:rsidRPr="004E3ACD" w:rsidTr="00D87099">
        <w:trPr>
          <w:trHeight w:val="20"/>
          <w:tblHeader/>
        </w:trPr>
        <w:tc>
          <w:tcPr>
            <w:tcW w:w="0" w:type="auto"/>
            <w:shd w:val="clear" w:color="auto" w:fill="BFBFBF" w:themeFill="background1" w:themeFillShade="BF"/>
            <w:hideMark/>
          </w:tcPr>
          <w:p w:rsidR="000B0F27" w:rsidRPr="004E3ACD" w:rsidRDefault="000B0F27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E3ACD">
              <w:rPr>
                <w:rFonts w:cs="Times New Roman"/>
                <w:color w:val="000000"/>
                <w:sz w:val="24"/>
                <w:szCs w:val="24"/>
                <w:rtl/>
              </w:rPr>
              <w:t> </w:t>
            </w: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المحور السابع</w:t>
            </w:r>
          </w:p>
        </w:tc>
        <w:tc>
          <w:tcPr>
            <w:tcW w:w="1096" w:type="dxa"/>
            <w:shd w:val="clear" w:color="auto" w:fill="BFBFBF" w:themeFill="background1" w:themeFillShade="BF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BFBFBF" w:themeFill="background1" w:themeFillShade="BF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0B0F27" w:rsidRPr="004E3ACD" w:rsidRDefault="000B0F27" w:rsidP="006223D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B0F27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0B0F27" w:rsidRPr="004E3ACD" w:rsidRDefault="000B0F27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D0C3B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قدرة المراجع الخارجي على اكتشاف الأخطاء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4.75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0F27" w:rsidRPr="004E3ACD" w:rsidRDefault="000B0F27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الأول</w:t>
            </w:r>
          </w:p>
        </w:tc>
      </w:tr>
      <w:tr w:rsidR="000B0F27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0B0F27" w:rsidRPr="004E3ACD" w:rsidRDefault="000B0F27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D0C3B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الالتزام بإنجاز العمل بحسب ما هو مخطط له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4.73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0F27" w:rsidRPr="004E3ACD" w:rsidRDefault="000B0F27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الثاني</w:t>
            </w:r>
          </w:p>
        </w:tc>
      </w:tr>
      <w:tr w:rsidR="000B0F27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0B0F27" w:rsidRPr="004E3ACD" w:rsidRDefault="000B0F27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D0C3B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قدرة المراجع على الإجابة على الاستفسارات الموجهة إليه من الجهة التي قامت بتعيينه في أثناء مناقشة التقرير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4.73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0F27" w:rsidRPr="004E3ACD" w:rsidRDefault="000B0F27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الثاني مكرر</w:t>
            </w:r>
          </w:p>
        </w:tc>
      </w:tr>
      <w:tr w:rsidR="000B0F27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0B0F27" w:rsidRPr="004E3ACD" w:rsidRDefault="000B0F27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D0C3B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إطلاع العميل على المشاكل التي تواجه المراجع في أداء مهمة المراجعة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4.71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0F27" w:rsidRPr="004E3ACD" w:rsidRDefault="000B0F27" w:rsidP="00BF633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الرابع</w:t>
            </w:r>
          </w:p>
        </w:tc>
      </w:tr>
      <w:tr w:rsidR="000B0F27" w:rsidRPr="004E3ACD" w:rsidTr="000B0F27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0B0F27" w:rsidRPr="004E3ACD" w:rsidRDefault="000B0F27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D0C3B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توفير قنوات اتصال جيدة بين المراجعين بمكتب المراجعة مع العميل فيما يتعلق بإجراءات المراجعة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0F27" w:rsidRPr="004E3ACD" w:rsidRDefault="000B0F27" w:rsidP="00BF633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الخامس</w:t>
            </w:r>
          </w:p>
        </w:tc>
      </w:tr>
      <w:tr w:rsidR="000B0F27" w:rsidRPr="004E3ACD" w:rsidTr="000B0F27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0B0F27" w:rsidRPr="004E3ACD" w:rsidRDefault="000B0F27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D0C3B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إبلاغ مكتب المراجعة بنتائج المراجعة المقدمة لإدارة المنشأة في موعدها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4.68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0F27" w:rsidRPr="004E3ACD" w:rsidRDefault="000B0F27" w:rsidP="00BF633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السادس</w:t>
            </w:r>
          </w:p>
        </w:tc>
      </w:tr>
      <w:tr w:rsidR="000B0F27" w:rsidRPr="004E3ACD" w:rsidTr="000B0F27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0B0F27" w:rsidRPr="004E3ACD" w:rsidRDefault="000B0F27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D0C3B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قدرة المراجع الخارجي على تقييم المخاطر المرتبطة بعملية المراجعة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4.61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0F27" w:rsidRPr="004E3ACD" w:rsidRDefault="000B0F27" w:rsidP="00BF633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السابع</w:t>
            </w:r>
          </w:p>
        </w:tc>
      </w:tr>
      <w:tr w:rsidR="000B0F27" w:rsidRPr="004E3ACD" w:rsidTr="000B0F27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0B0F27" w:rsidRPr="004E3ACD" w:rsidRDefault="000B0F27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D0C3B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صعوبة عملية المراجعة ودرجة التعقيدات المصاحبة لها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0F27" w:rsidRPr="004E3ACD" w:rsidRDefault="000B0F27" w:rsidP="00BF633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الثامن</w:t>
            </w:r>
          </w:p>
        </w:tc>
      </w:tr>
      <w:tr w:rsidR="000B0F27" w:rsidRPr="004E3ACD" w:rsidTr="000B0F27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0B0F27" w:rsidRPr="004E3ACD" w:rsidRDefault="000B0F27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D0C3B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قيام فريق المراجعة بفحص ودراسة وتقييم شامل لنظام الرقابة الداخلي لعملائه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0F27" w:rsidRPr="004E3ACD" w:rsidRDefault="000B0F27" w:rsidP="00BF633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التاسع</w:t>
            </w:r>
          </w:p>
        </w:tc>
      </w:tr>
      <w:tr w:rsidR="000B0F27" w:rsidRPr="004E3ACD" w:rsidTr="000B0F27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0B0F27" w:rsidRPr="004E3ACD" w:rsidRDefault="000B0F27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D0C3B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التخطيط والإشراف على أعمال المساعدين في أثناء العمل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0F27" w:rsidRPr="004E3ACD" w:rsidRDefault="000B0F27" w:rsidP="00BF633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العاشر</w:t>
            </w:r>
          </w:p>
        </w:tc>
      </w:tr>
      <w:tr w:rsidR="000B0F27" w:rsidRPr="004E3ACD" w:rsidTr="000B0F27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0B0F27" w:rsidRPr="004E3ACD" w:rsidRDefault="000B0F27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D0C3B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فحص قدرة العميل الخاضع للمراجعة على الاستمرارية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3.79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0F27" w:rsidRPr="004E3ACD" w:rsidRDefault="000B0F27" w:rsidP="00BF633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الحادي عشر</w:t>
            </w:r>
          </w:p>
        </w:tc>
      </w:tr>
      <w:tr w:rsidR="000B0F27" w:rsidRPr="004E3ACD" w:rsidTr="000B0F27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0B0F27" w:rsidRPr="004E3ACD" w:rsidRDefault="000B0F27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D0C3B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استخدام مكتب المراجعة للاستراتيجيات الحديثة في تخطيط وتنفيذ عملية المراجعة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0F27" w:rsidRPr="004E3ACD" w:rsidRDefault="000B0F27" w:rsidP="00BF633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الثاني عشر</w:t>
            </w:r>
          </w:p>
        </w:tc>
      </w:tr>
      <w:tr w:rsidR="000B0F27" w:rsidRPr="004E3ACD" w:rsidTr="000B0F27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0B0F27" w:rsidRPr="004E3ACD" w:rsidRDefault="000B0F27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D0C3B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استخدام إجراءات المراجعة التحليلية لأداء العمل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3.48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0F27" w:rsidRPr="004E3ACD" w:rsidRDefault="000B0F27" w:rsidP="00BF633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الثالث عشر</w:t>
            </w:r>
          </w:p>
        </w:tc>
      </w:tr>
      <w:tr w:rsidR="000B0F27" w:rsidRPr="004E3ACD" w:rsidTr="000B0F27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0B0F27" w:rsidRPr="004E3ACD" w:rsidRDefault="000B0F27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9D0C3B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استخدام أسلوب المعاينة الإحصائية في أداء مهمة المراجعة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3.43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0F27" w:rsidRPr="004E3ACD" w:rsidRDefault="000B0F27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الرابع عشر</w:t>
            </w:r>
          </w:p>
        </w:tc>
      </w:tr>
      <w:tr w:rsidR="000B0F27" w:rsidRPr="004E3ACD" w:rsidTr="00D87099">
        <w:trPr>
          <w:trHeight w:val="20"/>
          <w:tblHeader/>
        </w:trPr>
        <w:tc>
          <w:tcPr>
            <w:tcW w:w="0" w:type="auto"/>
            <w:shd w:val="clear" w:color="auto" w:fill="BFBFBF" w:themeFill="background1" w:themeFillShade="BF"/>
            <w:hideMark/>
          </w:tcPr>
          <w:p w:rsidR="000B0F27" w:rsidRPr="004E3ACD" w:rsidRDefault="000B0F27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E3ACD">
              <w:rPr>
                <w:rFonts w:cs="Times New Roman"/>
                <w:color w:val="000000"/>
                <w:sz w:val="24"/>
                <w:szCs w:val="24"/>
                <w:rtl/>
              </w:rPr>
              <w:t> </w:t>
            </w: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المحور الثامن</w:t>
            </w:r>
          </w:p>
        </w:tc>
        <w:tc>
          <w:tcPr>
            <w:tcW w:w="1096" w:type="dxa"/>
            <w:shd w:val="clear" w:color="auto" w:fill="BFBFBF" w:themeFill="background1" w:themeFillShade="BF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BFBFBF" w:themeFill="background1" w:themeFillShade="BF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0B0F27" w:rsidRPr="004E3ACD" w:rsidRDefault="000B0F27" w:rsidP="006223D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B0F27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0B0F27" w:rsidRPr="004E3ACD" w:rsidRDefault="000B0F27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C7155E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التنوع في الخدمات الاستشارية التي يقدمها مكتب المراجعة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0F27" w:rsidRPr="004E3ACD" w:rsidRDefault="000B0F27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الأول</w:t>
            </w:r>
          </w:p>
        </w:tc>
      </w:tr>
      <w:tr w:rsidR="000B0F27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0B0F27" w:rsidRPr="004E3ACD" w:rsidRDefault="000B0F27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C7155E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قدرة المراجع الخارجي على تقديم خدمات استشارية لاحقة لقرار تعيينه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3.34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0F27" w:rsidRPr="004E3ACD" w:rsidRDefault="000B0F27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الثاني</w:t>
            </w:r>
          </w:p>
        </w:tc>
      </w:tr>
      <w:tr w:rsidR="000B0F27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0B0F27" w:rsidRPr="004E3ACD" w:rsidRDefault="000B0F27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C7155E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قيام المراجع الخارجي بمساعدة المنشأة في إعداد قوائمها المالية السنوية بما لا يتعارض مع قواعد السلوك المهني والمعايير الدولية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0F27" w:rsidRPr="004E3ACD" w:rsidRDefault="000B0F27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الثالث</w:t>
            </w:r>
          </w:p>
        </w:tc>
      </w:tr>
      <w:tr w:rsidR="000B0F27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0B0F27" w:rsidRPr="004E3ACD" w:rsidRDefault="000B0F27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C7155E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قيام المراجع الخارجي بتقديم خدمات استشارية قبل تعيينه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2.66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0F27" w:rsidRPr="004E3ACD" w:rsidRDefault="000B0F27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الرابع</w:t>
            </w:r>
          </w:p>
        </w:tc>
      </w:tr>
      <w:tr w:rsidR="000B0F27" w:rsidRPr="004E3ACD" w:rsidTr="00D87099">
        <w:trPr>
          <w:trHeight w:val="20"/>
          <w:tblHeader/>
        </w:trPr>
        <w:tc>
          <w:tcPr>
            <w:tcW w:w="0" w:type="auto"/>
            <w:shd w:val="clear" w:color="auto" w:fill="BFBFBF" w:themeFill="background1" w:themeFillShade="BF"/>
            <w:hideMark/>
          </w:tcPr>
          <w:p w:rsidR="000B0F27" w:rsidRPr="004E3ACD" w:rsidRDefault="000B0F27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E3ACD">
              <w:rPr>
                <w:rFonts w:cs="Times New Roman"/>
                <w:color w:val="000000"/>
                <w:sz w:val="24"/>
                <w:szCs w:val="24"/>
                <w:rtl/>
              </w:rPr>
              <w:t> </w:t>
            </w: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المحور التاسع</w:t>
            </w:r>
          </w:p>
        </w:tc>
        <w:tc>
          <w:tcPr>
            <w:tcW w:w="1096" w:type="dxa"/>
            <w:shd w:val="clear" w:color="auto" w:fill="BFBFBF" w:themeFill="background1" w:themeFillShade="BF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BFBFBF" w:themeFill="background1" w:themeFillShade="BF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0B0F27" w:rsidRPr="004E3ACD" w:rsidRDefault="000B0F27" w:rsidP="006223D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B0F27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0B0F27" w:rsidRPr="004E3ACD" w:rsidRDefault="000B0F27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502C18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التزام المراجع الخارجي بمستوى الجودة ورغبته في أداء العمل بغض النظر عن حجم أتعابه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4.66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0F27" w:rsidRPr="004E3ACD" w:rsidRDefault="000B0F27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الأول</w:t>
            </w:r>
          </w:p>
        </w:tc>
      </w:tr>
      <w:tr w:rsidR="000B0F27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0B0F27" w:rsidRPr="004E3ACD" w:rsidRDefault="000B0F27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502C18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قبول المراجع الخارجي بالأعمال التي يكلف بها دون النظر إلى حجم الأتعاب مقارنة بالجهد والوقت المطلوب لإتمام عملية المراجعة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3.71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0F27" w:rsidRPr="004E3ACD" w:rsidRDefault="000B0F27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الثاني</w:t>
            </w:r>
          </w:p>
        </w:tc>
      </w:tr>
      <w:tr w:rsidR="000B0F27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0B0F27" w:rsidRPr="004E3ACD" w:rsidRDefault="000B0F27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502C18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ربط مستويات وحدود أعمال المراجعة بمستوى الأتعاب المحددة والمتفق عليها مع المنشأة محل المراجعة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0F27" w:rsidRPr="004E3ACD" w:rsidRDefault="000B0F27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الثالث</w:t>
            </w:r>
          </w:p>
        </w:tc>
      </w:tr>
      <w:tr w:rsidR="000B0F27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0B0F27" w:rsidRPr="004E3ACD" w:rsidRDefault="000B0F27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02C18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انخفاض أتعاب المراجع الخارجي مقارنة بأتعاب مكاتب المراجعة الأخرى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2.82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0F27" w:rsidRPr="004E3ACD" w:rsidRDefault="000B0F27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الرابع</w:t>
            </w:r>
          </w:p>
        </w:tc>
      </w:tr>
      <w:tr w:rsidR="000B0F27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0B0F27" w:rsidRPr="004E3ACD" w:rsidRDefault="000B0F27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502C18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lastRenderedPageBreak/>
              <w:t>تخفيض أتعاب المراجعة في حالة تقديم الخدمات الاستشارية الضريبية والمالية والإدارية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2.48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0F27" w:rsidRPr="004E3ACD" w:rsidRDefault="000B0F27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الخامس</w:t>
            </w:r>
          </w:p>
        </w:tc>
      </w:tr>
      <w:tr w:rsidR="000B0F27" w:rsidRPr="004E3ACD" w:rsidTr="00D87099">
        <w:trPr>
          <w:trHeight w:val="20"/>
          <w:tblHeader/>
        </w:trPr>
        <w:tc>
          <w:tcPr>
            <w:tcW w:w="0" w:type="auto"/>
            <w:shd w:val="clear" w:color="auto" w:fill="BFBFBF" w:themeFill="background1" w:themeFillShade="BF"/>
            <w:hideMark/>
          </w:tcPr>
          <w:p w:rsidR="000B0F27" w:rsidRPr="004E3ACD" w:rsidRDefault="000B0F27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E3ACD">
              <w:rPr>
                <w:rFonts w:cs="Times New Roman"/>
                <w:color w:val="000000"/>
                <w:sz w:val="24"/>
                <w:szCs w:val="24"/>
                <w:rtl/>
              </w:rPr>
              <w:t> </w:t>
            </w: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المحور العاشر</w:t>
            </w:r>
          </w:p>
        </w:tc>
        <w:tc>
          <w:tcPr>
            <w:tcW w:w="1096" w:type="dxa"/>
            <w:shd w:val="clear" w:color="auto" w:fill="BFBFBF" w:themeFill="background1" w:themeFillShade="BF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BFBFBF" w:themeFill="background1" w:themeFillShade="BF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0B0F27" w:rsidRPr="004E3ACD" w:rsidRDefault="000B0F27" w:rsidP="006223D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B0F27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0B0F27" w:rsidRPr="004E3ACD" w:rsidRDefault="000B0F27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502C18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التزام المراجع الخارجي بمتطلبات ومستوى الإفصاح المطلوب وفقاً للقوانين ومتطلبات الجهات الرقابية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4.66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0F27" w:rsidRPr="004E3ACD" w:rsidRDefault="000B0F27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الأول</w:t>
            </w:r>
          </w:p>
        </w:tc>
      </w:tr>
      <w:tr w:rsidR="000B0F27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0B0F27" w:rsidRPr="004E3ACD" w:rsidRDefault="000B0F27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502C18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الاتفاق في وجهتي نظر المنشأة محل المراجعة والمراجع الخارجي حول تفسير وتطبيق المعايير المختلفة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0F27" w:rsidRPr="004E3ACD" w:rsidRDefault="000B0F27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الثاني</w:t>
            </w:r>
          </w:p>
        </w:tc>
      </w:tr>
      <w:tr w:rsidR="000B0F27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0B0F27" w:rsidRPr="004E3ACD" w:rsidRDefault="000B0F27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502C18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التزام المراجع الخارجي بتطبيق قواعد السلوك المهني والمعايير الدولية ذات العلاقة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0F27" w:rsidRPr="004E3ACD" w:rsidRDefault="000B0F27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الثالث</w:t>
            </w:r>
          </w:p>
        </w:tc>
      </w:tr>
      <w:tr w:rsidR="000B0F27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0B0F27" w:rsidRPr="004E3ACD" w:rsidRDefault="000B0F27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502C18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الاتفاق في وجهتي نظر المنشأة محل المراجعة والمراجع الخارجي حول نطاق وإجراءات عملية المراجعة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0F27" w:rsidRPr="004E3ACD" w:rsidRDefault="000B0F27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الرابع</w:t>
            </w:r>
          </w:p>
        </w:tc>
      </w:tr>
      <w:tr w:rsidR="000B0F27" w:rsidRPr="004E3ACD" w:rsidTr="00D87099">
        <w:trPr>
          <w:trHeight w:val="20"/>
          <w:tblHeader/>
        </w:trPr>
        <w:tc>
          <w:tcPr>
            <w:tcW w:w="0" w:type="auto"/>
            <w:shd w:val="clear" w:color="auto" w:fill="BFBFBF" w:themeFill="background1" w:themeFillShade="BF"/>
            <w:hideMark/>
          </w:tcPr>
          <w:p w:rsidR="000B0F27" w:rsidRPr="004E3ACD" w:rsidRDefault="000B0F27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E3ACD">
              <w:rPr>
                <w:rFonts w:cs="Times New Roman"/>
                <w:color w:val="000000"/>
                <w:sz w:val="24"/>
                <w:szCs w:val="24"/>
                <w:rtl/>
              </w:rPr>
              <w:t> </w:t>
            </w: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المحور </w:t>
            </w:r>
            <w:proofErr w:type="spellStart"/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الحادى</w:t>
            </w:r>
            <w:proofErr w:type="spellEnd"/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عشر</w:t>
            </w:r>
          </w:p>
        </w:tc>
        <w:tc>
          <w:tcPr>
            <w:tcW w:w="1096" w:type="dxa"/>
            <w:shd w:val="clear" w:color="auto" w:fill="BFBFBF" w:themeFill="background1" w:themeFillShade="BF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BFBFBF" w:themeFill="background1" w:themeFillShade="BF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0B0F27" w:rsidRPr="004E3ACD" w:rsidRDefault="000B0F27" w:rsidP="006223D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B0F27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0B0F27" w:rsidRPr="004E3ACD" w:rsidRDefault="000B0F27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021F03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الخبرة العملية لفريق العمل في مجال المراجعة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4.75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0F27" w:rsidRPr="004E3ACD" w:rsidRDefault="000B0F27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الأول</w:t>
            </w:r>
          </w:p>
        </w:tc>
      </w:tr>
      <w:tr w:rsidR="000B0F27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0B0F27" w:rsidRPr="004E3ACD" w:rsidRDefault="000B0F27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021F03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مدى تمتع المراجعين بمكتب المراجعة بالنزاهة والموضوعية والاستقلالية في عملهم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4.64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0F27" w:rsidRPr="004E3ACD" w:rsidRDefault="000B0F27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الثاني</w:t>
            </w:r>
          </w:p>
        </w:tc>
      </w:tr>
      <w:tr w:rsidR="000B0F27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0B0F27" w:rsidRPr="004E3ACD" w:rsidRDefault="000B0F27" w:rsidP="006223D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21F03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 xml:space="preserve">مدى حصول المراجعين على شهادات مهنية عالية مثل شهادات </w:t>
            </w:r>
            <w:r w:rsidRPr="00021F03">
              <w:rPr>
                <w:rFonts w:cs="Times New Roman"/>
                <w:color w:val="000000"/>
                <w:sz w:val="24"/>
                <w:szCs w:val="24"/>
              </w:rPr>
              <w:t>CPA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4.57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0F27" w:rsidRPr="004E3ACD" w:rsidRDefault="000B0F27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الثالث</w:t>
            </w:r>
          </w:p>
        </w:tc>
      </w:tr>
      <w:tr w:rsidR="000B0F27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0B0F27" w:rsidRPr="004E3ACD" w:rsidRDefault="000B0F27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021F03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التأهيل العلمي والمهني لفريق العمل بنشاط وصناعة العميل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0F27" w:rsidRPr="004E3ACD" w:rsidRDefault="000B0F27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الرابع</w:t>
            </w:r>
          </w:p>
        </w:tc>
      </w:tr>
      <w:tr w:rsidR="000B0F27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0B0F27" w:rsidRPr="004E3ACD" w:rsidRDefault="000B0F27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021F03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الإلمام الكافي لفريق المراجعة بالمعايير المحاسبية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0F27" w:rsidRPr="004E3ACD" w:rsidRDefault="000B0F27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الخامس</w:t>
            </w:r>
          </w:p>
        </w:tc>
      </w:tr>
      <w:tr w:rsidR="000B0F27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0B0F27" w:rsidRPr="004E3ACD" w:rsidRDefault="000B0F27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021F03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التزام المراجعين بمكتب المراجعة بقواعد السلوك المهني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B0F27" w:rsidRPr="008E128E" w:rsidRDefault="000B0F27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0F27" w:rsidRPr="004E3ACD" w:rsidRDefault="000B0F27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الخامس مكرر</w:t>
            </w:r>
          </w:p>
        </w:tc>
      </w:tr>
      <w:tr w:rsidR="00124075" w:rsidRPr="004E3ACD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124075" w:rsidRPr="004E3ACD" w:rsidRDefault="00124075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021F03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التزام فريق العمل بمعايير المراجعة المعتمدة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124075" w:rsidRPr="008E128E" w:rsidRDefault="00124075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4.27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24075" w:rsidRPr="008E128E" w:rsidRDefault="00124075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24075" w:rsidRPr="004E3ACD" w:rsidRDefault="00124075" w:rsidP="00BF633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السابع</w:t>
            </w:r>
          </w:p>
        </w:tc>
      </w:tr>
      <w:tr w:rsidR="00124075" w:rsidRPr="004E3ACD" w:rsidTr="00124075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124075" w:rsidRPr="004E3ACD" w:rsidRDefault="00124075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021F03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اهتمام مكتب المراجعة بوضع نظم وبرامج لتطوير أداء المراجعين وإكسابهم خبرة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124075" w:rsidRPr="008E128E" w:rsidRDefault="00124075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3.48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24075" w:rsidRPr="008E128E" w:rsidRDefault="00124075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4075" w:rsidRPr="004E3ACD" w:rsidRDefault="00124075" w:rsidP="00BF633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الثامن</w:t>
            </w:r>
          </w:p>
        </w:tc>
      </w:tr>
      <w:tr w:rsidR="00124075" w:rsidRPr="004E3ACD" w:rsidTr="00124075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124075" w:rsidRPr="004E3ACD" w:rsidRDefault="00124075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021F03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إعطاء أهمية لاستخدام المراجعين لوسائل التقنية الحديثة والتركيز عليها في إنجاز أعمال المراجعة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124075" w:rsidRPr="008E128E" w:rsidRDefault="00124075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3.02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24075" w:rsidRPr="008E128E" w:rsidRDefault="00124075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4075" w:rsidRPr="004E3ACD" w:rsidRDefault="00124075" w:rsidP="00BF633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التاسع</w:t>
            </w:r>
          </w:p>
        </w:tc>
      </w:tr>
      <w:tr w:rsidR="00124075" w:rsidRPr="004E3ACD" w:rsidTr="00124075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124075" w:rsidRPr="004E3ACD" w:rsidRDefault="00124075" w:rsidP="006223DD">
            <w:pPr>
              <w:rPr>
                <w:rFonts w:cs="Times New Roman"/>
                <w:color w:val="000000"/>
                <w:sz w:val="24"/>
                <w:szCs w:val="24"/>
                <w:lang w:bidi="ar-EG"/>
              </w:rPr>
            </w:pPr>
            <w:r w:rsidRPr="00021F03">
              <w:rPr>
                <w:rFonts w:cs="Times New Roman" w:hint="cs"/>
                <w:color w:val="000000"/>
                <w:sz w:val="24"/>
                <w:szCs w:val="24"/>
                <w:rtl/>
                <w:lang w:bidi="ar-EG"/>
              </w:rPr>
              <w:t>مشاركة المراجعين بمكتب المراجعة في الندوات والمؤتمرات المهنية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124075" w:rsidRPr="008E128E" w:rsidRDefault="00124075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2.79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24075" w:rsidRPr="008E128E" w:rsidRDefault="00124075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E128E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24075" w:rsidRPr="004E3ACD" w:rsidRDefault="00124075" w:rsidP="006223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العاشر</w:t>
            </w:r>
          </w:p>
        </w:tc>
      </w:tr>
    </w:tbl>
    <w:p w:rsidR="00221FCA" w:rsidRDefault="00221FCA" w:rsidP="00221FCA">
      <w:pPr>
        <w:rPr>
          <w:lang w:bidi="ar-EG"/>
        </w:rPr>
      </w:pPr>
    </w:p>
    <w:p w:rsidR="00221FCA" w:rsidRPr="005A5D82" w:rsidRDefault="00221FCA" w:rsidP="00C0068A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5A5D82">
        <w:rPr>
          <w:rFonts w:hint="cs"/>
          <w:b/>
          <w:bCs/>
          <w:sz w:val="28"/>
          <w:szCs w:val="28"/>
          <w:u w:val="single"/>
          <w:rtl/>
          <w:lang w:bidi="ar-EG"/>
        </w:rPr>
        <w:t>ملحق (</w:t>
      </w:r>
      <w:r w:rsidR="00C0068A">
        <w:rPr>
          <w:rFonts w:hint="cs"/>
          <w:b/>
          <w:bCs/>
          <w:sz w:val="28"/>
          <w:szCs w:val="28"/>
          <w:u w:val="single"/>
          <w:rtl/>
          <w:lang w:bidi="ar-EG"/>
        </w:rPr>
        <w:t>16</w:t>
      </w:r>
      <w:r w:rsidRPr="005A5D82">
        <w:rPr>
          <w:rFonts w:hint="cs"/>
          <w:b/>
          <w:bCs/>
          <w:sz w:val="28"/>
          <w:szCs w:val="28"/>
          <w:u w:val="single"/>
          <w:rtl/>
          <w:lang w:bidi="ar-EG"/>
        </w:rPr>
        <w:t>)</w:t>
      </w:r>
    </w:p>
    <w:p w:rsidR="00221FCA" w:rsidRDefault="00221FCA" w:rsidP="00221FCA">
      <w:pPr>
        <w:jc w:val="center"/>
        <w:rPr>
          <w:b/>
          <w:bCs/>
          <w:sz w:val="28"/>
          <w:szCs w:val="28"/>
          <w:rtl/>
          <w:lang w:bidi="ar-EG"/>
        </w:rPr>
      </w:pPr>
      <w:r w:rsidRPr="005A5D8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ترتيب </w:t>
      </w:r>
      <w:r w:rsidR="00A22CE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محاور </w:t>
      </w:r>
      <w:r w:rsidRPr="005A5D8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محددات اختيار مراجع الحسابات وفقا </w:t>
      </w:r>
      <w:r w:rsidR="00E62AF4" w:rsidRPr="005A5D8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لآراء</w:t>
      </w:r>
      <w:r w:rsidRPr="005A5D8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الشركات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1"/>
        <w:gridCol w:w="957"/>
        <w:gridCol w:w="1193"/>
        <w:gridCol w:w="1163"/>
      </w:tblGrid>
      <w:tr w:rsidR="00221FCA" w:rsidRPr="00504AB0" w:rsidTr="00D87099">
        <w:trPr>
          <w:trHeight w:val="750"/>
        </w:trPr>
        <w:tc>
          <w:tcPr>
            <w:tcW w:w="0" w:type="auto"/>
            <w:shd w:val="clear" w:color="auto" w:fill="auto"/>
            <w:vAlign w:val="bottom"/>
            <w:hideMark/>
          </w:tcPr>
          <w:p w:rsidR="00221FCA" w:rsidRPr="00504AB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504AB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محـــاور الدراســـة</w:t>
            </w:r>
          </w:p>
          <w:p w:rsidR="00221FCA" w:rsidRPr="00504AB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221FCA" w:rsidRPr="00504AB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04AB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المتوسط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221FCA" w:rsidRPr="00504AB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04AB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الانحراف </w:t>
            </w:r>
            <w:proofErr w:type="spellStart"/>
            <w:r w:rsidRPr="00504AB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المعيارى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504AB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4A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الترتيب</w:t>
            </w:r>
          </w:p>
        </w:tc>
      </w:tr>
      <w:tr w:rsidR="00221FCA" w:rsidRPr="00504AB0" w:rsidTr="00D87099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504AB0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504AB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معدل التركيز السوقي لخدمات مكاتب المراجعة وعلاقته باعتبارات اختيار المكاتب المتعلقة بآليات </w:t>
            </w:r>
            <w:proofErr w:type="spellStart"/>
            <w:r w:rsidRPr="00504AB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الحوكمة</w:t>
            </w:r>
            <w:proofErr w:type="spellEnd"/>
            <w:r w:rsidRPr="00504AB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 المطبقة بالمنشآت محل المراجعة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21FCA" w:rsidRPr="00504AB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04AB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4.35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221FCA" w:rsidRPr="00504AB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04AB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504AB0" w:rsidRDefault="00221FCA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AB0">
              <w:rPr>
                <w:rFonts w:asciiTheme="majorBidi" w:hAnsiTheme="majorBidi" w:cstheme="majorBidi"/>
                <w:sz w:val="24"/>
                <w:szCs w:val="24"/>
                <w:rtl/>
              </w:rPr>
              <w:t>الأول</w:t>
            </w:r>
          </w:p>
        </w:tc>
      </w:tr>
      <w:tr w:rsidR="00221FCA" w:rsidRPr="00504AB0" w:rsidTr="00D87099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504AB0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4AB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معدل التركيز السوقي لخدمات مكاتب المراجعة وعلاقته باعتبارات اختيار المكاتب المتعلقة بمدى التزامه ومعرفته وتطبيقه لقواعد السلوك المهني والمعايير الدولية ذات العلاقة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21FCA" w:rsidRPr="00504AB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04AB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4.34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221FCA" w:rsidRPr="00504AB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04AB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504AB0" w:rsidRDefault="00221FCA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AB0">
              <w:rPr>
                <w:rFonts w:asciiTheme="majorBidi" w:hAnsiTheme="majorBidi" w:cstheme="majorBidi"/>
                <w:sz w:val="24"/>
                <w:szCs w:val="24"/>
                <w:rtl/>
              </w:rPr>
              <w:t>الثاني</w:t>
            </w:r>
          </w:p>
        </w:tc>
      </w:tr>
      <w:tr w:rsidR="00221FCA" w:rsidRPr="00504AB0" w:rsidTr="00D87099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504AB0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4AB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معدل التركيز السوقي لخدمات مكاتب المراجعة وعلاقته باعتبارات اختيار المكاتب المتعلقة بإجراءات وتنفيذ عملية المراجعة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21FCA" w:rsidRPr="00504AB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04AB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4.27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221FCA" w:rsidRPr="00504AB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04AB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504AB0" w:rsidRDefault="00221FCA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AB0">
              <w:rPr>
                <w:rFonts w:asciiTheme="majorBidi" w:hAnsiTheme="majorBidi" w:cstheme="majorBidi"/>
                <w:sz w:val="24"/>
                <w:szCs w:val="24"/>
                <w:rtl/>
              </w:rPr>
              <w:t>الثالث</w:t>
            </w:r>
          </w:p>
        </w:tc>
      </w:tr>
      <w:tr w:rsidR="00221FCA" w:rsidRPr="00504AB0" w:rsidTr="00D87099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504AB0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504AB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معدل التركيز السوقي لخدمات مكاتب المراجعة وعلاقته باعتبارات اختيار المكاتب المتعلقة بمدى خبرة المراجع الخارجي في المجالات المختلفة ذات العلاقة بعمل المنشأة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21FCA" w:rsidRPr="00504AB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04AB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4.19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221FCA" w:rsidRPr="00504AB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04AB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504AB0" w:rsidRDefault="00221FCA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AB0">
              <w:rPr>
                <w:rFonts w:asciiTheme="majorBidi" w:hAnsiTheme="majorBidi" w:cstheme="majorBidi"/>
                <w:sz w:val="24"/>
                <w:szCs w:val="24"/>
                <w:rtl/>
              </w:rPr>
              <w:t>الرابع</w:t>
            </w:r>
          </w:p>
        </w:tc>
      </w:tr>
      <w:tr w:rsidR="00221FCA" w:rsidRPr="00504AB0" w:rsidTr="00D87099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504AB0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504AB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معدل التركيز السوقي لخدمات مكاتب المراجعة وعلاقته باعتبارات اختيار المكاتب المتعلقة بمدى تخصص المراجع الخارجي في مجالات عمل أو أنشطة المنشأة والمنشآت التابعة لها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21FCA" w:rsidRPr="00504AB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04AB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4.13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221FCA" w:rsidRPr="00504AB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04AB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504AB0" w:rsidRDefault="00221FCA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AB0">
              <w:rPr>
                <w:rFonts w:asciiTheme="majorBidi" w:hAnsiTheme="majorBidi" w:cstheme="majorBidi"/>
                <w:sz w:val="24"/>
                <w:szCs w:val="24"/>
                <w:rtl/>
              </w:rPr>
              <w:t>الخامس</w:t>
            </w:r>
          </w:p>
        </w:tc>
      </w:tr>
      <w:tr w:rsidR="00221FCA" w:rsidRPr="00504AB0" w:rsidTr="00D87099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504AB0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4AB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معدل التركيز السوقي لخدمات مكاتب المراجعة وعلاقته باعتبارات اختيار المكاتب المتعلقة بمستوى التأهيل العلمي والمهني لمراجعي الحسابات (فريق المراجعة)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21FCA" w:rsidRPr="00504AB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04AB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4.07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221FCA" w:rsidRPr="00504AB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04AB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504AB0" w:rsidRDefault="00221FCA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AB0">
              <w:rPr>
                <w:rFonts w:asciiTheme="majorBidi" w:hAnsiTheme="majorBidi" w:cstheme="majorBidi"/>
                <w:sz w:val="24"/>
                <w:szCs w:val="24"/>
                <w:rtl/>
              </w:rPr>
              <w:t>السادس</w:t>
            </w:r>
          </w:p>
        </w:tc>
      </w:tr>
      <w:tr w:rsidR="00221FCA" w:rsidRPr="00504AB0" w:rsidTr="00D87099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504AB0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504AB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معدل التركيز السوقي لخدمات مكاتب المراجعة وعلاقته باعتبارات اختيار مكاتب المراجعة المتعلقة بالمنشآت محل المراجعة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21FCA" w:rsidRPr="00504AB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04AB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4.05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221FCA" w:rsidRPr="00504AB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04AB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504AB0" w:rsidRDefault="00221FCA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AB0">
              <w:rPr>
                <w:rFonts w:asciiTheme="majorBidi" w:hAnsiTheme="majorBidi" w:cstheme="majorBidi"/>
                <w:sz w:val="24"/>
                <w:szCs w:val="24"/>
                <w:rtl/>
              </w:rPr>
              <w:t>السابع</w:t>
            </w:r>
          </w:p>
        </w:tc>
      </w:tr>
      <w:tr w:rsidR="00221FCA" w:rsidRPr="00504AB0" w:rsidTr="00D87099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504AB0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4AB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معدل التركيز السوقي لخدمات مكاتب المراجعة وعلاقته باعتبارات اختيار المكاتب المتعلقة بمدى تنظيم مكتب المراجعة وشهرته وارتباطه بشركة مراجعة دولية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21FCA" w:rsidRPr="00504AB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04AB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4.03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221FCA" w:rsidRPr="00504AB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04AB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504AB0" w:rsidRDefault="00221FCA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AB0">
              <w:rPr>
                <w:rFonts w:asciiTheme="majorBidi" w:hAnsiTheme="majorBidi" w:cstheme="majorBidi"/>
                <w:sz w:val="24"/>
                <w:szCs w:val="24"/>
                <w:rtl/>
              </w:rPr>
              <w:t>الثامن</w:t>
            </w:r>
          </w:p>
        </w:tc>
      </w:tr>
      <w:tr w:rsidR="00221FCA" w:rsidRPr="00504AB0" w:rsidTr="00D87099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504AB0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4AB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معدل التركيز السوقي لخدمات مكاتب المراجعة وعلاقته باعتبارات اختيار المكاتب المتعلقة بمجلس إدارة المنشأة لاختيار المراجع الخارجي ذي القدرة على كسب ثقة </w:t>
            </w:r>
            <w:r w:rsidRPr="00504AB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lastRenderedPageBreak/>
              <w:t>المجلس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21FCA" w:rsidRPr="00504AB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04AB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lastRenderedPageBreak/>
              <w:t>3.52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221FCA" w:rsidRPr="00504AB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04AB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504AB0" w:rsidRDefault="00221FCA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AB0">
              <w:rPr>
                <w:rFonts w:asciiTheme="majorBidi" w:hAnsiTheme="majorBidi" w:cstheme="majorBidi"/>
                <w:sz w:val="24"/>
                <w:szCs w:val="24"/>
                <w:rtl/>
              </w:rPr>
              <w:t>التاسع</w:t>
            </w:r>
          </w:p>
        </w:tc>
      </w:tr>
      <w:tr w:rsidR="00221FCA" w:rsidRPr="00504AB0" w:rsidTr="00D87099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504AB0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04AB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lastRenderedPageBreak/>
              <w:t>معدل التركيز السوقي لخدمات مكاتب المراجعة وعلاقته باعتبارات اختيار المكاتب المتعلقة بمستوى أتعاب المراجع مقارنة بالمراجعين الآخرين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21FCA" w:rsidRPr="00504AB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04AB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3.44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221FCA" w:rsidRPr="00504AB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04AB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504AB0" w:rsidRDefault="00221FCA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AB0">
              <w:rPr>
                <w:rFonts w:asciiTheme="majorBidi" w:hAnsiTheme="majorBidi" w:cstheme="majorBidi"/>
                <w:sz w:val="24"/>
                <w:szCs w:val="24"/>
                <w:rtl/>
              </w:rPr>
              <w:t>العاشر</w:t>
            </w:r>
          </w:p>
        </w:tc>
      </w:tr>
      <w:tr w:rsidR="00221FCA" w:rsidRPr="00504AB0" w:rsidTr="00D87099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504AB0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504AB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معدل التركيز السوقي لخدمات مكاتب المراجعة وعلاقته باعتبارات اختيار المكاتب المتعلقة بالخدمات الاستشارية التي يقدمها المراجع الخارجي للمنشأة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21FCA" w:rsidRPr="00504AB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04AB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3.20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221FCA" w:rsidRPr="00504AB0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04AB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504AB0" w:rsidRDefault="00221FCA" w:rsidP="006223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AB0">
              <w:rPr>
                <w:rFonts w:asciiTheme="majorBidi" w:hAnsiTheme="majorBidi" w:cstheme="majorBidi"/>
                <w:sz w:val="24"/>
                <w:szCs w:val="24"/>
                <w:rtl/>
              </w:rPr>
              <w:t>الحادي عشر</w:t>
            </w:r>
          </w:p>
        </w:tc>
      </w:tr>
    </w:tbl>
    <w:p w:rsidR="00221FCA" w:rsidRPr="001841E9" w:rsidRDefault="00221FCA" w:rsidP="00C0068A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1841E9">
        <w:rPr>
          <w:rFonts w:hint="cs"/>
          <w:b/>
          <w:bCs/>
          <w:sz w:val="28"/>
          <w:szCs w:val="28"/>
          <w:u w:val="single"/>
          <w:rtl/>
          <w:lang w:bidi="ar-EG"/>
        </w:rPr>
        <w:t>ملحق رقم (</w:t>
      </w:r>
      <w:r w:rsidR="00C0068A">
        <w:rPr>
          <w:rFonts w:hint="cs"/>
          <w:b/>
          <w:bCs/>
          <w:sz w:val="28"/>
          <w:szCs w:val="28"/>
          <w:u w:val="single"/>
          <w:rtl/>
          <w:lang w:bidi="ar-EG"/>
        </w:rPr>
        <w:t>17</w:t>
      </w:r>
      <w:r w:rsidRPr="001841E9">
        <w:rPr>
          <w:rFonts w:hint="cs"/>
          <w:b/>
          <w:bCs/>
          <w:sz w:val="28"/>
          <w:szCs w:val="28"/>
          <w:u w:val="single"/>
          <w:rtl/>
          <w:lang w:bidi="ar-EG"/>
        </w:rPr>
        <w:t>)</w:t>
      </w:r>
    </w:p>
    <w:p w:rsidR="00221FCA" w:rsidRPr="001841E9" w:rsidRDefault="00221FCA" w:rsidP="00221FCA">
      <w:pPr>
        <w:jc w:val="center"/>
        <w:rPr>
          <w:sz w:val="28"/>
          <w:szCs w:val="28"/>
          <w:rtl/>
          <w:lang w:bidi="ar-EG"/>
        </w:rPr>
      </w:pPr>
      <w:r w:rsidRPr="001841E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ترتيب محددات اختيار مراجع الحسابات وفقا </w:t>
      </w:r>
      <w:proofErr w:type="spellStart"/>
      <w:r w:rsidRPr="001841E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لاراء</w:t>
      </w:r>
      <w:proofErr w:type="spellEnd"/>
      <w:r w:rsidRPr="001841E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الشركات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2"/>
        <w:gridCol w:w="993"/>
        <w:gridCol w:w="1029"/>
        <w:gridCol w:w="780"/>
      </w:tblGrid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vAlign w:val="center"/>
            <w:hideMark/>
          </w:tcPr>
          <w:p w:rsidR="00221FCA" w:rsidRPr="00C0235D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C0235D">
              <w:rPr>
                <w:rFonts w:cs="Times New Roman" w:hint="cs"/>
                <w:b/>
                <w:bCs/>
                <w:color w:val="000000"/>
                <w:sz w:val="22"/>
                <w:szCs w:val="22"/>
                <w:rtl/>
              </w:rPr>
              <w:t>المحــــددات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المتوسط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 xml:space="preserve">الانحراف </w:t>
            </w:r>
            <w:proofErr w:type="spellStart"/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المعيارى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sz w:val="24"/>
                <w:szCs w:val="24"/>
                <w:rtl/>
              </w:rPr>
              <w:t>الترتيب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عدد سنوات خبرة المراجع الخارجي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4.82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221FCA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رغبة المنشأة محل المراجعة في كسب ثقة الجهات الرقابية ذات العلاقة من خلال اختيار المراجع الذي يتمتع بالخبرة والمقدرة الفنية على أداء مهمة المراجعة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4.82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221FCA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سمعة المنشأة محل المراجعة في السوق المالي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4.75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الخبرة العملية لفريق العمل في مجال المراجعة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4.75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قدرة المراجع الخارجي على اكتشاف الأخطاء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4.75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عدم وجود دعاوى قضائية أو قانونية تم البت فيها ضد المراجع الخارجي أو مكتب المراجعة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4.73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الالتزام بإنجاز العمل بحسب ما هو مخطط له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4.73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قدرة المراجع على الإجابة على الاستفسارات الموجهة إليه من الجهة التي قامت بتعيينه في أثناء مناقشة التقرير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4.73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إطلاع العميل على المشاكل التي تواجه المراجع في أداء مهمة المراجعة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4.71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توفير قنوات اتصال جيدة بين المراجعين بمكتب المراجعة مع العميل فيما يتعلق بإجراءات المراجعة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4.70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حجم الملكية المؤسسية في هيكل رأس المال بالمنشأة محل المراجعة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4.68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إبلاغ مكتب المراجعة بنتائج المراجعة المقدمة لإدارة المنشأة في موعدها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4.68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التزام المراجع الخارجي بمستوى الجودة ورغبته في أداء العمل بغض النظر عن حجم أتعابه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4.66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221FCA" w:rsidRPr="00B17514" w:rsidTr="00D87099">
        <w:trPr>
          <w:trHeight w:val="252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التزام المراجع الخارجي بمتطلبات ومستوى الإفصاح المطلوب وفقاً للقوانين ومتطلبات الجهات الرقابية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4.66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4C52A0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مدى تمتع المراجعين بمكتب المراجعة بالنزاهة والموضوعية والاستقلالية في عملهم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4.64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رغبة إدارة المنشأة في كسب ثقة المساهمين من خلال اختيار مراجع خارجي ذو شهرة واسعة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4.63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رغبة إدارة المنشأة محل المراجعة في الحصول على تمويل جديد عن طريق إصدار أسهم أو سندات جديدة أو الاقتراض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4.63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حجم ملكية المساهمين الأجانب في هيكل رأس المال بالمنشأة محل المراجعة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4.61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قدرة المراجع الخارجي على تقييم المخاطر المرتبطة بعملية المراجعة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4.61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عضوية المراجع في المنظمات والجمعيات المهنية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4.59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 xml:space="preserve">مدى حصول المراجعين على شهادات مهنية عالية مثل شهادات </w:t>
            </w:r>
            <w:r w:rsidRPr="00C0235D">
              <w:rPr>
                <w:rFonts w:cs="Times New Roman"/>
                <w:color w:val="000000"/>
                <w:sz w:val="22"/>
                <w:szCs w:val="22"/>
              </w:rPr>
              <w:t>CPA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4.57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معرفة والتزام المراجع الخارجي بتطبيق قوانين ومتطلبات الجهات الرقابية والمعايير المهنية الدولية ذات العلاقة بنشاط وعمل المنشأة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4.50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22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نوعية ملكية المنشأة (فردية/ أشخاص/ أموال)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23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درجة الخطر المصاحب لعملية المراجعة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24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ارتباط المراجع الخارجي بشركة مراجعة دولية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25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صعوبة عملية المراجعة ودرجة التعقيدات المصاحبة لها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26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الاتفاق في وجهتي نظر المنشأة محل المراجعة والمراجع الخارجي حول تفسير وتطبيق المعايير المختلفة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26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التأهيل العلمي والمهني لفريق العمل بنشاط وصناعة العميل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4.43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26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حرص مكتب المراجعة على توظيف مراجعين ذوي كفاءة عالية مما يعزز من جودة أعمال المراجعة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29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حجم الملكية العائلية في هيكل رأس المال بالمنشأة محل المراجعة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29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التزام المراجع الخارجي بتطبيق قواعد السلوك المهني والمعايير الدولية ذات العلاقة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31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الإلمام الكافي لفريق المراجعة بالمعايير المحاسبية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31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التزام المراجعين بمكتب المراجعة بقواعد السلوك المهني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4.36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31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رغبة إدارة المنشأة في تركيز أعمال المراجعة للمنشآت التابعة لدى مراجع خارجي واحد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4.29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34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درجة الكفاءة المالية التي تتمتع بها المنشأة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4.29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34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lastRenderedPageBreak/>
              <w:t>التعارض بين مصالح الملاك والإدارة ومواجهة مشاكل عدم تماثل المعلومات وتحقيق مبدأ الإفصاح والشفافية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4.29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34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حجم المعاملات والأحداث المالية الخاصة بالمنشأة، وتنوع أنشطة المنشأة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4.27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37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rtl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مستوى مشاركة أو تعاون المنشأة مع المراجع لتسهيل أعمال المراجعة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4.27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37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التزام فريق العمل بمعايير المراجعة المعتمدة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4.27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37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قدرة المراجع الخارجي على كسب ثقة مجلس إدارة المنشأة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4.23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40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مدى وجود لجنة مراجعة بالمنشأة محل المراجعة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4.21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41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العسر المالي للمنشأة محل المراجعة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42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rtl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طول فترة ارتباط المراجع بالمنشأة محل المراجعة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43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قيام المراجع الخارجي بمراجعة منشآت تمارس نفس نشاط المنشأة محل المراجعة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44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قيام طرف ثالث بفحص جودة الأداء المهني لمكتب المراجعة (مراجعة النظير)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45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قيام فريق المراجعة بفحص ودراسة وتقييم شامل لنظام الرقابة الداخلي لعملائه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4.11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45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طبيعة نشاط منشأة العميل (تجاري/ صناعي/ ...) والحاجة إلى الكفاءات المتخصصة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47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تغيير الإدارة العليا نتيجة اندماج المنشأة محل المراجعة مع غيرها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47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قوة أنظمة الرقابة الداخلية المطبقة بالمنشأة وكفاءة إدارة المراجعة الداخلية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49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0F10F3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حجم ملكية المساهمين الأجانب في هيكل رأس المال بالمنشأة محل المراجعة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49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قدرة المراجع الخارجي على كسب ثقة الإدارة العليا الجديدة للمنشأة (في حالة تغيير الإدارة العليا للمنشأة) والوفاء بمتطلباتها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50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حجم المنشأة ممثلاً في إجمالي الأصول أو إجمالي المبيعات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51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وجود خبراء لدى مكتب المراجعة في فروع المعرفة المختلفة (كالضرائب والأنظمة وغيرها)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4.00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52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الجمع بين منصبي رئيس مجلس الإدارة والعضو المنتدب بالمنشأة محل المراجعة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53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التخطيط والإشراف على أعمال المساعدين في أثناء العمل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54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الاتفاق في وجهتي نظر المنشأة محل المراجعة والمراجع الخارجي حول نطاق وإجراءات عملية المراجعة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3.91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54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rtl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الانتشار الدولي لشركة المراجعة التي يرتبط بها المراجع الخارجي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56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مدى التزام المنشأة محل المراجعة بالقوانين واللوائح المنظمة لها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3.80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57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توافر الخبرة الكافية لدى المراجع الخارجي في مجال تصميم والتعامل مع نظم المعلومات الإدارية والمالية ذات العلاقة بعمل المنشأة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3.79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58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rtl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فحص قدرة العميل الخاضع للمراجعة على الاستمرارية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3.79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58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وجود خبراء لدى المراجع الخارجي في الأنشطة والتشريعات الضريبية ذات الصلة بعمل المنشأة محل المراجعة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3.77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60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خبرة المراجع الخارجي في التعامل مع برامج الحاسب المختلفة المتعلقة بالمهنة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3.77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60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مدى ثبات استخدام السياسات والمعايير المحاسبية من قبل المنشأة محل المراجعة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3.73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62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قبول المراجع الخارجي بالأعمال التي يكلف بها دون النظر إلى حجم الأتعاب مقارنة بالجهد والوقت المطلوب لإتمام عملية المراجعة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3.71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62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استخدام مكتب المراجعة للاستراتيجيات الحديثة في تخطيط وتنفيذ عملية المراجعة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64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التنوع في الخدمات الاستشارية التي يقدمها مكتب المراجعة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3.63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65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وجود نظام للتدريب المستمر يخضع له العاملون في المكتب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3.59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66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تنوع أنشطة وأعمال المنشآت التي يتعامل معها المراجع الخارجي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3.57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67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ربط مستويات وحدود أعمال المراجعة بمستوى الأتعاب المحددة والمتفق عليها مع المنشأة محل المراجعة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3.50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68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استخدام إجراءات المراجعة التحليلية لأداء العمل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3.48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69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اهتمام مكتب المراجعة بوضع نظم وبرامج لتطوير أداء المراجعين وإكسابهم خبرة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3.48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69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العلاقات الشخصية بين رئيس وأعضاء مجلس إدارة المنشأة والمراجع الخارجي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3.46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71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اتباع نظام لتقويم أداء المراجعين والمساعدين ومنح المكافآت والحوافز على أساسه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3.45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72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استخدام أسلوب المعاينة الإحصائية في أداء مهمة المراجعة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3.43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73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ارتفاع درجة المنافسة بين مكتب المراجعة والمكاتب الأخرى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3.39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74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قدرة المراجع الخارجي على تقديم خدمات استشارية لاحقة لقرار تعيينه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3.34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75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المعرفة المسبقة لإدارة المنشـأة بالمراجع الخارجي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3.32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76</w:t>
            </w:r>
          </w:p>
        </w:tc>
      </w:tr>
      <w:tr w:rsidR="00221FCA" w:rsidRPr="00B17514" w:rsidTr="00D87099">
        <w:trPr>
          <w:trHeight w:val="523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قيام المراجع الخارجي بمساعدة المنشأة في إعداد قوائمها المالية السنوية بما لا يتعارض مع قواعد السلوك المهني والمعايير الدولية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3.20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77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نظام تشغيل البيانات المتبع في المنشأة (يدوي/ الكتروني)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3.20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77</w:t>
            </w:r>
          </w:p>
        </w:tc>
      </w:tr>
      <w:tr w:rsidR="00221FCA" w:rsidRPr="00B17514" w:rsidTr="00D87099">
        <w:trPr>
          <w:trHeight w:val="246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lastRenderedPageBreak/>
              <w:t>وجود نظام موازنة الوقت والتكلفة والتي في ضوئها يعمل أعضاء فريق المراجعة في أداء المهمة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3.18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79</w:t>
            </w:r>
          </w:p>
        </w:tc>
      </w:tr>
      <w:tr w:rsidR="00221FCA" w:rsidRPr="00B17514" w:rsidTr="00D87099">
        <w:trPr>
          <w:trHeight w:val="7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إعطاء أهمية لاستخدام المراجعين لوسائل التقنية الحديثة والتركيز عليها في إنجاز أعمال المراجعة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3.02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80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انخفاض أتعاب المراجع الخارجي مقارنة بأتعاب مكاتب المراجعة الأخرى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2.82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81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مشاركة المراجعين بمكتب المراجعة في الندوات والمؤتمرات المهنية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2.79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82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الموقع الجغرافي للمنشأة وفروعها وعددها ومدى قربها أو بعدها بالنسبة لمكتب المراجعة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2.70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83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قيام المراجع الخارجي بتقديم خدمات استشارية قبل تعيينه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2.66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84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استجابة المراجع الخارجي لرغبات واحتياجات إدارة المنشأة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2.52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85</w:t>
            </w:r>
          </w:p>
        </w:tc>
      </w:tr>
      <w:tr w:rsidR="00221FCA" w:rsidRPr="00B17514" w:rsidTr="00D87099">
        <w:trPr>
          <w:trHeight w:val="20"/>
          <w:tblHeader/>
        </w:trPr>
        <w:tc>
          <w:tcPr>
            <w:tcW w:w="7880" w:type="dxa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cs="Times New Roman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cs="Times New Roman" w:hint="cs"/>
                <w:color w:val="000000"/>
                <w:sz w:val="22"/>
                <w:szCs w:val="22"/>
                <w:rtl/>
                <w:lang w:bidi="ar-EG"/>
              </w:rPr>
              <w:t>تخفيض أتعاب المراجعة في حالة تقديم الخدمات الاستشارية الضريبية والمالية والإدارية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2.48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21FCA" w:rsidRPr="001841E9" w:rsidRDefault="00221FCA" w:rsidP="006223D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41E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1.06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21FCA" w:rsidRPr="00DD4494" w:rsidRDefault="00E31485" w:rsidP="00622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86</w:t>
            </w:r>
          </w:p>
        </w:tc>
      </w:tr>
    </w:tbl>
    <w:p w:rsidR="00221FCA" w:rsidRDefault="00221FCA" w:rsidP="00221FCA">
      <w:pPr>
        <w:rPr>
          <w:lang w:bidi="ar-EG"/>
        </w:rPr>
      </w:pPr>
    </w:p>
    <w:p w:rsidR="00221FCA" w:rsidRPr="00200C6F" w:rsidRDefault="00221FCA" w:rsidP="00C0068A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200C6F">
        <w:rPr>
          <w:rFonts w:hint="cs"/>
          <w:b/>
          <w:bCs/>
          <w:sz w:val="28"/>
          <w:szCs w:val="28"/>
          <w:u w:val="single"/>
          <w:rtl/>
          <w:lang w:bidi="ar-EG"/>
        </w:rPr>
        <w:t>ملحق رقم (</w:t>
      </w:r>
      <w:r w:rsidR="00C0068A">
        <w:rPr>
          <w:rFonts w:hint="cs"/>
          <w:b/>
          <w:bCs/>
          <w:sz w:val="28"/>
          <w:szCs w:val="28"/>
          <w:u w:val="single"/>
          <w:rtl/>
          <w:lang w:bidi="ar-EG"/>
        </w:rPr>
        <w:t>18</w:t>
      </w:r>
      <w:r w:rsidRPr="00200C6F">
        <w:rPr>
          <w:rFonts w:hint="cs"/>
          <w:b/>
          <w:bCs/>
          <w:sz w:val="28"/>
          <w:szCs w:val="28"/>
          <w:u w:val="single"/>
          <w:rtl/>
          <w:lang w:bidi="ar-EG"/>
        </w:rPr>
        <w:t>)</w:t>
      </w:r>
    </w:p>
    <w:p w:rsidR="00221FCA" w:rsidRPr="00200C6F" w:rsidRDefault="00221FCA" w:rsidP="00E62AF4">
      <w:pPr>
        <w:jc w:val="center"/>
        <w:rPr>
          <w:b/>
          <w:bCs/>
          <w:sz w:val="28"/>
          <w:szCs w:val="28"/>
          <w:rtl/>
          <w:lang w:bidi="ar-EG"/>
        </w:rPr>
      </w:pPr>
      <w:r w:rsidRPr="00200C6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المقارنة بين اراء الشركات الت</w:t>
      </w:r>
      <w:r w:rsidR="00E62AF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ي</w:t>
      </w:r>
      <w:r w:rsidRPr="00200C6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تراجع بواسطة مكاتب كبرى والمكاتب الكبرى</w:t>
      </w:r>
    </w:p>
    <w:tbl>
      <w:tblPr>
        <w:bidiVisual/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869"/>
        <w:gridCol w:w="1058"/>
        <w:gridCol w:w="869"/>
        <w:gridCol w:w="1058"/>
        <w:gridCol w:w="879"/>
        <w:gridCol w:w="849"/>
        <w:gridCol w:w="1090"/>
      </w:tblGrid>
      <w:tr w:rsidR="00221FCA" w:rsidRPr="00D554FA" w:rsidTr="00D87099">
        <w:trPr>
          <w:trHeight w:val="20"/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21FCA" w:rsidRPr="00C0235D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0235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 </w:t>
            </w:r>
            <w:proofErr w:type="spellStart"/>
            <w:r w:rsidRPr="00C0235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الأعتبــارات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مراجعين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شركات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اختبار مان </w:t>
            </w:r>
            <w:proofErr w:type="spellStart"/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وتنى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vMerge/>
            <w:vAlign w:val="center"/>
            <w:hideMark/>
          </w:tcPr>
          <w:p w:rsidR="00221FCA" w:rsidRPr="00C0235D" w:rsidRDefault="00221FCA" w:rsidP="006223DD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المتوسط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الانحراف </w:t>
            </w:r>
            <w:proofErr w:type="spellStart"/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المعيارى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المتوسط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الانحراف </w:t>
            </w:r>
            <w:proofErr w:type="spellStart"/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المعيارى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قيمة الاختبار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المعنوية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الدلالة</w:t>
            </w:r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نوعية ملكية المنشأة (فردية/ أشخاص/ أموال)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حجم المنشأة ممثلاً في إجمالي الأصول أو إجمالي المبيعات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-3.28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طبيعة نشاط منشأة العميل (تجاري/ صناعي/ ...) والحاجة إلى الكفاءات المتخصصة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0.229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سمعة المنشأة محل المراجعة في السوق المالي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حجم المعاملات والأحداث المالية الخاصة بالمنشأة، وتنوع أنشطة المنشأة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-2.32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الموقع الجغرافي للمنشأة وفروعها وعددها ومدى قربها أو بعدها بالنسبة لمكتب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-2.20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نظام تشغيل البيانات المتبع في المنشأة (يدوي/ الكتروني).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العسر المالي للمنشأة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درجة الكفاءة المالية التي تتمتع بها المنشأة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0.175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تغيير الإدارة العليا نتيجة اندماج المنشأة محل المراجعة مع غيرها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0.358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درجة الخطر المصاحب لعملية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-2.48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مدى التزام المنشأة محل المراجعة بالقوانين واللوائح المنظمة لها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-2.96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مدى ثبات استخدام السياسات والمعايير المحاسبية من قبل المنشأة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قوة أنظمة الرقابة الداخلية المطبقة بالمنشأة وكفاءة إدارة المراجعة الداخلية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0.112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مستوى مشاركة أو تعاون المنشأة مع المراجع لتسهيل أعمال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رغبة إدارة المنشأة محل المراجعة في الحصول على تمويل جديد عن طريق إصدار أسهم أو سندات جديدة أو الاقتراض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000000" w:fill="BFBFBF"/>
            <w:vAlign w:val="center"/>
            <w:hideMark/>
          </w:tcPr>
          <w:p w:rsidR="00221FCA" w:rsidRPr="00C0235D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0235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المحــور الأول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0.1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0.3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-0.72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0.472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العلاقات الشخصية بين رئيس وأعضاء مجلس إدارة المنشأة والمراجع الخارجي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قدرة المراجع الخارجي على كسب ثقة مجلس إدارة المنشأة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-2.50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lastRenderedPageBreak/>
              <w:t>المعرفة المسبقة لإدارة المنشـأة بالمراجع الخارجي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-3.51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استجابة المراجع الخارجي لرغبات واحتياجات إدارة المنشأة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2.6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قدرة المراجع الخارجي على كسب ثقة الإدارة العليا الجديدة للمنشأة (في حالة تغيير الإدارة العليا للمنشأة) والوفاء بمتطلباتها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-2.47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000000" w:fill="BFBFBF"/>
            <w:vAlign w:val="center"/>
            <w:hideMark/>
          </w:tcPr>
          <w:p w:rsidR="00221FCA" w:rsidRPr="00C0235D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0235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المحــور الثاني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2.9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-3.30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0.001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التعارض بين مصالح الملاك والإدارة ومواجهة مشاكل عدم تماثل المعلومات وتحقيق مبدأ الإفصاح والشفافية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-2.79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الجمع بين منصبي رئيس مجلس الإدارة والعضو المنتدب بالمنشأة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7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مدى وجود لجنة مراجعة بالمنشأة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حجم ملكية المساهمين الأجانب في هيكل رأس المال بالمنشأة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حجم الملكية المؤسسية في هيكل رأس المال بالمنشأة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0.922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حجم الملكية العائلية في هيكل رأس المال بالمنشأة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-3.13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000000" w:fill="BFBFBF"/>
            <w:hideMark/>
          </w:tcPr>
          <w:p w:rsidR="00221FCA" w:rsidRPr="00C0235D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0235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المحور الثالث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0.1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4.5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0.3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-1.06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0.288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وجود خبراء لدى مكتب المراجعة في فروع المعرفة المختلفة (كالضرائب والأنظمة وغيرها)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-3.36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حرص مكتب المراجعة على توظيف مراجعين ذوي كفاءة عالية مما يعزز من جودة أعمال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0.238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حجم المكتب من حيث عدد المراجعين وعدد العملاء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وجود نظام للتدريب المستمر يخضع له العاملون في المكتب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0.979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اتباع نظام لتقويم أداء المراجعين والمساعدين ومنح المكافآت والحوافز على أساسه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قيام طرف ثالث بفحص جودة الأداء المهني لمكتب المراجعة (مراجعة النظير).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-2.73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وجود نظام موازنة الوقت والتكلفة والتي في ضوئها يعمل أعضاء فريق المراجعة في أداء المهمة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-2.62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ارتفاع درجة المنافسة بين مكتب المراجعة والمكاتب الأخرى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2.6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-2.13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رغبة إدارة المنشأة في كسب ثقة المساهمين من خلال اختيار مراجع خارجي ذو شهرة واسعة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0.943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عضوية المراجع في المنظمات والجمعيات المهنية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عدم وجود دعاوى قضائية أو قانونية تم البت فيها ضد المراجع الخارجي أو مكتب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ارتباط المراجع الخارجي بشركة مراجعة دولية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الانتشار الدولي لشركة المراجعة التي يرتبط بها المراجع الخارجي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-2.47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000000" w:fill="BFBFBF"/>
            <w:hideMark/>
          </w:tcPr>
          <w:p w:rsidR="00221FCA" w:rsidRPr="00C0235D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EG"/>
              </w:rPr>
            </w:pPr>
            <w:r w:rsidRPr="00C0235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EG"/>
              </w:rPr>
              <w:lastRenderedPageBreak/>
              <w:t>المحور الرابع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0.1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0.3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-3.30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0.001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قيام المراجع الخارجي بمراجعة منشآت تمارس نفس نشاط المنشأة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-3.00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تنوع أنشطة وأعمال المنشآت التي يتعامل معها المراجع الخارجي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رغبة إدارة المنشأة في تركيز أعمال المراجعة للمنشآت التابعة لدى مراجع خارجي واحد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-2.25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معرفة والتزام المراجع الخارجي بتطبيق قوانين ومتطلبات الجهات الرقابية والمعايير المهنية الدولية ذات العلاقة بنشاط وعمل المنشأة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-4.04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طول فترة ارتباط المراجع بالمنشأة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-2.30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000000" w:fill="BFBFBF"/>
            <w:hideMark/>
          </w:tcPr>
          <w:p w:rsidR="00221FCA" w:rsidRPr="00C0235D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0235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المحور الخامس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0.1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4.2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-0.62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0.536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954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وجود خبراء لدى المراجع الخارجي في الأنشطة والتشريعات الضريبية ذات الصلة بعمل المنشأة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-3.42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توافر الخبرة الكافية لدى المراجع الخارجي في مجال تصميم والتعامل مع نظم المعلومات الإدارية والمالية ذات العلاقة بعمل المنشأة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-3.15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عدد سنوات خبرة المراجع الخارجي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0.289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خبرة المراجع الخارجي في التعامل مع برامج الحاسب المختلفة المتعلقة بالمهنة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رغبة المنشأة محل المراجعة في كسب ثقة الجهات الرقابية ذات العلاقة من خلال اختيار المراجع الذي يتمتع بالخبرة والمقدرة الفنية على أداء مهمة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0.289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000000" w:fill="BFBFBF"/>
            <w:hideMark/>
          </w:tcPr>
          <w:p w:rsidR="00221FCA" w:rsidRPr="00C0235D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EG"/>
              </w:rPr>
            </w:pPr>
            <w:r w:rsidRPr="00C0235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المحور السادس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4.8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-3.49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0.000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قيام فريق المراجعة بفحص ودراسة وتقييم شامل لنظام الرقابة الداخلي لعملائه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0.369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صعوبة عملية المراجعة ودرجة التعقيدات المصاحبة لها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-2.18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استخدام مكتب المراجعة للاستراتيجيات الحديثة في تخطيط وتنفيذ عملية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0.946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الالتزام بإنجاز العمل بحسب ما هو مخطط 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0.211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استخدام أسلوب المعاينة الإحصائية في أداء مهمة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0.958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استخدام إجراءات المراجعة التحليلية لأداء العمل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-2.14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توفير قنوات اتصال جيدة بين المراجعين بمكتب المراجعة مع العميل فيما يتعلق بإجراءات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إطلاع العميل على المشاكل التي تواجه المراجع في أداء مهمة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0.211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فحص قدرة العميل الخاضع للمراجعة على الاستمرارية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قدرة المراجع على الإجابة على الاستفسارات الموجهة إليه من الجهة التي قامت بتعيينه في أثناء مناقشة التقرير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7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التخطيط والإشراف على أعمال المساعدين في أثناء العمل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-3.18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lastRenderedPageBreak/>
              <w:t>إبلاغ مكتب المراجعة بنتائج المراجعة المقدمة لإدارة المنشأة في موعدها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قدرة المراجع الخارجي على اكتشاف الأخطاء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قدرة المراجع الخارجي على تقييم المخاطر المرتبطة بعملية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-3.58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000000" w:fill="BFBFBF"/>
            <w:hideMark/>
          </w:tcPr>
          <w:p w:rsidR="00221FCA" w:rsidRPr="00C0235D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0235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المحور السابع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0.1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0.3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-0.97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0.330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التنوع في الخدمات الاستشارية التي يقدمها مكتب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0.918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قيام المراجع الخارجي بتقديم خدمات استشارية قبل تعيينه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قدرة المراجع الخارجي على تقديم خدمات استشارية لاحقة لقرار تعيينه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-2.39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831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قيام المراجع الخارجي بمساعدة المنشأة في إعداد قوائمها المالية السنوية بما لا يتعارض مع قواعد السلوك المهني والمعايير الدولية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-3.17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000000" w:fill="BFBFBF"/>
            <w:hideMark/>
          </w:tcPr>
          <w:p w:rsidR="00221FCA" w:rsidRPr="00C0235D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EG"/>
              </w:rPr>
            </w:pPr>
            <w:r w:rsidRPr="00C0235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EG"/>
              </w:rPr>
              <w:t>المحور الثامن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2.9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0.2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3.2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-0.92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0.360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انخفاض أتعاب المراجع الخارجي مقارنة بأتعاب مكاتب المراجعة الأخرى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-3.03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قبول المراجع الخارجي بالأعمال التي يكلف بها دون النظر إلى حجم الأتعاب مقارنة بالجهد والوقت المطلوب لإتمام عملية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0.205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ربط مستويات وحدود أعمال المراجعة بمستوى الأتعاب المحددة والمتفق عليها مع المنشأة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-2.40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التزام المراجع الخارجي بمستوى الجودة ورغبته في أداء العمل بغض النظر عن حجم أتعابه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تخفيض أتعاب المراجعة في حالة تقديم الخدمات الاستشارية الضريبية والمالية والإدارية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2.4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000000" w:fill="BFBFBF"/>
            <w:hideMark/>
          </w:tcPr>
          <w:p w:rsidR="00221FCA" w:rsidRPr="00C0235D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0235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المحور التاسع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3.4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0.2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3.4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-1.04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0.299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التزام المراجع الخارجي بتطبيق قواعد السلوك المهني والمعايير الدولية ذات العلاقة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-2.69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الاتفاق في وجهتي نظر المنشأة محل المراجعة والمراجع الخارجي حول نطاق وإجراءات عملية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الاتفاق في وجهتي نظر المنشأة محل المراجعة والمراجع الخارجي حول تفسير وتطبيق المعايير المختلفة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-2.35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التزام المراجع الخارجي بمتطلبات ومستوى الإفصاح المطلوب وفقاً للقوانين ومتطلبات الجهات الرقابية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0.211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000000" w:fill="BFBFBF"/>
            <w:hideMark/>
          </w:tcPr>
          <w:p w:rsidR="00221FCA" w:rsidRPr="00C0235D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0235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المحور العاشر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4.6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-0.67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0.500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الإلمام الكافي لفريق المراجعة بالمعايير المحاسبية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-2.00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التزام المراجعين بمكتب المراجعة بقواعد السلوك المهني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-2.17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الخبرة العملية لفريق العمل في مجال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التزام فريق العمل بمعايير المراجعة المعتمدة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-2.51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lastRenderedPageBreak/>
              <w:t>التأهيل العلمي والمهني لفريق العمل بنشاط وصناعة العميل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-2.25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اهتمام مكتب المراجعة بوضع نظم وبرامج لتطوير أداء المراجعين وإكسابهم خبرة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0.308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إعطاء أهمية لاستخدام المراجعين لوسائل التقنية الحديثة والتركيز عليها في إنجاز أعمال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مشاركة المراجعين بمكتب المراجعة في الندوات والمؤتمرات المهنية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0.218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 xml:space="preserve">مدى حصول المراجعين على شهادات مهنية عالية مثل شهادات </w:t>
            </w: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CPA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auto" w:fill="auto"/>
            <w:hideMark/>
          </w:tcPr>
          <w:p w:rsidR="00221FCA" w:rsidRPr="00C0235D" w:rsidRDefault="00221FCA" w:rsidP="006223DD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ar-EG"/>
              </w:rPr>
            </w:pPr>
            <w:r w:rsidRPr="00C0235D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مدى تمتع المراجعين بمكتب المراجعة بالنزاهة والموضوعية والاستقلالية في عملهم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000000" w:fill="BFBFBF"/>
            <w:hideMark/>
          </w:tcPr>
          <w:p w:rsidR="00221FCA" w:rsidRPr="00C0235D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0235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المحور الحادي عشر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4.5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0.2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4.2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-2.41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0.016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D554FA" w:rsidTr="00D87099">
        <w:trPr>
          <w:trHeight w:val="20"/>
          <w:tblHeader/>
        </w:trPr>
        <w:tc>
          <w:tcPr>
            <w:tcW w:w="0" w:type="auto"/>
            <w:shd w:val="clear" w:color="000000" w:fill="BFBFBF"/>
            <w:hideMark/>
          </w:tcPr>
          <w:p w:rsidR="00221FCA" w:rsidRPr="00C0235D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0235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الإجمالي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4.2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0.1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0.2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-1.35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0.177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D554FA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D554F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</w:tbl>
    <w:p w:rsidR="00D87099" w:rsidRDefault="00D87099" w:rsidP="00221FCA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</w:p>
    <w:p w:rsidR="00221FCA" w:rsidRPr="00D7292B" w:rsidRDefault="00221FCA" w:rsidP="00D87099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D7292B">
        <w:rPr>
          <w:rFonts w:hint="cs"/>
          <w:b/>
          <w:bCs/>
          <w:sz w:val="28"/>
          <w:szCs w:val="28"/>
          <w:u w:val="single"/>
          <w:rtl/>
          <w:lang w:bidi="ar-EG"/>
        </w:rPr>
        <w:t>ملحق رقم (</w:t>
      </w:r>
      <w:r w:rsidR="00D87099">
        <w:rPr>
          <w:rFonts w:hint="cs"/>
          <w:b/>
          <w:bCs/>
          <w:sz w:val="28"/>
          <w:szCs w:val="28"/>
          <w:u w:val="single"/>
          <w:rtl/>
          <w:lang w:bidi="ar-EG"/>
        </w:rPr>
        <w:t>19</w:t>
      </w:r>
      <w:r w:rsidRPr="00D7292B">
        <w:rPr>
          <w:rFonts w:hint="cs"/>
          <w:b/>
          <w:bCs/>
          <w:sz w:val="28"/>
          <w:szCs w:val="28"/>
          <w:u w:val="single"/>
          <w:rtl/>
          <w:lang w:bidi="ar-EG"/>
        </w:rPr>
        <w:t>)</w:t>
      </w:r>
    </w:p>
    <w:p w:rsidR="00221FCA" w:rsidRPr="00D7292B" w:rsidRDefault="00221FCA" w:rsidP="00AB6BA3">
      <w:pPr>
        <w:jc w:val="center"/>
        <w:rPr>
          <w:b/>
          <w:bCs/>
          <w:sz w:val="28"/>
          <w:szCs w:val="28"/>
          <w:rtl/>
          <w:lang w:bidi="ar-EG"/>
        </w:rPr>
      </w:pPr>
      <w:r w:rsidRPr="00D7292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المقارنة بين اراء الشركات الت</w:t>
      </w:r>
      <w:r w:rsidR="00AB6BA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ي</w:t>
      </w:r>
      <w:r w:rsidRPr="00D7292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تراجع بواسطة مكاتب متوسطة والمكاتب المتوسطة</w:t>
      </w:r>
    </w:p>
    <w:tbl>
      <w:tblPr>
        <w:bidiVisual/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869"/>
        <w:gridCol w:w="1040"/>
        <w:gridCol w:w="869"/>
        <w:gridCol w:w="1040"/>
        <w:gridCol w:w="869"/>
        <w:gridCol w:w="849"/>
        <w:gridCol w:w="1090"/>
      </w:tblGrid>
      <w:tr w:rsidR="00221FCA" w:rsidRPr="008E5517" w:rsidTr="00C0235D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 </w:t>
            </w:r>
            <w:proofErr w:type="spellStart"/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الأعتبــارات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مراجعين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شركات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اختبار مان </w:t>
            </w:r>
            <w:proofErr w:type="spellStart"/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وتنى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221FCA" w:rsidRPr="008E5517" w:rsidRDefault="00221FCA" w:rsidP="006223DD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المتوسط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الانحراف </w:t>
            </w:r>
            <w:proofErr w:type="spellStart"/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المعيارى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المتوسط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الانحراف </w:t>
            </w:r>
            <w:proofErr w:type="spellStart"/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المعيارى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قيمة الاختبار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المعنوية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الدلالة</w:t>
            </w:r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نوعية ملكية المنشأة (فردية/ أشخاص/ أموال)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حجم المنشأة ممثلاً في إجمالي الأصول أو إجمالي المبيعات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طبيعة نشاط منشأة العميل</w:t>
            </w: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(تجاري/ صناعي/ ...) والحاجة إلى الكفاءات المتخصصة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سمعة المنشأة محل المراجعة في السوق المالي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0.395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حجم المعاملات والأحداث المالية الخاصة بالمنشأة، وتنوع أنشطة المنشأة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الموقع الجغرافي للمنشأة وفروعها وعددها ومدى قربها أو بعدها بالنسبة لمكتب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2.6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نظام تشغيل البيانات المتبع في المنشأة (يدوي/ الكتروني).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0.356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العسر المالي للمنشأة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0.316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درجة الكفاءة المالية التي تتمتع بها المنشأة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تغيير الإدارة العليا نتيجة اندماج المنشأة محل المراجعة مع غيرها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0.958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درجة الخطر المصاحب لعملية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مدى التزام المنشأة محل المراجعة بالقوانين واللوائح المنظمة لها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مدى ثبات استخدام السياسات والمعايير المحاسبية من قبل المنشأة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قوة أنظمة الرقابة الداخلية المطبقة </w:t>
            </w: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lastRenderedPageBreak/>
              <w:t>بالمنشأة وكفاءة إدارة المراجعة الداخلية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lastRenderedPageBreak/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lastRenderedPageBreak/>
              <w:t>مستوى مشاركة أو تعاون المنشأة مع المراجع لتسهيل أعمال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رغبة إدارة المنشأة محل المراجعة في الحصول على تمويل جديد عن طريق إصدار أسهم أو سندات جديدة أو الاقتراض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000000" w:fill="BFBFBF"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المحــور الأول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3.7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-0.76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0.449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العلاقات الشخصية بين رئيس وأعضاء مجلس إدارة المنشأة والمراجع الخارجي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قدرة المراجع الخارجي على كسب ثقة مجلس إدارة المنشأة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المعرفة المسبقة لإدارة المنشـأة بالمراجع الخارجي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استجابة المراجع الخارجي لرغبات واحتياجات إدارة المنشأة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قدرة المراجع الخارجي على كسب ثقة الإدارة العليا الجديدة للمنشأة (في حالة تغيير الإدارة العليا للمنشأة) والوفاء بمتطلباتها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000000" w:fill="BFBFBF"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المحــور الثاني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3.3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-0.94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0.349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التعارض بين مصالح الملاك والإدارة ومواجهة مشاكل عدم تماثل المعلومات وتحقيق مبدأ الإفصاح والشفافية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0.277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الجمع بين منصبي رئيس مجلس الإدارة والعضو المنتدب بالمنشأة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-2.57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7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مدى وجود لجنة مراجعة بالمنشأة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0.161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حجم ملكية المساهمين الأجانب في هيكل رأس المال بالمنشأة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حجم الملكية المؤسسية في هيكل رأس المال بالمنشأة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حجم الملكية العائلية في هيكل رأس المال بالمنشأة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000000" w:fill="BFBFBF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المحور الثالث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-1.08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0.281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وجود خبراء لدى مكتب المراجعة في فروع المعرفة المختلفة (كالضرائب والأنظمة وغيرها)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حرص مكتب المراجعة على توظيف مراجعين ذوي كفاءة عالية مما يعزز من جودة أعمال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0.916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حجم المكتب من حيث عدد المراجعين وعدد العملاء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وجود نظام للتدريب المستمر يخضع له العاملون في المكتب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اتباع نظام لتقويم أداء المراجعين والمساعدين ومنح المكافآت والحوافز على أساسه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lastRenderedPageBreak/>
              <w:t>قيام طرف ثالث بفحص جودة الأداء المهني لمكتب المراجعة (مراجعة النظير).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وجود نظام موازنة الوقت والتكلفة والتي في ضوئها يعمل أعضاء فريق المراجعة في أداء المهمة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ارتفاع درجة المنافسة بين مكتب المراجعة والمكاتب الأخرى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رغبة إدارة المنشأة في كسب ثقة المساهمين من خلال اختيار مراجع خارجي ذو شهرة واسعة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0.357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عضوية المراجع في المنظمات والجمعيات المهنية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عدم وجود دعاوى قضائية أو قانونية تم البت فيها ضد المراجع الخارجي أو مكتب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ارتباط المراجع الخارجي بشركة مراجعة دولية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-2.79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الانتشار الدولي لشركة المراجعة التي يرتبط بها المراجع الخارجي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2.6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-2.93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000000" w:fill="BFBFBF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EG"/>
              </w:rPr>
              <w:t>المحور الرابع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-1.37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0.170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قيام المراجع الخارجي بمراجعة منشآت تمارس نفس نشاط المنشأة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تنوع أنشطة وأعمال المنشآت التي يتعامل معها المراجع الخارجي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-2.43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رغبة إدارة المنشأة في تركيز أعمال المراجعة للمنشآت التابعة لدى مراجع خارجي واحد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معرفة والتزام المراجع الخارجي بتطبيق قوانين ومتطلبات الجهات الرقابية والمعايير المهنية الدولية ذات العلاقة بنشاط وعمل المنشأة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طول فترة ارتباط المراجع بالمنشأة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000000" w:fill="BFBFBF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المحور الخامس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-1.99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0.047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831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وجود خبراء لدى المراجع الخارجي في الأنشطة والتشريعات الضريبية ذات الصلة بعمل المنشأة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توافر الخبرة الكافية لدى المراجع الخارجي في مجال تصميم والتعامل مع نظم المعلومات الإدارية والمالية ذات العلاقة بعمل المنشأة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0.118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عدد سنوات خبرة المراجع الخارجي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0.331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خبرة المراجع الخارجي في التعامل مع برامج الحاسب المختلفة المتعلقة بالمهنة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رغبة المنشأة محل المراجعة في كسب ثقة الجهات الرقابية ذات العلاقة من خلال اختيار المراجع الذي يتمتع بالخبرة والمقدرة الفنية على أداء مهمة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000000" w:fill="BFBFBF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lastRenderedPageBreak/>
              <w:t>المحور السادس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4.2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-0.99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0.324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قيام فريق المراجعة بفحص ودراسة وتقييم شامل لنظام الرقابة الداخلي لعملائه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صعوبة عملية المراجعة ودرجة التعقيدات المصاحبة لها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استخدام مكتب المراجعة للاستراتيجيات الحديثة في تخطيط وتنفيذ عملية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0.337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الالتزام بإنجاز العمل بحسب ما هو مخطط 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0.274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استخدام أسلوب المعاينة الإحصائية في أداء مهمة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0.294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استخدام إجراءات المراجعة التحليلية لأداء العمل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توفير قنوات اتصال جيدة بين المراجعين بمكتب المراجعة مع العميل فيما يتعلق بإجراءات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0.311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إطلاع العميل على المشاكل التي تواجه المراجع في أداء مهمة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فحص قدرة العميل الخاضع للمراجعة على الاستمرارية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0.131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قدرة المراجع على الإجابة على الاستفسارات الموجهة إليه من الجهة التي قامت بتعيينه في أثناء مناقشة التقرير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7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التخطيط والإشراف على أعمال المساعدين في أثناء العمل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إبلاغ مكتب المراجعة بنتائج المراجعة المقدمة لإدارة المنشأة في موعدها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0.696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قدرة المراجع الخارجي على اكتشاف الأخطاء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قدرة المراجع الخارجي على تقييم المخاطر المرتبطة بعملية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000000" w:fill="BFBFBF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المحور السابع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3.7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-1.39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0.164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التنوع في الخدمات الاستشارية التي يقدمها مكتب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0.331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قيام المراجع الخارجي بتقديم خدمات استشارية قبل تعيينه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2.3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قدرة المراجع الخارجي على تقديم خدمات استشارية لاحقة لقرار تعيينه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0.286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953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قيام المراجع الخارجي بمساعدة المنشأة في إعداد قوائمها المالية السنوية بما لا يتعارض مع قواعد السلوك المهني والمعايير الدولية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0.235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000000" w:fill="BFBFBF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EG"/>
              </w:rPr>
              <w:t>المحور الثامن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3.5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3.2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-0.70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0.487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انخفاض أتعاب المراجع الخارجي مقارنة بأتعاب مكاتب المراجعة الأخرى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قبول المراجع الخارجي بالأعمال التي يكلف بها دون النظر إلى حجم الأتعاب </w:t>
            </w: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lastRenderedPageBreak/>
              <w:t>مقارنة بالجهد والوقت المطلوب لإتمام عملية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lastRenderedPageBreak/>
              <w:t>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lastRenderedPageBreak/>
              <w:t>ربط مستويات وحدود أعمال المراجعة بمستوى الأتعاب المحددة والمتفق عليها مع المنشأة محل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التزام المراجع الخارجي بمستوى الجودة ورغبته في أداء العمل بغض النظر عن حجم أتعابه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تخفيض أتعاب المراجعة في حالة تقديم الخدمات الاستشارية الضريبية والمالية والإدارية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000000" w:fill="BFBFBF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المحور التاسع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3.7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-0.96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0.336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التزام المراجع الخارجي بتطبيق قواعد السلوك المهني والمعايير الدولية ذات العلاقة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0.649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الاتفاق في وجهتي نظر المنشأة محل المراجعة والمراجع الخارجي حول نطاق وإجراءات عملية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الاتفاق في وجهتي نظر المنشأة محل المراجعة والمراجع الخارجي حول تفسير وتطبيق المعايير المختلفة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التزام المراجع الخارجي بمتطلبات ومستوى الإفصاح المطلوب وفقاً للقوانين ومتطلبات الجهات الرقابية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000000" w:fill="BFBFBF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المحور العاشر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4.2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-1.06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0.290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الإلمام الكافي لفريق المراجعة بالمعايير المحاسبية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0.241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التزام المراجعين بمكتب المراجعة بقواعد السلوك المهني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0.339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الخبرة العملية لفريق العمل في مجال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0.159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التزام فريق العمل بمعايير المراجعة المعتمدة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التأهيل العلمي والمهني لفريق العمل بنشاط وصناعة العميل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اهتمام مكتب المراجعة بوضع نظم وبرامج لتطوير أداء المراجعين وإكسابهم خبرة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0.256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إعطاء أهمية لاستخدام المراجعين لوسائل التقنية الحديثة والتركيز عليها في إنجاز أعمال المراجعة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2.4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-2.24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مشاركة المراجعين بمكتب المراجعة في الندوات والمؤتمرات المهنية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2.6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-1.85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 xml:space="preserve">مدى حصول المراجعين على شهادات مهنية عالية مثل شهادات </w:t>
            </w: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CPA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-2.76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21FCA" w:rsidRPr="008E5517" w:rsidRDefault="00221FCA" w:rsidP="006223D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مدى تمتع المراجعين بمكتب المراجعة بالنزاهة والموضوعية والاستقلالية في عملهم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-0.65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0.518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غير </w:t>
            </w:r>
            <w:proofErr w:type="spellStart"/>
            <w:r w:rsidRPr="008E551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000000" w:fill="BFBFBF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المحور الحادي عشر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3.6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0.4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-2.29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0.022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  <w:tr w:rsidR="00221FCA" w:rsidRPr="008E5517" w:rsidTr="00C0235D">
        <w:trPr>
          <w:trHeight w:val="20"/>
        </w:trPr>
        <w:tc>
          <w:tcPr>
            <w:tcW w:w="0" w:type="auto"/>
            <w:shd w:val="clear" w:color="000000" w:fill="BFBFBF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الإجمالي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0.3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3.7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0.3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-2.05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0.041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221FCA" w:rsidRPr="008E5517" w:rsidRDefault="00221FCA" w:rsidP="006223D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55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معنوى</w:t>
            </w:r>
            <w:proofErr w:type="spellEnd"/>
          </w:p>
        </w:tc>
      </w:tr>
    </w:tbl>
    <w:p w:rsidR="00221FCA" w:rsidRPr="00B33B90" w:rsidRDefault="00221FCA" w:rsidP="00C0235D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sectPr w:rsidR="00221FCA" w:rsidRPr="00B33B90" w:rsidSect="00083722">
      <w:headerReference w:type="default" r:id="rId12"/>
      <w:pgSz w:w="11906" w:h="16838"/>
      <w:pgMar w:top="1134" w:right="1134" w:bottom="1134" w:left="1134" w:header="709" w:footer="709" w:gutter="0"/>
      <w:pgNumType w:start="1"/>
      <w:cols w:space="708"/>
      <w:titlePg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07C" w:rsidRDefault="00E6007C" w:rsidP="00ED047E">
      <w:r>
        <w:separator/>
      </w:r>
    </w:p>
  </w:endnote>
  <w:endnote w:type="continuationSeparator" w:id="0">
    <w:p w:rsidR="00E6007C" w:rsidRDefault="00E6007C" w:rsidP="00ED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QuranAlKareem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cen Liner XL">
    <w:altName w:val="Times New Roman"/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07C" w:rsidRDefault="00E6007C" w:rsidP="00ED047E">
      <w:r>
        <w:separator/>
      </w:r>
    </w:p>
  </w:footnote>
  <w:footnote w:type="continuationSeparator" w:id="0">
    <w:p w:rsidR="00E6007C" w:rsidRDefault="00E6007C" w:rsidP="00ED0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  <w:rtl/>
      </w:rPr>
      <w:id w:val="1663039986"/>
      <w:docPartObj>
        <w:docPartGallery w:val="Page Numbers (Top of Page)"/>
        <w:docPartUnique/>
      </w:docPartObj>
    </w:sdtPr>
    <w:sdtEndPr/>
    <w:sdtContent>
      <w:p w:rsidR="00F2476D" w:rsidRPr="00ED047E" w:rsidRDefault="00F2476D" w:rsidP="00ED047E">
        <w:pPr>
          <w:pStyle w:val="a5"/>
          <w:jc w:val="center"/>
          <w:rPr>
            <w:sz w:val="26"/>
            <w:szCs w:val="26"/>
          </w:rPr>
        </w:pPr>
        <w:r>
          <w:rPr>
            <w:rFonts w:hint="cs"/>
            <w:sz w:val="26"/>
            <w:szCs w:val="26"/>
            <w:rtl/>
            <w:lang w:bidi="ar-EG"/>
          </w:rPr>
          <w:t xml:space="preserve">- </w:t>
        </w:r>
        <w:r w:rsidRPr="00ED047E">
          <w:rPr>
            <w:sz w:val="26"/>
            <w:szCs w:val="26"/>
          </w:rPr>
          <w:fldChar w:fldCharType="begin"/>
        </w:r>
        <w:r w:rsidRPr="00ED047E">
          <w:rPr>
            <w:sz w:val="26"/>
            <w:szCs w:val="26"/>
          </w:rPr>
          <w:instrText>PAGE   \* MERGEFORMAT</w:instrText>
        </w:r>
        <w:r w:rsidRPr="00ED047E">
          <w:rPr>
            <w:sz w:val="26"/>
            <w:szCs w:val="26"/>
          </w:rPr>
          <w:fldChar w:fldCharType="separate"/>
        </w:r>
        <w:r w:rsidR="00436112" w:rsidRPr="00436112">
          <w:rPr>
            <w:noProof/>
            <w:sz w:val="26"/>
            <w:szCs w:val="26"/>
            <w:rtl/>
            <w:lang w:val="ar-SA"/>
          </w:rPr>
          <w:t>22</w:t>
        </w:r>
        <w:r w:rsidRPr="00ED047E">
          <w:rPr>
            <w:sz w:val="26"/>
            <w:szCs w:val="26"/>
          </w:rPr>
          <w:fldChar w:fldCharType="end"/>
        </w:r>
        <w:r>
          <w:rPr>
            <w:rFonts w:hint="cs"/>
            <w:sz w:val="26"/>
            <w:szCs w:val="26"/>
            <w:rtl/>
          </w:rPr>
          <w:t xml:space="preserve">-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0FEE"/>
    <w:multiLevelType w:val="hybridMultilevel"/>
    <w:tmpl w:val="1BB42044"/>
    <w:lvl w:ilvl="0" w:tplc="810888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23B93"/>
    <w:multiLevelType w:val="hybridMultilevel"/>
    <w:tmpl w:val="47E21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00362"/>
    <w:multiLevelType w:val="hybridMultilevel"/>
    <w:tmpl w:val="07E07418"/>
    <w:lvl w:ilvl="0" w:tplc="FA3C8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A7FAC"/>
    <w:multiLevelType w:val="hybridMultilevel"/>
    <w:tmpl w:val="B91E6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B71EA"/>
    <w:multiLevelType w:val="hybridMultilevel"/>
    <w:tmpl w:val="AEF43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71BE5"/>
    <w:multiLevelType w:val="hybridMultilevel"/>
    <w:tmpl w:val="7856E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91D64"/>
    <w:multiLevelType w:val="hybridMultilevel"/>
    <w:tmpl w:val="75860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D3FCB"/>
    <w:multiLevelType w:val="hybridMultilevel"/>
    <w:tmpl w:val="30208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F5E04"/>
    <w:multiLevelType w:val="hybridMultilevel"/>
    <w:tmpl w:val="F4BC6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418FF"/>
    <w:multiLevelType w:val="hybridMultilevel"/>
    <w:tmpl w:val="6C124F2A"/>
    <w:lvl w:ilvl="0" w:tplc="4D46C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37853"/>
    <w:multiLevelType w:val="hybridMultilevel"/>
    <w:tmpl w:val="F932A7D4"/>
    <w:lvl w:ilvl="0" w:tplc="C708056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47A7D"/>
    <w:multiLevelType w:val="hybridMultilevel"/>
    <w:tmpl w:val="E3163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67B1B"/>
    <w:multiLevelType w:val="hybridMultilevel"/>
    <w:tmpl w:val="32A8BE04"/>
    <w:lvl w:ilvl="0" w:tplc="F3663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C7B6E"/>
    <w:multiLevelType w:val="hybridMultilevel"/>
    <w:tmpl w:val="739EDBE6"/>
    <w:lvl w:ilvl="0" w:tplc="FAB20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06FF5"/>
    <w:multiLevelType w:val="hybridMultilevel"/>
    <w:tmpl w:val="7856E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93B2A"/>
    <w:multiLevelType w:val="hybridMultilevel"/>
    <w:tmpl w:val="CFE28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67E26"/>
    <w:multiLevelType w:val="hybridMultilevel"/>
    <w:tmpl w:val="7856E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6"/>
  </w:num>
  <w:num w:numId="5">
    <w:abstractNumId w:val="14"/>
  </w:num>
  <w:num w:numId="6">
    <w:abstractNumId w:val="5"/>
  </w:num>
  <w:num w:numId="7">
    <w:abstractNumId w:val="4"/>
  </w:num>
  <w:num w:numId="8">
    <w:abstractNumId w:val="13"/>
  </w:num>
  <w:num w:numId="9">
    <w:abstractNumId w:val="0"/>
  </w:num>
  <w:num w:numId="10">
    <w:abstractNumId w:val="12"/>
  </w:num>
  <w:num w:numId="11">
    <w:abstractNumId w:val="15"/>
  </w:num>
  <w:num w:numId="12">
    <w:abstractNumId w:val="6"/>
  </w:num>
  <w:num w:numId="13">
    <w:abstractNumId w:val="7"/>
  </w:num>
  <w:num w:numId="14">
    <w:abstractNumId w:val="1"/>
  </w:num>
  <w:num w:numId="15">
    <w:abstractNumId w:val="11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82"/>
    <w:rsid w:val="000026B0"/>
    <w:rsid w:val="00052BA9"/>
    <w:rsid w:val="00062063"/>
    <w:rsid w:val="000649DE"/>
    <w:rsid w:val="00077AB3"/>
    <w:rsid w:val="00083722"/>
    <w:rsid w:val="000B0F27"/>
    <w:rsid w:val="000B1D67"/>
    <w:rsid w:val="000F07E9"/>
    <w:rsid w:val="000F10F3"/>
    <w:rsid w:val="000F5A65"/>
    <w:rsid w:val="00113F50"/>
    <w:rsid w:val="00124075"/>
    <w:rsid w:val="001648EE"/>
    <w:rsid w:val="0017341E"/>
    <w:rsid w:val="001875CF"/>
    <w:rsid w:val="00187756"/>
    <w:rsid w:val="001A5278"/>
    <w:rsid w:val="001D1247"/>
    <w:rsid w:val="001D3682"/>
    <w:rsid w:val="00221FCA"/>
    <w:rsid w:val="00223C79"/>
    <w:rsid w:val="00242731"/>
    <w:rsid w:val="00256B2C"/>
    <w:rsid w:val="00276F44"/>
    <w:rsid w:val="00296B2A"/>
    <w:rsid w:val="00297BD7"/>
    <w:rsid w:val="002A37D8"/>
    <w:rsid w:val="002D01C2"/>
    <w:rsid w:val="002E2FDF"/>
    <w:rsid w:val="00302357"/>
    <w:rsid w:val="003065E9"/>
    <w:rsid w:val="00333327"/>
    <w:rsid w:val="0033339E"/>
    <w:rsid w:val="00346D75"/>
    <w:rsid w:val="003516B3"/>
    <w:rsid w:val="00362C91"/>
    <w:rsid w:val="003652B7"/>
    <w:rsid w:val="00383D06"/>
    <w:rsid w:val="003A35B6"/>
    <w:rsid w:val="003B2205"/>
    <w:rsid w:val="003C35F2"/>
    <w:rsid w:val="003C5DC7"/>
    <w:rsid w:val="003C66F6"/>
    <w:rsid w:val="003D6246"/>
    <w:rsid w:val="003E30A7"/>
    <w:rsid w:val="003F42B0"/>
    <w:rsid w:val="0040635B"/>
    <w:rsid w:val="00412CBA"/>
    <w:rsid w:val="0042303C"/>
    <w:rsid w:val="00426A55"/>
    <w:rsid w:val="004321D8"/>
    <w:rsid w:val="00436112"/>
    <w:rsid w:val="00437987"/>
    <w:rsid w:val="004713DA"/>
    <w:rsid w:val="004738A7"/>
    <w:rsid w:val="00477627"/>
    <w:rsid w:val="004911EE"/>
    <w:rsid w:val="004A32AA"/>
    <w:rsid w:val="004C085A"/>
    <w:rsid w:val="004C52A0"/>
    <w:rsid w:val="004F08D1"/>
    <w:rsid w:val="004F6879"/>
    <w:rsid w:val="00502BFE"/>
    <w:rsid w:val="00510808"/>
    <w:rsid w:val="00546ABB"/>
    <w:rsid w:val="0057275C"/>
    <w:rsid w:val="005857D6"/>
    <w:rsid w:val="00595765"/>
    <w:rsid w:val="005A20C8"/>
    <w:rsid w:val="005D2BAC"/>
    <w:rsid w:val="005E7A56"/>
    <w:rsid w:val="005F3EC6"/>
    <w:rsid w:val="005F748C"/>
    <w:rsid w:val="00616B18"/>
    <w:rsid w:val="00620489"/>
    <w:rsid w:val="006223DD"/>
    <w:rsid w:val="006240E7"/>
    <w:rsid w:val="00663945"/>
    <w:rsid w:val="006642B1"/>
    <w:rsid w:val="006761D4"/>
    <w:rsid w:val="0068682D"/>
    <w:rsid w:val="006D2DB9"/>
    <w:rsid w:val="00760542"/>
    <w:rsid w:val="00772406"/>
    <w:rsid w:val="00777BDB"/>
    <w:rsid w:val="00793667"/>
    <w:rsid w:val="007B5366"/>
    <w:rsid w:val="007E07BE"/>
    <w:rsid w:val="007E6465"/>
    <w:rsid w:val="007F5666"/>
    <w:rsid w:val="007F6CCB"/>
    <w:rsid w:val="00801081"/>
    <w:rsid w:val="008060D6"/>
    <w:rsid w:val="00811DF7"/>
    <w:rsid w:val="008225CF"/>
    <w:rsid w:val="00824DFD"/>
    <w:rsid w:val="008661F3"/>
    <w:rsid w:val="00870A22"/>
    <w:rsid w:val="008756BF"/>
    <w:rsid w:val="00885647"/>
    <w:rsid w:val="008874D2"/>
    <w:rsid w:val="008912CB"/>
    <w:rsid w:val="008A65F2"/>
    <w:rsid w:val="008B0455"/>
    <w:rsid w:val="008B32A4"/>
    <w:rsid w:val="008B69A5"/>
    <w:rsid w:val="008E4574"/>
    <w:rsid w:val="008E55C4"/>
    <w:rsid w:val="00900D65"/>
    <w:rsid w:val="00914E00"/>
    <w:rsid w:val="00917BEA"/>
    <w:rsid w:val="00964B68"/>
    <w:rsid w:val="009C4F3E"/>
    <w:rsid w:val="009D7521"/>
    <w:rsid w:val="009E776C"/>
    <w:rsid w:val="00A121B2"/>
    <w:rsid w:val="00A15CE5"/>
    <w:rsid w:val="00A216E8"/>
    <w:rsid w:val="00A22CE9"/>
    <w:rsid w:val="00A24264"/>
    <w:rsid w:val="00A334E0"/>
    <w:rsid w:val="00A71128"/>
    <w:rsid w:val="00A7152B"/>
    <w:rsid w:val="00A90751"/>
    <w:rsid w:val="00A93B82"/>
    <w:rsid w:val="00AA4A5D"/>
    <w:rsid w:val="00AB0402"/>
    <w:rsid w:val="00AB28D5"/>
    <w:rsid w:val="00AB6BA3"/>
    <w:rsid w:val="00AD2354"/>
    <w:rsid w:val="00AF2463"/>
    <w:rsid w:val="00B073A4"/>
    <w:rsid w:val="00B33B90"/>
    <w:rsid w:val="00B51F8B"/>
    <w:rsid w:val="00B70EEC"/>
    <w:rsid w:val="00B712AC"/>
    <w:rsid w:val="00B9676F"/>
    <w:rsid w:val="00BD4A96"/>
    <w:rsid w:val="00BD6127"/>
    <w:rsid w:val="00BE7161"/>
    <w:rsid w:val="00BF2B0A"/>
    <w:rsid w:val="00BF633D"/>
    <w:rsid w:val="00C0068A"/>
    <w:rsid w:val="00C0235D"/>
    <w:rsid w:val="00C05236"/>
    <w:rsid w:val="00C05361"/>
    <w:rsid w:val="00C23321"/>
    <w:rsid w:val="00C25F7F"/>
    <w:rsid w:val="00C27ED7"/>
    <w:rsid w:val="00C31D3B"/>
    <w:rsid w:val="00C42382"/>
    <w:rsid w:val="00C50DE0"/>
    <w:rsid w:val="00C67B89"/>
    <w:rsid w:val="00C67EE8"/>
    <w:rsid w:val="00CB420D"/>
    <w:rsid w:val="00CD0643"/>
    <w:rsid w:val="00CD5435"/>
    <w:rsid w:val="00CE1B04"/>
    <w:rsid w:val="00CE5EAE"/>
    <w:rsid w:val="00CE674E"/>
    <w:rsid w:val="00CF184D"/>
    <w:rsid w:val="00D03027"/>
    <w:rsid w:val="00D13816"/>
    <w:rsid w:val="00D25AD6"/>
    <w:rsid w:val="00D25F36"/>
    <w:rsid w:val="00D2794D"/>
    <w:rsid w:val="00D35500"/>
    <w:rsid w:val="00D51740"/>
    <w:rsid w:val="00D86BAE"/>
    <w:rsid w:val="00D87099"/>
    <w:rsid w:val="00D93E70"/>
    <w:rsid w:val="00DA3036"/>
    <w:rsid w:val="00DB0B32"/>
    <w:rsid w:val="00DB6040"/>
    <w:rsid w:val="00DC5830"/>
    <w:rsid w:val="00DC6C34"/>
    <w:rsid w:val="00DD5E53"/>
    <w:rsid w:val="00DE1701"/>
    <w:rsid w:val="00DF55FF"/>
    <w:rsid w:val="00E31485"/>
    <w:rsid w:val="00E6007C"/>
    <w:rsid w:val="00E62AF4"/>
    <w:rsid w:val="00E62E22"/>
    <w:rsid w:val="00E66A47"/>
    <w:rsid w:val="00E709F5"/>
    <w:rsid w:val="00E7245F"/>
    <w:rsid w:val="00E7348E"/>
    <w:rsid w:val="00E764D9"/>
    <w:rsid w:val="00E76B3B"/>
    <w:rsid w:val="00E871F6"/>
    <w:rsid w:val="00ED047E"/>
    <w:rsid w:val="00ED415D"/>
    <w:rsid w:val="00F03C9D"/>
    <w:rsid w:val="00F07A73"/>
    <w:rsid w:val="00F134B7"/>
    <w:rsid w:val="00F2476D"/>
    <w:rsid w:val="00F55035"/>
    <w:rsid w:val="00F6177E"/>
    <w:rsid w:val="00F648F1"/>
    <w:rsid w:val="00F70584"/>
    <w:rsid w:val="00F73E81"/>
    <w:rsid w:val="00FA2F80"/>
    <w:rsid w:val="00FC4F68"/>
    <w:rsid w:val="00FE0C2A"/>
    <w:rsid w:val="00FE5523"/>
    <w:rsid w:val="00F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Al-QuranAlKareem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682"/>
    <w:pPr>
      <w:ind w:left="720"/>
      <w:contextualSpacing/>
    </w:pPr>
  </w:style>
  <w:style w:type="table" w:styleId="a4">
    <w:name w:val="Table Grid"/>
    <w:basedOn w:val="a1"/>
    <w:uiPriority w:val="59"/>
    <w:rsid w:val="00E76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rsid w:val="001D1247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rsid w:val="00ED047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ED047E"/>
    <w:rPr>
      <w:rFonts w:cs="Al-QuranAlKareem"/>
      <w:sz w:val="32"/>
      <w:szCs w:val="32"/>
    </w:rPr>
  </w:style>
  <w:style w:type="paragraph" w:styleId="a6">
    <w:name w:val="footer"/>
    <w:basedOn w:val="a"/>
    <w:link w:val="Char0"/>
    <w:rsid w:val="00ED047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rsid w:val="00ED047E"/>
    <w:rPr>
      <w:rFonts w:cs="Al-QuranAlKareem"/>
      <w:sz w:val="32"/>
      <w:szCs w:val="32"/>
    </w:rPr>
  </w:style>
  <w:style w:type="paragraph" w:styleId="a7">
    <w:name w:val="Balloon Text"/>
    <w:basedOn w:val="a"/>
    <w:link w:val="Char1"/>
    <w:rsid w:val="008A65F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8A6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Al-QuranAlKareem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682"/>
    <w:pPr>
      <w:ind w:left="720"/>
      <w:contextualSpacing/>
    </w:pPr>
  </w:style>
  <w:style w:type="table" w:styleId="a4">
    <w:name w:val="Table Grid"/>
    <w:basedOn w:val="a1"/>
    <w:uiPriority w:val="59"/>
    <w:rsid w:val="00E76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rsid w:val="001D1247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rsid w:val="00ED047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ED047E"/>
    <w:rPr>
      <w:rFonts w:cs="Al-QuranAlKareem"/>
      <w:sz w:val="32"/>
      <w:szCs w:val="32"/>
    </w:rPr>
  </w:style>
  <w:style w:type="paragraph" w:styleId="a6">
    <w:name w:val="footer"/>
    <w:basedOn w:val="a"/>
    <w:link w:val="Char0"/>
    <w:rsid w:val="00ED047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rsid w:val="00ED047E"/>
    <w:rPr>
      <w:rFonts w:cs="Al-QuranAlKareem"/>
      <w:sz w:val="32"/>
      <w:szCs w:val="32"/>
    </w:rPr>
  </w:style>
  <w:style w:type="paragraph" w:styleId="a7">
    <w:name w:val="Balloon Text"/>
    <w:basedOn w:val="a"/>
    <w:link w:val="Char1"/>
    <w:rsid w:val="008A65F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8A6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44CB-1F95-43A6-BC52-1ACFB596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72</Pages>
  <Words>18395</Words>
  <Characters>104854</Characters>
  <Application>Microsoft Office Word</Application>
  <DocSecurity>0</DocSecurity>
  <Lines>873</Lines>
  <Paragraphs>246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Locica</Company>
  <LinksUpToDate>false</LinksUpToDate>
  <CharactersWithSpaces>123003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Locica</dc:creator>
  <cp:lastModifiedBy>Locica Wagdy</cp:lastModifiedBy>
  <cp:revision>59</cp:revision>
  <cp:lastPrinted>2017-03-16T09:34:00Z</cp:lastPrinted>
  <dcterms:created xsi:type="dcterms:W3CDTF">2016-10-26T09:08:00Z</dcterms:created>
  <dcterms:modified xsi:type="dcterms:W3CDTF">2017-10-31T08:48:00Z</dcterms:modified>
</cp:coreProperties>
</file>