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354" w:rsidRDefault="006D5D77">
      <w:pPr>
        <w:spacing w:before="110"/>
        <w:ind w:right="1731"/>
        <w:jc w:val="right"/>
        <w:rPr>
          <w:rFonts w:ascii="Microsoft Sans Serif"/>
          <w:sz w:val="23"/>
        </w:rPr>
      </w:pPr>
      <w:bookmarkStart w:id="0" w:name="Page_1"/>
      <w:bookmarkEnd w:id="0"/>
      <w:r>
        <w:rPr>
          <w:rFonts w:ascii="Microsoft Sans Serif"/>
          <w:color w:val="151616"/>
          <w:sz w:val="23"/>
        </w:rPr>
        <w:t>ISSN</w:t>
      </w:r>
      <w:r>
        <w:rPr>
          <w:rFonts w:ascii="Microsoft Sans Serif"/>
          <w:color w:val="151616"/>
          <w:spacing w:val="98"/>
          <w:sz w:val="23"/>
        </w:rPr>
        <w:t xml:space="preserve"> </w:t>
      </w:r>
      <w:r>
        <w:rPr>
          <w:rFonts w:ascii="Microsoft Sans Serif"/>
          <w:color w:val="151616"/>
          <w:sz w:val="23"/>
        </w:rPr>
        <w:t>0972-0820</w:t>
      </w:r>
    </w:p>
    <w:p w:rsidR="00377354" w:rsidRDefault="00377354">
      <w:pPr>
        <w:pStyle w:val="BodyText"/>
        <w:rPr>
          <w:rFonts w:ascii="Microsoft Sans Serif"/>
        </w:rPr>
      </w:pPr>
    </w:p>
    <w:bookmarkStart w:id="1" w:name="_GoBack"/>
    <w:bookmarkEnd w:id="1"/>
    <w:p w:rsidR="00377354" w:rsidRDefault="00C65D2D">
      <w:pPr>
        <w:pStyle w:val="BodyText"/>
        <w:ind w:left="127"/>
        <w:rPr>
          <w:rFonts w:ascii="Microsoft Sans Serif"/>
        </w:rPr>
      </w:pPr>
      <w:r>
        <w:rPr>
          <w:rFonts w:ascii="Microsoft Sans Serif"/>
        </w:rPr>
      </w:r>
      <w:r>
        <w:rPr>
          <w:rFonts w:ascii="Microsoft Sans Serif"/>
        </w:rPr>
        <w:pict>
          <v:group id="_x0000_s1246" style="width:505.2pt;height:33.5pt;mso-position-horizontal-relative:char;mso-position-vertical-relative:line" coordsize="10104,670">
            <v:shape id="_x0000_s1250" style="position:absolute;left:10;top:9;width:10084;height:661" coordorigin="10,9" coordsize="10084,661" o:spt="100" adj="0,,0" path="m10094,365l10,365r,304l10094,669r,-304xm10094,9l10,9r,1l10094,10r,-1xe" fillcolor="#d1d3d4" stroked="f">
              <v:stroke joinstyle="round"/>
              <v:formulas/>
              <v:path arrowok="t" o:connecttype="segments"/>
            </v:shape>
            <v:rect id="_x0000_s1249" style="position:absolute;left:10;top:10;width:10084;height:356" fillcolor="#004d43" stroked="f"/>
            <v:rect id="_x0000_s1248" style="position:absolute;left:10;top:10;width:10084;height:356" filled="f" strokecolor="#004d43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47" type="#_x0000_t202" style="position:absolute;left:10;top:10;width:10084;height:366" fillcolor="#004d43" stroked="f">
              <v:textbox inset="0,0,0,0">
                <w:txbxContent>
                  <w:p w:rsidR="00377354" w:rsidRDefault="006D5D77">
                    <w:pPr>
                      <w:spacing w:before="43"/>
                      <w:ind w:left="4327" w:right="4327"/>
                      <w:jc w:val="center"/>
                      <w:rPr>
                        <w:rFonts w:ascii="Trebuchet MS"/>
                        <w:b/>
                        <w:sz w:val="24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80"/>
                        <w:sz w:val="24"/>
                      </w:rPr>
                      <w:t>Original</w:t>
                    </w:r>
                    <w:r>
                      <w:rPr>
                        <w:rFonts w:ascii="Trebuchet MS"/>
                        <w:b/>
                        <w:color w:val="FFFFFF"/>
                        <w:spacing w:val="28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w w:val="80"/>
                        <w:sz w:val="24"/>
                      </w:rPr>
                      <w:t>Article</w:t>
                    </w:r>
                  </w:p>
                </w:txbxContent>
              </v:textbox>
            </v:shape>
            <w10:anchorlock/>
          </v:group>
        </w:pict>
      </w:r>
    </w:p>
    <w:p w:rsidR="00377354" w:rsidRDefault="00377354">
      <w:pPr>
        <w:pStyle w:val="BodyText"/>
        <w:spacing w:before="11"/>
        <w:rPr>
          <w:rFonts w:ascii="Microsoft Sans Serif"/>
          <w:sz w:val="22"/>
        </w:rPr>
      </w:pPr>
    </w:p>
    <w:p w:rsidR="00377354" w:rsidRDefault="006D5D77">
      <w:pPr>
        <w:spacing w:before="109" w:line="247" w:lineRule="auto"/>
        <w:ind w:left="443" w:right="464"/>
        <w:jc w:val="center"/>
        <w:rPr>
          <w:rFonts w:ascii="Trebuchet MS"/>
          <w:b/>
          <w:sz w:val="40"/>
        </w:rPr>
      </w:pPr>
      <w:r>
        <w:rPr>
          <w:rFonts w:ascii="Trebuchet MS"/>
          <w:b/>
          <w:color w:val="004D43"/>
          <w:spacing w:val="-2"/>
          <w:w w:val="85"/>
          <w:sz w:val="40"/>
        </w:rPr>
        <w:t>Lower</w:t>
      </w:r>
      <w:r>
        <w:rPr>
          <w:rFonts w:ascii="Trebuchet MS"/>
          <w:b/>
          <w:color w:val="004D43"/>
          <w:spacing w:val="-9"/>
          <w:w w:val="85"/>
          <w:sz w:val="40"/>
        </w:rPr>
        <w:t xml:space="preserve"> </w:t>
      </w:r>
      <w:r>
        <w:rPr>
          <w:rFonts w:ascii="Trebuchet MS"/>
          <w:b/>
          <w:color w:val="004D43"/>
          <w:spacing w:val="-2"/>
          <w:w w:val="85"/>
          <w:sz w:val="40"/>
        </w:rPr>
        <w:t>Extremity</w:t>
      </w:r>
      <w:r>
        <w:rPr>
          <w:rFonts w:ascii="Trebuchet MS"/>
          <w:b/>
          <w:color w:val="004D43"/>
          <w:spacing w:val="-9"/>
          <w:w w:val="85"/>
          <w:sz w:val="40"/>
        </w:rPr>
        <w:t xml:space="preserve"> </w:t>
      </w:r>
      <w:r>
        <w:rPr>
          <w:rFonts w:ascii="Trebuchet MS"/>
          <w:b/>
          <w:color w:val="004D43"/>
          <w:spacing w:val="-2"/>
          <w:w w:val="85"/>
          <w:sz w:val="40"/>
        </w:rPr>
        <w:t>Vascular</w:t>
      </w:r>
      <w:r>
        <w:rPr>
          <w:rFonts w:ascii="Trebuchet MS"/>
          <w:b/>
          <w:color w:val="004D43"/>
          <w:spacing w:val="-9"/>
          <w:w w:val="85"/>
          <w:sz w:val="40"/>
        </w:rPr>
        <w:t xml:space="preserve"> </w:t>
      </w:r>
      <w:r>
        <w:rPr>
          <w:rFonts w:ascii="Trebuchet MS"/>
          <w:b/>
          <w:color w:val="004D43"/>
          <w:spacing w:val="-1"/>
          <w:w w:val="85"/>
          <w:sz w:val="40"/>
        </w:rPr>
        <w:t>Trauma</w:t>
      </w:r>
      <w:r>
        <w:rPr>
          <w:rFonts w:ascii="Trebuchet MS"/>
          <w:b/>
          <w:color w:val="004D43"/>
          <w:spacing w:val="-9"/>
          <w:w w:val="85"/>
          <w:sz w:val="40"/>
        </w:rPr>
        <w:t xml:space="preserve"> </w:t>
      </w:r>
      <w:r>
        <w:rPr>
          <w:rFonts w:ascii="Trebuchet MS"/>
          <w:b/>
          <w:color w:val="004D43"/>
          <w:spacing w:val="-1"/>
          <w:w w:val="85"/>
          <w:sz w:val="40"/>
        </w:rPr>
        <w:t>Assiut</w:t>
      </w:r>
      <w:r>
        <w:rPr>
          <w:rFonts w:ascii="Trebuchet MS"/>
          <w:b/>
          <w:color w:val="004D43"/>
          <w:spacing w:val="-9"/>
          <w:w w:val="85"/>
          <w:sz w:val="40"/>
        </w:rPr>
        <w:t xml:space="preserve"> </w:t>
      </w:r>
      <w:r>
        <w:rPr>
          <w:rFonts w:ascii="Trebuchet MS"/>
          <w:b/>
          <w:color w:val="004D43"/>
          <w:spacing w:val="-1"/>
          <w:w w:val="85"/>
          <w:sz w:val="40"/>
        </w:rPr>
        <w:t>University</w:t>
      </w:r>
      <w:r>
        <w:rPr>
          <w:rFonts w:ascii="Trebuchet MS"/>
          <w:b/>
          <w:color w:val="004D43"/>
          <w:spacing w:val="-8"/>
          <w:w w:val="85"/>
          <w:sz w:val="40"/>
        </w:rPr>
        <w:t xml:space="preserve"> </w:t>
      </w:r>
      <w:r>
        <w:rPr>
          <w:rFonts w:ascii="Trebuchet MS"/>
          <w:b/>
          <w:color w:val="004D43"/>
          <w:spacing w:val="-1"/>
          <w:w w:val="85"/>
          <w:sz w:val="40"/>
        </w:rPr>
        <w:t>Hospital</w:t>
      </w:r>
      <w:r>
        <w:rPr>
          <w:rFonts w:ascii="Trebuchet MS"/>
          <w:b/>
          <w:color w:val="004D43"/>
          <w:spacing w:val="-100"/>
          <w:w w:val="85"/>
          <w:sz w:val="40"/>
        </w:rPr>
        <w:t xml:space="preserve"> </w:t>
      </w:r>
      <w:r>
        <w:rPr>
          <w:rFonts w:ascii="Trebuchet MS"/>
          <w:b/>
          <w:color w:val="004D43"/>
          <w:w w:val="95"/>
          <w:sz w:val="40"/>
        </w:rPr>
        <w:t>Experience</w:t>
      </w:r>
    </w:p>
    <w:p w:rsidR="00377354" w:rsidRDefault="006D5D77">
      <w:pPr>
        <w:spacing w:before="294"/>
        <w:ind w:left="443" w:right="460"/>
        <w:jc w:val="center"/>
        <w:rPr>
          <w:rFonts w:ascii="Trebuchet MS"/>
          <w:b/>
          <w:sz w:val="16"/>
        </w:rPr>
      </w:pPr>
      <w:r>
        <w:rPr>
          <w:rFonts w:ascii="Trebuchet MS"/>
          <w:b/>
          <w:color w:val="231F20"/>
          <w:w w:val="85"/>
          <w:sz w:val="16"/>
        </w:rPr>
        <w:t>Mohammed</w:t>
      </w:r>
      <w:r>
        <w:rPr>
          <w:rFonts w:ascii="Trebuchet MS"/>
          <w:b/>
          <w:color w:val="231F20"/>
          <w:spacing w:val="9"/>
          <w:w w:val="85"/>
          <w:sz w:val="16"/>
        </w:rPr>
        <w:t xml:space="preserve"> </w:t>
      </w:r>
      <w:r>
        <w:rPr>
          <w:rFonts w:ascii="Trebuchet MS"/>
          <w:b/>
          <w:color w:val="231F20"/>
          <w:w w:val="85"/>
          <w:sz w:val="16"/>
        </w:rPr>
        <w:t>Shahat,</w:t>
      </w:r>
      <w:r>
        <w:rPr>
          <w:rFonts w:ascii="Trebuchet MS"/>
          <w:b/>
          <w:color w:val="231F20"/>
          <w:spacing w:val="9"/>
          <w:w w:val="85"/>
          <w:sz w:val="16"/>
        </w:rPr>
        <w:t xml:space="preserve"> </w:t>
      </w:r>
      <w:r>
        <w:rPr>
          <w:rFonts w:ascii="Trebuchet MS"/>
          <w:b/>
          <w:color w:val="231F20"/>
          <w:w w:val="85"/>
          <w:sz w:val="16"/>
        </w:rPr>
        <w:t>Mostafa</w:t>
      </w:r>
      <w:r>
        <w:rPr>
          <w:rFonts w:ascii="Trebuchet MS"/>
          <w:b/>
          <w:color w:val="231F20"/>
          <w:spacing w:val="9"/>
          <w:w w:val="85"/>
          <w:sz w:val="16"/>
        </w:rPr>
        <w:t xml:space="preserve"> </w:t>
      </w:r>
      <w:r>
        <w:rPr>
          <w:rFonts w:ascii="Trebuchet MS"/>
          <w:b/>
          <w:color w:val="231F20"/>
          <w:w w:val="85"/>
          <w:sz w:val="16"/>
        </w:rPr>
        <w:t>Abdelmonem</w:t>
      </w:r>
    </w:p>
    <w:p w:rsidR="00377354" w:rsidRDefault="006D5D77">
      <w:pPr>
        <w:spacing w:before="53"/>
        <w:ind w:left="443" w:right="462"/>
        <w:jc w:val="center"/>
        <w:rPr>
          <w:rFonts w:ascii="Tahoma"/>
          <w:sz w:val="16"/>
        </w:rPr>
      </w:pPr>
      <w:r>
        <w:rPr>
          <w:rFonts w:ascii="Tahoma"/>
          <w:color w:val="231F20"/>
          <w:w w:val="85"/>
          <w:sz w:val="16"/>
        </w:rPr>
        <w:t>Department</w:t>
      </w:r>
      <w:r>
        <w:rPr>
          <w:rFonts w:ascii="Tahoma"/>
          <w:color w:val="231F20"/>
          <w:spacing w:val="2"/>
          <w:w w:val="85"/>
          <w:sz w:val="16"/>
        </w:rPr>
        <w:t xml:space="preserve"> </w:t>
      </w:r>
      <w:r>
        <w:rPr>
          <w:rFonts w:ascii="Tahoma"/>
          <w:color w:val="231F20"/>
          <w:w w:val="85"/>
          <w:sz w:val="16"/>
        </w:rPr>
        <w:t>of</w:t>
      </w:r>
      <w:r>
        <w:rPr>
          <w:rFonts w:ascii="Tahoma"/>
          <w:color w:val="231F20"/>
          <w:spacing w:val="3"/>
          <w:w w:val="85"/>
          <w:sz w:val="16"/>
        </w:rPr>
        <w:t xml:space="preserve"> </w:t>
      </w:r>
      <w:r>
        <w:rPr>
          <w:rFonts w:ascii="Tahoma"/>
          <w:color w:val="231F20"/>
          <w:w w:val="85"/>
          <w:sz w:val="16"/>
        </w:rPr>
        <w:t>Vascular</w:t>
      </w:r>
      <w:r>
        <w:rPr>
          <w:rFonts w:ascii="Tahoma"/>
          <w:color w:val="231F20"/>
          <w:spacing w:val="2"/>
          <w:w w:val="85"/>
          <w:sz w:val="16"/>
        </w:rPr>
        <w:t xml:space="preserve"> </w:t>
      </w:r>
      <w:r>
        <w:rPr>
          <w:rFonts w:ascii="Tahoma"/>
          <w:color w:val="231F20"/>
          <w:w w:val="85"/>
          <w:sz w:val="16"/>
        </w:rPr>
        <w:t>and</w:t>
      </w:r>
      <w:r>
        <w:rPr>
          <w:rFonts w:ascii="Tahoma"/>
          <w:color w:val="231F20"/>
          <w:spacing w:val="3"/>
          <w:w w:val="85"/>
          <w:sz w:val="16"/>
        </w:rPr>
        <w:t xml:space="preserve"> </w:t>
      </w:r>
      <w:r>
        <w:rPr>
          <w:rFonts w:ascii="Tahoma"/>
          <w:color w:val="231F20"/>
          <w:w w:val="85"/>
          <w:sz w:val="16"/>
        </w:rPr>
        <w:t>Endovascular</w:t>
      </w:r>
      <w:r>
        <w:rPr>
          <w:rFonts w:ascii="Tahoma"/>
          <w:color w:val="231F20"/>
          <w:spacing w:val="3"/>
          <w:w w:val="85"/>
          <w:sz w:val="16"/>
        </w:rPr>
        <w:t xml:space="preserve"> </w:t>
      </w:r>
      <w:r>
        <w:rPr>
          <w:rFonts w:ascii="Tahoma"/>
          <w:color w:val="231F20"/>
          <w:w w:val="85"/>
          <w:sz w:val="16"/>
        </w:rPr>
        <w:t>Surgery,</w:t>
      </w:r>
      <w:r>
        <w:rPr>
          <w:rFonts w:ascii="Tahoma"/>
          <w:color w:val="231F20"/>
          <w:spacing w:val="2"/>
          <w:w w:val="85"/>
          <w:sz w:val="16"/>
        </w:rPr>
        <w:t xml:space="preserve"> </w:t>
      </w:r>
      <w:r>
        <w:rPr>
          <w:rFonts w:ascii="Tahoma"/>
          <w:color w:val="231F20"/>
          <w:w w:val="85"/>
          <w:sz w:val="16"/>
        </w:rPr>
        <w:t>Assiut</w:t>
      </w:r>
      <w:r>
        <w:rPr>
          <w:rFonts w:ascii="Tahoma"/>
          <w:color w:val="231F20"/>
          <w:spacing w:val="3"/>
          <w:w w:val="85"/>
          <w:sz w:val="16"/>
        </w:rPr>
        <w:t xml:space="preserve"> </w:t>
      </w:r>
      <w:r>
        <w:rPr>
          <w:rFonts w:ascii="Tahoma"/>
          <w:color w:val="231F20"/>
          <w:w w:val="85"/>
          <w:sz w:val="16"/>
        </w:rPr>
        <w:t>University</w:t>
      </w:r>
      <w:r>
        <w:rPr>
          <w:rFonts w:ascii="Tahoma"/>
          <w:color w:val="231F20"/>
          <w:spacing w:val="3"/>
          <w:w w:val="85"/>
          <w:sz w:val="16"/>
        </w:rPr>
        <w:t xml:space="preserve"> </w:t>
      </w:r>
      <w:r>
        <w:rPr>
          <w:rFonts w:ascii="Tahoma"/>
          <w:color w:val="231F20"/>
          <w:w w:val="85"/>
          <w:sz w:val="16"/>
        </w:rPr>
        <w:t>Hospitals,</w:t>
      </w:r>
      <w:r>
        <w:rPr>
          <w:rFonts w:ascii="Tahoma"/>
          <w:color w:val="231F20"/>
          <w:spacing w:val="2"/>
          <w:w w:val="85"/>
          <w:sz w:val="16"/>
        </w:rPr>
        <w:t xml:space="preserve"> </w:t>
      </w:r>
      <w:r>
        <w:rPr>
          <w:rFonts w:ascii="Tahoma"/>
          <w:color w:val="231F20"/>
          <w:w w:val="85"/>
          <w:sz w:val="16"/>
        </w:rPr>
        <w:t>Asyut,</w:t>
      </w:r>
      <w:r>
        <w:rPr>
          <w:rFonts w:ascii="Tahoma"/>
          <w:color w:val="231F20"/>
          <w:spacing w:val="3"/>
          <w:w w:val="85"/>
          <w:sz w:val="16"/>
        </w:rPr>
        <w:t xml:space="preserve"> </w:t>
      </w:r>
      <w:r>
        <w:rPr>
          <w:rFonts w:ascii="Tahoma"/>
          <w:color w:val="231F20"/>
          <w:w w:val="85"/>
          <w:sz w:val="16"/>
        </w:rPr>
        <w:t>Egypt</w:t>
      </w:r>
    </w:p>
    <w:p w:rsidR="00377354" w:rsidRDefault="00377354">
      <w:pPr>
        <w:pStyle w:val="BodyText"/>
        <w:rPr>
          <w:rFonts w:ascii="Tahoma"/>
        </w:rPr>
      </w:pPr>
    </w:p>
    <w:p w:rsidR="00377354" w:rsidRDefault="00C65D2D">
      <w:pPr>
        <w:pStyle w:val="BodyText"/>
        <w:spacing w:before="7"/>
        <w:rPr>
          <w:rFonts w:ascii="Tahoma"/>
          <w:sz w:val="11"/>
        </w:rPr>
      </w:pPr>
      <w:r>
        <w:pict>
          <v:group id="_x0000_s1243" style="position:absolute;margin-left:53.95pt;margin-top:8.95pt;width:504.25pt;height:17.75pt;z-index:-15727104;mso-wrap-distance-left:0;mso-wrap-distance-right:0;mso-position-horizontal-relative:page" coordorigin="1079,179" coordsize="10085,355">
            <v:rect id="_x0000_s1245" style="position:absolute;left:3509;top:179;width:7655;height:355" fillcolor="#d1d3d4" stroked="f"/>
            <v:shape id="_x0000_s1244" type="#_x0000_t202" style="position:absolute;left:1078;top:179;width:2431;height:355" fillcolor="#004d43" stroked="f">
              <v:textbox inset="0,0,0,0">
                <w:txbxContent>
                  <w:p w:rsidR="00377354" w:rsidRDefault="006D5D77">
                    <w:pPr>
                      <w:spacing w:before="44"/>
                      <w:ind w:left="113"/>
                      <w:rPr>
                        <w:rFonts w:ascii="Trebuchet MS"/>
                        <w:b/>
                        <w:sz w:val="24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95"/>
                        <w:sz w:val="24"/>
                      </w:rPr>
                      <w:t>Abstract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77354" w:rsidRDefault="006D5D77">
      <w:pPr>
        <w:spacing w:before="154" w:line="249" w:lineRule="auto"/>
        <w:ind w:left="137" w:right="154"/>
        <w:jc w:val="both"/>
        <w:rPr>
          <w:sz w:val="18"/>
        </w:rPr>
      </w:pPr>
      <w:r>
        <w:rPr>
          <w:b/>
          <w:color w:val="231F20"/>
          <w:sz w:val="18"/>
        </w:rPr>
        <w:t>Background:</w:t>
      </w:r>
      <w:r>
        <w:rPr>
          <w:b/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There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globally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increase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incidence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vascular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trauma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result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increase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rate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civilian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violence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increase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rate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road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pacing w:val="-3"/>
          <w:sz w:val="18"/>
        </w:rPr>
        <w:t>traffic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3"/>
          <w:sz w:val="18"/>
        </w:rPr>
        <w:t>accident.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3"/>
          <w:sz w:val="18"/>
        </w:rPr>
        <w:t>Vascular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injury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affects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young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males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associated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with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high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mortality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long-term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morbidity.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Here,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we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present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our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experience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tertiary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health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centers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management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this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type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injury,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also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we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present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our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result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regards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primary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secondary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amputation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pacing w:val="-2"/>
          <w:sz w:val="18"/>
        </w:rPr>
        <w:t>rates.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>The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most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important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factors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affecting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these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rates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were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ischemia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time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condition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surrounding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soft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2"/>
          <w:sz w:val="18"/>
        </w:rPr>
        <w:t>tissue.</w:t>
      </w:r>
      <w:r>
        <w:rPr>
          <w:color w:val="231F20"/>
          <w:spacing w:val="-17"/>
          <w:sz w:val="18"/>
        </w:rPr>
        <w:t xml:space="preserve"> </w:t>
      </w:r>
      <w:r>
        <w:rPr>
          <w:b/>
          <w:color w:val="231F20"/>
          <w:spacing w:val="-1"/>
          <w:sz w:val="18"/>
        </w:rPr>
        <w:t>Aims</w:t>
      </w:r>
      <w:r>
        <w:rPr>
          <w:b/>
          <w:color w:val="231F20"/>
          <w:spacing w:val="-14"/>
          <w:sz w:val="18"/>
        </w:rPr>
        <w:t xml:space="preserve"> </w:t>
      </w:r>
      <w:r>
        <w:rPr>
          <w:b/>
          <w:color w:val="231F20"/>
          <w:spacing w:val="-1"/>
          <w:sz w:val="18"/>
        </w:rPr>
        <w:t>and</w:t>
      </w:r>
      <w:r>
        <w:rPr>
          <w:b/>
          <w:color w:val="231F20"/>
          <w:spacing w:val="-14"/>
          <w:sz w:val="18"/>
        </w:rPr>
        <w:t xml:space="preserve"> </w:t>
      </w:r>
      <w:r>
        <w:rPr>
          <w:b/>
          <w:color w:val="231F20"/>
          <w:spacing w:val="-1"/>
          <w:sz w:val="18"/>
        </w:rPr>
        <w:t>Objectives:</w:t>
      </w:r>
      <w:r>
        <w:rPr>
          <w:b/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Detect</w:t>
      </w:r>
      <w:r>
        <w:rPr>
          <w:color w:val="231F20"/>
          <w:sz w:val="18"/>
        </w:rPr>
        <w:t xml:space="preserve"> rate of limb salvage after trauma injury in assuit university hospital , and risk factors for limb loss. </w:t>
      </w:r>
      <w:r>
        <w:rPr>
          <w:b/>
          <w:color w:val="231F20"/>
          <w:sz w:val="18"/>
        </w:rPr>
        <w:t xml:space="preserve">Materials and Methods: </w:t>
      </w:r>
      <w:r>
        <w:rPr>
          <w:color w:val="231F20"/>
          <w:sz w:val="18"/>
        </w:rPr>
        <w:t>Our study is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prospective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study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all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patients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who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vascular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lower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extremity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trauma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from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January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2014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January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2015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during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period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study(from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January 2014 to January 2015), 135 cases of vascular injury presented to Assiut University Hospital, 87 of them had lower limb vascular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 xml:space="preserve">injury representing 64.4%. </w:t>
      </w:r>
      <w:r>
        <w:rPr>
          <w:b/>
          <w:color w:val="231F20"/>
          <w:sz w:val="18"/>
        </w:rPr>
        <w:t xml:space="preserve">Results: </w:t>
      </w:r>
      <w:r>
        <w:rPr>
          <w:color w:val="231F20"/>
          <w:sz w:val="18"/>
        </w:rPr>
        <w:t>Surgical intervention was done in 82 patients representing 94.3%, endovascular intervention was done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 2 patients representing 2.3, 1 patient had endovascular balloon control then surgical intervention representing 1.15%, and two patients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had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conservative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management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representing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2.3%.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Conclusion: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vascular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trauma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prevalent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health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problem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our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locality,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which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have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huge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w w:val="95"/>
          <w:sz w:val="18"/>
        </w:rPr>
        <w:t>socioeconomic impact in our community as it affects mainly young men. The main controlling factor in secondary amputation rate is ischemia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spacing w:val="-1"/>
          <w:sz w:val="18"/>
        </w:rPr>
        <w:t>time,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1"/>
          <w:sz w:val="18"/>
        </w:rPr>
        <w:t>infection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1"/>
          <w:sz w:val="18"/>
        </w:rPr>
        <w:t>which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accompanies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severe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soft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tissue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damage.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end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trauma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with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vascular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injury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considered,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complex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process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needs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urgent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intervention with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multidisciplinary team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in well-equipped facility.</w:t>
      </w:r>
    </w:p>
    <w:p w:rsidR="00377354" w:rsidRDefault="00377354">
      <w:pPr>
        <w:pStyle w:val="BodyText"/>
        <w:spacing w:before="6"/>
      </w:pPr>
    </w:p>
    <w:p w:rsidR="00377354" w:rsidRDefault="00C65D2D">
      <w:pPr>
        <w:spacing w:before="1"/>
        <w:ind w:left="137"/>
        <w:jc w:val="both"/>
        <w:rPr>
          <w:sz w:val="18"/>
        </w:rPr>
      </w:pPr>
      <w:r>
        <w:pict>
          <v:shape id="_x0000_s1242" style="position:absolute;left:0;text-align:left;margin-left:53.9pt;margin-top:15.1pt;width:504.2pt;height:.1pt;z-index:-15726592;mso-wrap-distance-left:0;mso-wrap-distance-right:0;mso-position-horizontal-relative:page" coordorigin="1078,302" coordsize="10084,0" path="m1078,302r10083,e" filled="f" strokecolor="#004d43" strokeweight="2pt">
            <v:path arrowok="t"/>
            <w10:wrap type="topAndBottom" anchorx="page"/>
          </v:shape>
        </w:pict>
      </w:r>
      <w:r w:rsidR="006D5D77">
        <w:rPr>
          <w:b/>
          <w:color w:val="231F20"/>
          <w:sz w:val="18"/>
        </w:rPr>
        <w:t>Keywords:</w:t>
      </w:r>
      <w:r w:rsidR="006D5D77">
        <w:rPr>
          <w:b/>
          <w:color w:val="231F20"/>
          <w:spacing w:val="-4"/>
          <w:sz w:val="18"/>
        </w:rPr>
        <w:t xml:space="preserve"> </w:t>
      </w:r>
      <w:r w:rsidR="006D5D77">
        <w:rPr>
          <w:color w:val="231F20"/>
          <w:sz w:val="18"/>
        </w:rPr>
        <w:t>Limb</w:t>
      </w:r>
      <w:r w:rsidR="006D5D77">
        <w:rPr>
          <w:color w:val="231F20"/>
          <w:spacing w:val="-3"/>
          <w:sz w:val="18"/>
        </w:rPr>
        <w:t xml:space="preserve"> </w:t>
      </w:r>
      <w:r w:rsidR="006D5D77">
        <w:rPr>
          <w:color w:val="231F20"/>
          <w:sz w:val="18"/>
        </w:rPr>
        <w:t>salvage,</w:t>
      </w:r>
      <w:r w:rsidR="006D5D77">
        <w:rPr>
          <w:color w:val="231F20"/>
          <w:spacing w:val="-4"/>
          <w:sz w:val="18"/>
        </w:rPr>
        <w:t xml:space="preserve"> </w:t>
      </w:r>
      <w:r w:rsidR="006D5D77">
        <w:rPr>
          <w:color w:val="231F20"/>
          <w:sz w:val="18"/>
        </w:rPr>
        <w:t>lower</w:t>
      </w:r>
      <w:r w:rsidR="006D5D77">
        <w:rPr>
          <w:color w:val="231F20"/>
          <w:spacing w:val="-2"/>
          <w:sz w:val="18"/>
        </w:rPr>
        <w:t xml:space="preserve"> </w:t>
      </w:r>
      <w:r w:rsidR="006D5D77">
        <w:rPr>
          <w:color w:val="231F20"/>
          <w:sz w:val="18"/>
        </w:rPr>
        <w:t>extremity,</w:t>
      </w:r>
      <w:r w:rsidR="006D5D77">
        <w:rPr>
          <w:color w:val="231F20"/>
          <w:spacing w:val="-3"/>
          <w:sz w:val="18"/>
        </w:rPr>
        <w:t xml:space="preserve"> </w:t>
      </w:r>
      <w:r w:rsidR="006D5D77">
        <w:rPr>
          <w:color w:val="231F20"/>
          <w:sz w:val="18"/>
        </w:rPr>
        <w:t>secondary</w:t>
      </w:r>
      <w:r w:rsidR="006D5D77">
        <w:rPr>
          <w:color w:val="231F20"/>
          <w:spacing w:val="-4"/>
          <w:sz w:val="18"/>
        </w:rPr>
        <w:t xml:space="preserve"> </w:t>
      </w:r>
      <w:r w:rsidR="006D5D77">
        <w:rPr>
          <w:color w:val="231F20"/>
          <w:sz w:val="18"/>
        </w:rPr>
        <w:t>amputation,</w:t>
      </w:r>
      <w:r w:rsidR="006D5D77">
        <w:rPr>
          <w:color w:val="231F20"/>
          <w:spacing w:val="-2"/>
          <w:sz w:val="18"/>
        </w:rPr>
        <w:t xml:space="preserve"> </w:t>
      </w:r>
      <w:r w:rsidR="006D5D77">
        <w:rPr>
          <w:color w:val="231F20"/>
          <w:sz w:val="18"/>
        </w:rPr>
        <w:t>trauma,</w:t>
      </w:r>
      <w:r w:rsidR="006D5D77">
        <w:rPr>
          <w:color w:val="231F20"/>
          <w:spacing w:val="-3"/>
          <w:sz w:val="18"/>
        </w:rPr>
        <w:t xml:space="preserve"> </w:t>
      </w:r>
      <w:r w:rsidR="006D5D77">
        <w:rPr>
          <w:color w:val="231F20"/>
          <w:sz w:val="18"/>
        </w:rPr>
        <w:t>vascular</w:t>
      </w:r>
      <w:r w:rsidR="006D5D77">
        <w:rPr>
          <w:color w:val="231F20"/>
          <w:spacing w:val="-3"/>
          <w:sz w:val="18"/>
        </w:rPr>
        <w:t xml:space="preserve"> </w:t>
      </w:r>
      <w:r w:rsidR="006D5D77">
        <w:rPr>
          <w:color w:val="231F20"/>
          <w:sz w:val="18"/>
        </w:rPr>
        <w:t>injury</w:t>
      </w:r>
    </w:p>
    <w:p w:rsidR="00377354" w:rsidRDefault="00377354">
      <w:pPr>
        <w:pStyle w:val="BodyText"/>
        <w:spacing w:before="7"/>
        <w:rPr>
          <w:sz w:val="29"/>
        </w:rPr>
      </w:pPr>
    </w:p>
    <w:p w:rsidR="00377354" w:rsidRDefault="00377354">
      <w:pPr>
        <w:rPr>
          <w:sz w:val="29"/>
        </w:rPr>
        <w:sectPr w:rsidR="00377354">
          <w:footerReference w:type="even" r:id="rId7"/>
          <w:footerReference w:type="default" r:id="rId8"/>
          <w:pgSz w:w="12240" w:h="15840"/>
          <w:pgMar w:top="620" w:right="920" w:bottom="800" w:left="940" w:header="0" w:footer="602" w:gutter="0"/>
          <w:pgNumType w:start="170"/>
          <w:cols w:space="720"/>
        </w:sectPr>
      </w:pPr>
    </w:p>
    <w:p w:rsidR="00377354" w:rsidRDefault="006D5D77">
      <w:pPr>
        <w:spacing w:before="107"/>
        <w:ind w:left="137"/>
        <w:rPr>
          <w:rFonts w:ascii="Trebuchet MS"/>
          <w:b/>
          <w:sz w:val="19"/>
        </w:rPr>
      </w:pPr>
      <w:r>
        <w:rPr>
          <w:rFonts w:ascii="Trebuchet MS"/>
          <w:b/>
          <w:color w:val="004D43"/>
          <w:sz w:val="28"/>
        </w:rPr>
        <w:t>I</w:t>
      </w:r>
      <w:r>
        <w:rPr>
          <w:rFonts w:ascii="Trebuchet MS"/>
          <w:b/>
          <w:color w:val="004D43"/>
          <w:sz w:val="19"/>
        </w:rPr>
        <w:t>NTRODUCTION</w:t>
      </w:r>
    </w:p>
    <w:p w:rsidR="00377354" w:rsidRDefault="006D5D77">
      <w:pPr>
        <w:pStyle w:val="BodyText"/>
        <w:spacing w:before="54" w:line="256" w:lineRule="auto"/>
        <w:ind w:left="137" w:right="38"/>
        <w:jc w:val="both"/>
      </w:pPr>
      <w:r>
        <w:rPr>
          <w:color w:val="231F20"/>
        </w:rPr>
        <w:t>Traumatic vascular injury to the lower limbs is considered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prevalent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pattern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trauma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locality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pattern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vascular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trauma.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Civilian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pattern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vascular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insult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represents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about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1%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2%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all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trauma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reported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all.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However,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these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traumas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may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20%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trauma-related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mortality.</w:t>
      </w:r>
      <w:r>
        <w:rPr>
          <w:color w:val="231F20"/>
          <w:vertAlign w:val="superscript"/>
        </w:rPr>
        <w:t>[1]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common cause of lower extremity vascular injury was road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  <w:w w:val="95"/>
        </w:rPr>
        <w:t>traffic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accident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2"/>
          <w:w w:val="95"/>
        </w:rPr>
        <w:t>(RTA),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followed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1"/>
          <w:w w:val="95"/>
        </w:rPr>
        <w:t>by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1"/>
          <w:w w:val="95"/>
        </w:rPr>
        <w:t>firearm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1"/>
          <w:w w:val="95"/>
        </w:rPr>
        <w:t>injury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(FAI).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1"/>
          <w:w w:val="95"/>
        </w:rPr>
        <w:t>Vascular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spacing w:val="-3"/>
        </w:rPr>
        <w:t>injury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trauma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lower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limb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may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lead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arterial,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venous,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both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arterial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venous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injury.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vascular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extremity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trauma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remains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challenging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requires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multiple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complicated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malleable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algorithms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circumstances.</w:t>
      </w:r>
      <w:r>
        <w:rPr>
          <w:color w:val="231F20"/>
          <w:vertAlign w:val="superscript"/>
        </w:rPr>
        <w:t>[2]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Algorithm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protocols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treatment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usually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dependent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experience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others.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Actually,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large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percentage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trauma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vascular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subtype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have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delayed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transfer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vascular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trauma</w:t>
      </w:r>
    </w:p>
    <w:p w:rsidR="00377354" w:rsidRDefault="006D5D77">
      <w:pPr>
        <w:pStyle w:val="BodyText"/>
        <w:spacing w:before="109" w:line="249" w:lineRule="auto"/>
        <w:ind w:left="137" w:right="156"/>
        <w:jc w:val="both"/>
      </w:pPr>
      <w:r>
        <w:br w:type="column"/>
      </w:r>
      <w:r>
        <w:rPr>
          <w:color w:val="231F20"/>
          <w:spacing w:val="-3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economic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status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patient,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especially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community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3"/>
        </w:rPr>
        <w:t>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general.</w:t>
      </w:r>
      <w:r>
        <w:rPr>
          <w:color w:val="231F20"/>
          <w:spacing w:val="-3"/>
          <w:vertAlign w:val="superscript"/>
        </w:rPr>
        <w:t>[3]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Surgery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vascular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trauma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may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challenging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4"/>
        </w:rPr>
        <w:t>due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difficult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access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vascular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injuries,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especially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major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3"/>
        </w:rPr>
        <w:t xml:space="preserve">arterial tree. Furthermore, </w:t>
      </w:r>
      <w:r>
        <w:rPr>
          <w:color w:val="231F20"/>
          <w:spacing w:val="-2"/>
        </w:rPr>
        <w:t>AVF and the aneurysms modify the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4"/>
        </w:rPr>
        <w:t>shape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disrupt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anatomical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features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therefore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more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difficult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surgical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treatment.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Endovascular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techniques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can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used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toll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armamentarium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vascular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surgeon.</w:t>
      </w:r>
      <w:r>
        <w:rPr>
          <w:color w:val="231F20"/>
          <w:vertAlign w:val="superscript"/>
        </w:rPr>
        <w:t>[4]</w:t>
      </w:r>
    </w:p>
    <w:p w:rsidR="00377354" w:rsidRDefault="00377354">
      <w:pPr>
        <w:pStyle w:val="BodyText"/>
        <w:spacing w:before="11"/>
        <w:rPr>
          <w:sz w:val="21"/>
        </w:rPr>
      </w:pPr>
    </w:p>
    <w:p w:rsidR="00377354" w:rsidRDefault="006D5D77">
      <w:pPr>
        <w:ind w:left="137"/>
        <w:jc w:val="both"/>
        <w:rPr>
          <w:rFonts w:ascii="Trebuchet MS"/>
          <w:b/>
          <w:sz w:val="19"/>
        </w:rPr>
      </w:pPr>
      <w:r>
        <w:rPr>
          <w:rFonts w:ascii="Trebuchet MS"/>
          <w:b/>
          <w:color w:val="004D43"/>
          <w:w w:val="95"/>
          <w:sz w:val="28"/>
        </w:rPr>
        <w:t>P</w:t>
      </w:r>
      <w:r>
        <w:rPr>
          <w:rFonts w:ascii="Trebuchet MS"/>
          <w:b/>
          <w:color w:val="004D43"/>
          <w:w w:val="95"/>
          <w:sz w:val="19"/>
        </w:rPr>
        <w:t>ATIENTS</w:t>
      </w:r>
      <w:r>
        <w:rPr>
          <w:rFonts w:ascii="Trebuchet MS"/>
          <w:b/>
          <w:color w:val="004D43"/>
          <w:spacing w:val="-7"/>
          <w:w w:val="95"/>
          <w:sz w:val="19"/>
        </w:rPr>
        <w:t xml:space="preserve"> </w:t>
      </w:r>
      <w:r>
        <w:rPr>
          <w:rFonts w:ascii="Trebuchet MS"/>
          <w:b/>
          <w:color w:val="004D43"/>
          <w:w w:val="95"/>
          <w:sz w:val="19"/>
        </w:rPr>
        <w:t>AND</w:t>
      </w:r>
      <w:r>
        <w:rPr>
          <w:rFonts w:ascii="Trebuchet MS"/>
          <w:b/>
          <w:color w:val="004D43"/>
          <w:spacing w:val="-7"/>
          <w:w w:val="95"/>
          <w:sz w:val="19"/>
        </w:rPr>
        <w:t xml:space="preserve"> </w:t>
      </w:r>
      <w:r>
        <w:rPr>
          <w:rFonts w:ascii="Trebuchet MS"/>
          <w:b/>
          <w:color w:val="004D43"/>
          <w:w w:val="95"/>
          <w:sz w:val="28"/>
        </w:rPr>
        <w:t>M</w:t>
      </w:r>
      <w:r>
        <w:rPr>
          <w:rFonts w:ascii="Trebuchet MS"/>
          <w:b/>
          <w:color w:val="004D43"/>
          <w:w w:val="95"/>
          <w:sz w:val="19"/>
        </w:rPr>
        <w:t>ETHODS</w:t>
      </w:r>
    </w:p>
    <w:p w:rsidR="00377354" w:rsidRDefault="006D5D77">
      <w:pPr>
        <w:pStyle w:val="BodyText"/>
        <w:spacing w:before="48" w:line="249" w:lineRule="auto"/>
        <w:ind w:left="137" w:right="151"/>
        <w:jc w:val="both"/>
      </w:pPr>
      <w:r>
        <w:rPr>
          <w:color w:val="231F20"/>
        </w:rPr>
        <w:t>Informed written consent with risk explanation was obtained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patients.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prospective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vascular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lower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extremity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trauma</w:t>
      </w:r>
    </w:p>
    <w:p w:rsidR="00377354" w:rsidRDefault="00C65D2D">
      <w:pPr>
        <w:pStyle w:val="BodyText"/>
        <w:spacing w:before="5"/>
        <w:rPr>
          <w:sz w:val="15"/>
        </w:rPr>
      </w:pPr>
      <w:r>
        <w:pict>
          <v:shape id="_x0000_s1241" type="#_x0000_t202" style="position:absolute;margin-left:315.05pt;margin-top:10.1pt;width:243.15pt;height:27.05pt;z-index:-15726080;mso-wrap-distance-left:0;mso-wrap-distance-right:0;mso-position-horizontal-relative:page" fillcolor="#d1d3d4" stroked="f">
            <v:textbox inset="0,0,0,0">
              <w:txbxContent>
                <w:p w:rsidR="00377354" w:rsidRDefault="006D5D77">
                  <w:pPr>
                    <w:spacing w:before="75" w:line="194" w:lineRule="exact"/>
                    <w:ind w:left="1450"/>
                    <w:rPr>
                      <w:rFonts w:ascii="Tahoma"/>
                      <w:sz w:val="16"/>
                    </w:rPr>
                  </w:pPr>
                  <w:r>
                    <w:rPr>
                      <w:rFonts w:ascii="Trebuchet MS"/>
                      <w:b/>
                      <w:color w:val="231F20"/>
                      <w:spacing w:val="-1"/>
                      <w:w w:val="85"/>
                      <w:sz w:val="16"/>
                    </w:rPr>
                    <w:t>Address</w:t>
                  </w:r>
                  <w:r>
                    <w:rPr>
                      <w:rFonts w:ascii="Trebuchet MS"/>
                      <w:b/>
                      <w:color w:val="231F20"/>
                      <w:spacing w:val="-4"/>
                      <w:w w:val="85"/>
                      <w:sz w:val="16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231F20"/>
                      <w:spacing w:val="-1"/>
                      <w:w w:val="85"/>
                      <w:sz w:val="16"/>
                    </w:rPr>
                    <w:t>for</w:t>
                  </w:r>
                  <w:r>
                    <w:rPr>
                      <w:rFonts w:ascii="Trebuchet MS"/>
                      <w:b/>
                      <w:color w:val="231F20"/>
                      <w:spacing w:val="-3"/>
                      <w:w w:val="85"/>
                      <w:sz w:val="16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231F20"/>
                      <w:w w:val="85"/>
                      <w:sz w:val="16"/>
                    </w:rPr>
                    <w:t>correspondence:</w:t>
                  </w:r>
                  <w:r>
                    <w:rPr>
                      <w:rFonts w:ascii="Trebuchet MS"/>
                      <w:b/>
                      <w:color w:val="231F20"/>
                      <w:spacing w:val="-3"/>
                      <w:w w:val="85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85"/>
                      <w:sz w:val="16"/>
                    </w:rPr>
                    <w:t>Dr.</w:t>
                  </w:r>
                  <w:r>
                    <w:rPr>
                      <w:rFonts w:ascii="Tahoma"/>
                      <w:color w:val="231F20"/>
                      <w:spacing w:val="-5"/>
                      <w:w w:val="85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85"/>
                      <w:sz w:val="16"/>
                    </w:rPr>
                    <w:t>Mohammed</w:t>
                  </w:r>
                  <w:r>
                    <w:rPr>
                      <w:rFonts w:ascii="Tahoma"/>
                      <w:color w:val="231F20"/>
                      <w:spacing w:val="-5"/>
                      <w:w w:val="85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85"/>
                      <w:sz w:val="16"/>
                    </w:rPr>
                    <w:t>Shahat,</w:t>
                  </w:r>
                </w:p>
                <w:p w:rsidR="00377354" w:rsidRDefault="006D5D77">
                  <w:pPr>
                    <w:spacing w:line="191" w:lineRule="exact"/>
                    <w:ind w:left="2832"/>
                    <w:rPr>
                      <w:rFonts w:ascii="Tahoma"/>
                      <w:sz w:val="16"/>
                    </w:rPr>
                  </w:pPr>
                  <w:r>
                    <w:rPr>
                      <w:rFonts w:ascii="Tahoma"/>
                      <w:color w:val="231F20"/>
                      <w:w w:val="85"/>
                      <w:sz w:val="16"/>
                    </w:rPr>
                    <w:t>E-mail:</w:t>
                  </w:r>
                  <w:r>
                    <w:rPr>
                      <w:rFonts w:ascii="Tahoma"/>
                      <w:color w:val="231F20"/>
                      <w:spacing w:val="49"/>
                      <w:sz w:val="16"/>
                    </w:rPr>
                    <w:t xml:space="preserve"> </w:t>
                  </w:r>
                  <w:hyperlink r:id="rId9">
                    <w:r>
                      <w:rPr>
                        <w:rFonts w:ascii="Tahoma"/>
                        <w:color w:val="231F20"/>
                        <w:w w:val="85"/>
                        <w:sz w:val="16"/>
                      </w:rPr>
                      <w:t>dms_here@yahoo.com</w:t>
                    </w:r>
                  </w:hyperlink>
                </w:p>
              </w:txbxContent>
            </v:textbox>
            <w10:wrap type="topAndBottom" anchorx="page"/>
          </v:shape>
        </w:pict>
      </w:r>
    </w:p>
    <w:p w:rsidR="00377354" w:rsidRDefault="00377354">
      <w:pPr>
        <w:rPr>
          <w:sz w:val="15"/>
        </w:rPr>
        <w:sectPr w:rsidR="00377354">
          <w:type w:val="continuous"/>
          <w:pgSz w:w="12240" w:h="15840"/>
          <w:pgMar w:top="360" w:right="920" w:bottom="280" w:left="940" w:header="720" w:footer="720" w:gutter="0"/>
          <w:cols w:num="2" w:space="720" w:equalWidth="0">
            <w:col w:w="5042" w:space="180"/>
            <w:col w:w="5158"/>
          </w:cols>
        </w:sectPr>
      </w:pPr>
    </w:p>
    <w:p w:rsidR="00377354" w:rsidRDefault="006D5D77">
      <w:pPr>
        <w:pStyle w:val="BodyText"/>
        <w:tabs>
          <w:tab w:val="left" w:pos="5359"/>
          <w:tab w:val="left" w:pos="10220"/>
        </w:tabs>
        <w:spacing w:before="8"/>
        <w:ind w:left="137"/>
      </w:pPr>
      <w:r>
        <w:rPr>
          <w:color w:val="231F20"/>
          <w:spacing w:val="-2"/>
        </w:rPr>
        <w:t>center.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impact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trauma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ranges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from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death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amputation</w:t>
      </w:r>
      <w:r>
        <w:rPr>
          <w:color w:val="231F20"/>
          <w:spacing w:val="-2"/>
        </w:rPr>
        <w:tab/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ab/>
      </w:r>
    </w:p>
    <w:p w:rsidR="00377354" w:rsidRDefault="00377354">
      <w:pPr>
        <w:sectPr w:rsidR="00377354">
          <w:type w:val="continuous"/>
          <w:pgSz w:w="12240" w:h="15840"/>
          <w:pgMar w:top="360" w:right="920" w:bottom="280" w:left="940" w:header="720" w:footer="720" w:gutter="0"/>
          <w:cols w:space="720"/>
        </w:sectPr>
      </w:pPr>
    </w:p>
    <w:p w:rsidR="00377354" w:rsidRDefault="00C65D2D">
      <w:pPr>
        <w:pStyle w:val="BodyText"/>
        <w:spacing w:before="17" w:line="256" w:lineRule="auto"/>
        <w:ind w:left="137" w:right="34"/>
      </w:pPr>
      <w:r>
        <w:pict>
          <v:shape id="_x0000_s1240" type="#_x0000_t202" style="position:absolute;left:0;text-align:left;margin-left:54pt;margin-top:33.85pt;width:243.2pt;height:86.15pt;z-index:1573222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2" w:space="0" w:color="004D43"/>
                      <w:left w:val="single" w:sz="2" w:space="0" w:color="004D43"/>
                      <w:bottom w:val="single" w:sz="2" w:space="0" w:color="004D43"/>
                      <w:right w:val="single" w:sz="2" w:space="0" w:color="004D43"/>
                      <w:insideH w:val="single" w:sz="2" w:space="0" w:color="004D43"/>
                      <w:insideV w:val="single" w:sz="2" w:space="0" w:color="004D43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90"/>
                    <w:gridCol w:w="2967"/>
                  </w:tblGrid>
                  <w:tr w:rsidR="00377354">
                    <w:trPr>
                      <w:trHeight w:val="257"/>
                    </w:trPr>
                    <w:tc>
                      <w:tcPr>
                        <w:tcW w:w="485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4D43"/>
                      </w:tcPr>
                      <w:p w:rsidR="00377354" w:rsidRDefault="006D5D77">
                        <w:pPr>
                          <w:pStyle w:val="TableParagraph"/>
                          <w:spacing w:before="43"/>
                          <w:ind w:left="1679" w:right="1676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Access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this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article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online</w:t>
                        </w:r>
                      </w:p>
                    </w:tc>
                  </w:tr>
                  <w:tr w:rsidR="00377354">
                    <w:trPr>
                      <w:trHeight w:val="727"/>
                    </w:trPr>
                    <w:tc>
                      <w:tcPr>
                        <w:tcW w:w="1890" w:type="dxa"/>
                        <w:vMerge w:val="restart"/>
                        <w:tcBorders>
                          <w:top w:val="nil"/>
                        </w:tcBorders>
                      </w:tcPr>
                      <w:p w:rsidR="00377354" w:rsidRDefault="006D5D77">
                        <w:pPr>
                          <w:pStyle w:val="TableParagraph"/>
                          <w:spacing w:before="18"/>
                          <w:ind w:left="26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Quick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4"/>
                          </w:rPr>
                          <w:t>Response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4"/>
                          </w:rPr>
                          <w:t>Code:</w:t>
                        </w:r>
                      </w:p>
                      <w:p w:rsidR="00377354" w:rsidRDefault="00377354">
                        <w:pPr>
                          <w:pStyle w:val="TableParagraph"/>
                          <w:spacing w:before="0"/>
                          <w:rPr>
                            <w:rFonts w:ascii="Calibri"/>
                            <w:sz w:val="6"/>
                          </w:rPr>
                        </w:pPr>
                      </w:p>
                      <w:p w:rsidR="00377354" w:rsidRDefault="006D5D77">
                        <w:pPr>
                          <w:pStyle w:val="TableParagraph"/>
                          <w:spacing w:before="0"/>
                          <w:ind w:left="37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noProof/>
                            <w:sz w:val="20"/>
                          </w:rPr>
                          <w:drawing>
                            <wp:inline distT="0" distB="0" distL="0" distR="0">
                              <wp:extent cx="719327" cy="719328"/>
                              <wp:effectExtent l="0" t="0" r="0" b="0"/>
                              <wp:docPr id="1" name="image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5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19327" cy="71932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67" w:type="dxa"/>
                        <w:tcBorders>
                          <w:top w:val="nil"/>
                        </w:tcBorders>
                      </w:tcPr>
                      <w:p w:rsidR="00377354" w:rsidRDefault="00377354">
                        <w:pPr>
                          <w:pStyle w:val="TableParagraph"/>
                          <w:spacing w:before="2"/>
                          <w:rPr>
                            <w:rFonts w:ascii="Calibri"/>
                            <w:sz w:val="16"/>
                          </w:rPr>
                        </w:pPr>
                      </w:p>
                      <w:p w:rsidR="00377354" w:rsidRDefault="006D5D77">
                        <w:pPr>
                          <w:pStyle w:val="TableParagraph"/>
                          <w:spacing w:before="0"/>
                          <w:ind w:left="14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Website:</w:t>
                        </w:r>
                      </w:p>
                      <w:p w:rsidR="00377354" w:rsidRDefault="00C65D2D">
                        <w:pPr>
                          <w:pStyle w:val="TableParagraph"/>
                          <w:spacing w:before="7"/>
                          <w:ind w:left="141"/>
                          <w:rPr>
                            <w:sz w:val="14"/>
                          </w:rPr>
                        </w:pPr>
                        <w:hyperlink r:id="rId11">
                          <w:r w:rsidR="006D5D77">
                            <w:rPr>
                              <w:color w:val="231F20"/>
                              <w:sz w:val="14"/>
                            </w:rPr>
                            <w:t>www.indjvascsurg.org</w:t>
                          </w:r>
                        </w:hyperlink>
                      </w:p>
                    </w:tc>
                  </w:tr>
                  <w:tr w:rsidR="00377354">
                    <w:trPr>
                      <w:trHeight w:val="727"/>
                    </w:trPr>
                    <w:tc>
                      <w:tcPr>
                        <w:tcW w:w="1890" w:type="dxa"/>
                        <w:vMerge/>
                        <w:tcBorders>
                          <w:top w:val="nil"/>
                        </w:tcBorders>
                      </w:tcPr>
                      <w:p w:rsidR="00377354" w:rsidRDefault="003773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67" w:type="dxa"/>
                      </w:tcPr>
                      <w:p w:rsidR="00377354" w:rsidRDefault="00377354">
                        <w:pPr>
                          <w:pStyle w:val="TableParagraph"/>
                          <w:spacing w:before="2"/>
                          <w:rPr>
                            <w:rFonts w:ascii="Calibri"/>
                            <w:sz w:val="16"/>
                          </w:rPr>
                        </w:pPr>
                      </w:p>
                      <w:p w:rsidR="00377354" w:rsidRDefault="006D5D77">
                        <w:pPr>
                          <w:pStyle w:val="TableParagraph"/>
                          <w:spacing w:before="0"/>
                          <w:ind w:left="14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DOI:</w:t>
                        </w:r>
                      </w:p>
                      <w:p w:rsidR="00377354" w:rsidRDefault="006D5D77">
                        <w:pPr>
                          <w:pStyle w:val="TableParagraph"/>
                          <w:spacing w:before="7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10.4103/ijves.ijves_127_21</w:t>
                        </w:r>
                      </w:p>
                    </w:tc>
                  </w:tr>
                </w:tbl>
                <w:p w:rsidR="00377354" w:rsidRDefault="0037735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D5D77">
        <w:rPr>
          <w:color w:val="231F20"/>
          <w:spacing w:val="-4"/>
        </w:rPr>
        <w:t>which</w:t>
      </w:r>
      <w:r w:rsidR="006D5D77">
        <w:rPr>
          <w:color w:val="231F20"/>
          <w:spacing w:val="-20"/>
        </w:rPr>
        <w:t xml:space="preserve"> </w:t>
      </w:r>
      <w:r w:rsidR="006D5D77">
        <w:rPr>
          <w:color w:val="231F20"/>
          <w:spacing w:val="-4"/>
        </w:rPr>
        <w:t>leads</w:t>
      </w:r>
      <w:r w:rsidR="006D5D77">
        <w:rPr>
          <w:color w:val="231F20"/>
          <w:spacing w:val="-20"/>
        </w:rPr>
        <w:t xml:space="preserve"> </w:t>
      </w:r>
      <w:r w:rsidR="006D5D77">
        <w:rPr>
          <w:color w:val="231F20"/>
          <w:spacing w:val="-4"/>
        </w:rPr>
        <w:t>to</w:t>
      </w:r>
      <w:r w:rsidR="006D5D77">
        <w:rPr>
          <w:color w:val="231F20"/>
          <w:spacing w:val="-20"/>
        </w:rPr>
        <w:t xml:space="preserve"> </w:t>
      </w:r>
      <w:r w:rsidR="006D5D77">
        <w:rPr>
          <w:color w:val="231F20"/>
          <w:spacing w:val="-4"/>
        </w:rPr>
        <w:t>devastating</w:t>
      </w:r>
      <w:r w:rsidR="006D5D77">
        <w:rPr>
          <w:color w:val="231F20"/>
          <w:spacing w:val="-20"/>
        </w:rPr>
        <w:t xml:space="preserve"> </w:t>
      </w:r>
      <w:r w:rsidR="006D5D77">
        <w:rPr>
          <w:color w:val="231F20"/>
          <w:spacing w:val="-4"/>
        </w:rPr>
        <w:t>implication</w:t>
      </w:r>
      <w:r w:rsidR="006D5D77">
        <w:rPr>
          <w:color w:val="231F20"/>
          <w:spacing w:val="-20"/>
        </w:rPr>
        <w:t xml:space="preserve"> </w:t>
      </w:r>
      <w:r w:rsidR="006D5D77">
        <w:rPr>
          <w:color w:val="231F20"/>
          <w:spacing w:val="-3"/>
        </w:rPr>
        <w:t>on</w:t>
      </w:r>
      <w:r w:rsidR="006D5D77">
        <w:rPr>
          <w:color w:val="231F20"/>
          <w:spacing w:val="-20"/>
        </w:rPr>
        <w:t xml:space="preserve"> </w:t>
      </w:r>
      <w:r w:rsidR="006D5D77">
        <w:rPr>
          <w:color w:val="231F20"/>
          <w:spacing w:val="-3"/>
        </w:rPr>
        <w:t>physical,</w:t>
      </w:r>
      <w:r w:rsidR="006D5D77">
        <w:rPr>
          <w:color w:val="231F20"/>
          <w:spacing w:val="-20"/>
        </w:rPr>
        <w:t xml:space="preserve"> </w:t>
      </w:r>
      <w:r w:rsidR="006D5D77">
        <w:rPr>
          <w:color w:val="231F20"/>
          <w:spacing w:val="-3"/>
        </w:rPr>
        <w:t>mental</w:t>
      </w:r>
      <w:r w:rsidR="006D5D77">
        <w:rPr>
          <w:color w:val="231F20"/>
          <w:spacing w:val="-20"/>
        </w:rPr>
        <w:t xml:space="preserve"> </w:t>
      </w:r>
      <w:r w:rsidR="006D5D77">
        <w:rPr>
          <w:color w:val="231F20"/>
          <w:spacing w:val="-3"/>
        </w:rPr>
        <w:t>social</w:t>
      </w:r>
      <w:r w:rsidR="006D5D77">
        <w:rPr>
          <w:color w:val="231F20"/>
          <w:spacing w:val="-47"/>
        </w:rPr>
        <w:t xml:space="preserve"> </w:t>
      </w:r>
      <w:r w:rsidR="006D5D77">
        <w:rPr>
          <w:color w:val="231F20"/>
          <w:spacing w:val="-2"/>
        </w:rPr>
        <w:t>life</w:t>
      </w:r>
      <w:r w:rsidR="006D5D77">
        <w:rPr>
          <w:color w:val="231F20"/>
          <w:spacing w:val="-14"/>
        </w:rPr>
        <w:t xml:space="preserve"> </w:t>
      </w:r>
      <w:r w:rsidR="006D5D77">
        <w:rPr>
          <w:color w:val="231F20"/>
          <w:spacing w:val="-2"/>
        </w:rPr>
        <w:t>of</w:t>
      </w:r>
      <w:r w:rsidR="006D5D77">
        <w:rPr>
          <w:color w:val="231F20"/>
          <w:spacing w:val="-14"/>
        </w:rPr>
        <w:t xml:space="preserve"> </w:t>
      </w:r>
      <w:r w:rsidR="006D5D77">
        <w:rPr>
          <w:color w:val="231F20"/>
          <w:spacing w:val="-2"/>
        </w:rPr>
        <w:t>the</w:t>
      </w:r>
      <w:r w:rsidR="006D5D77">
        <w:rPr>
          <w:color w:val="231F20"/>
          <w:spacing w:val="-14"/>
        </w:rPr>
        <w:t xml:space="preserve"> </w:t>
      </w:r>
      <w:r w:rsidR="006D5D77">
        <w:rPr>
          <w:color w:val="231F20"/>
          <w:spacing w:val="-2"/>
        </w:rPr>
        <w:t>patients,</w:t>
      </w:r>
      <w:r w:rsidR="006D5D77">
        <w:rPr>
          <w:color w:val="231F20"/>
          <w:spacing w:val="-14"/>
        </w:rPr>
        <w:t xml:space="preserve"> </w:t>
      </w:r>
      <w:r w:rsidR="006D5D77">
        <w:rPr>
          <w:color w:val="231F20"/>
          <w:spacing w:val="-2"/>
        </w:rPr>
        <w:t>the</w:t>
      </w:r>
      <w:r w:rsidR="006D5D77">
        <w:rPr>
          <w:color w:val="231F20"/>
          <w:spacing w:val="-14"/>
        </w:rPr>
        <w:t xml:space="preserve"> </w:t>
      </w:r>
      <w:r w:rsidR="006D5D77">
        <w:rPr>
          <w:color w:val="231F20"/>
          <w:spacing w:val="-2"/>
        </w:rPr>
        <w:t>negative</w:t>
      </w:r>
      <w:r w:rsidR="006D5D77">
        <w:rPr>
          <w:color w:val="231F20"/>
          <w:spacing w:val="-14"/>
        </w:rPr>
        <w:t xml:space="preserve"> </w:t>
      </w:r>
      <w:r w:rsidR="006D5D77">
        <w:rPr>
          <w:color w:val="231F20"/>
          <w:spacing w:val="-2"/>
        </w:rPr>
        <w:t>effect</w:t>
      </w:r>
      <w:r w:rsidR="006D5D77">
        <w:rPr>
          <w:color w:val="231F20"/>
          <w:spacing w:val="-14"/>
        </w:rPr>
        <w:t xml:space="preserve"> </w:t>
      </w:r>
      <w:r w:rsidR="006D5D77">
        <w:rPr>
          <w:color w:val="231F20"/>
          <w:spacing w:val="-2"/>
        </w:rPr>
        <w:t>also</w:t>
      </w:r>
      <w:r w:rsidR="006D5D77">
        <w:rPr>
          <w:color w:val="231F20"/>
          <w:spacing w:val="-13"/>
        </w:rPr>
        <w:t xml:space="preserve"> </w:t>
      </w:r>
      <w:r w:rsidR="006D5D77">
        <w:rPr>
          <w:color w:val="231F20"/>
          <w:spacing w:val="-2"/>
        </w:rPr>
        <w:t>makes</w:t>
      </w:r>
      <w:r w:rsidR="006D5D77">
        <w:rPr>
          <w:color w:val="231F20"/>
          <w:spacing w:val="-14"/>
        </w:rPr>
        <w:t xml:space="preserve"> </w:t>
      </w:r>
      <w:r w:rsidR="006D5D77">
        <w:rPr>
          <w:color w:val="231F20"/>
          <w:spacing w:val="-2"/>
        </w:rPr>
        <w:t>it</w:t>
      </w:r>
      <w:r w:rsidR="006D5D77">
        <w:rPr>
          <w:color w:val="231F20"/>
          <w:spacing w:val="-14"/>
        </w:rPr>
        <w:t xml:space="preserve"> </w:t>
      </w:r>
      <w:r w:rsidR="006D5D77">
        <w:rPr>
          <w:color w:val="231F20"/>
          <w:spacing w:val="-2"/>
        </w:rPr>
        <w:t>shadows</w:t>
      </w:r>
      <w:r w:rsidR="006D5D77">
        <w:rPr>
          <w:color w:val="231F20"/>
          <w:spacing w:val="-14"/>
        </w:rPr>
        <w:t xml:space="preserve"> </w:t>
      </w:r>
      <w:r w:rsidR="006D5D77">
        <w:rPr>
          <w:color w:val="231F20"/>
          <w:spacing w:val="-1"/>
        </w:rPr>
        <w:t>on</w:t>
      </w:r>
    </w:p>
    <w:p w:rsidR="00377354" w:rsidRDefault="006D5D77">
      <w:pPr>
        <w:spacing w:before="4" w:line="235" w:lineRule="auto"/>
        <w:ind w:left="137" w:right="157"/>
        <w:jc w:val="both"/>
        <w:rPr>
          <w:rFonts w:ascii="Calibri"/>
          <w:sz w:val="14"/>
        </w:rPr>
      </w:pPr>
      <w:r>
        <w:br w:type="column"/>
      </w:r>
      <w:r>
        <w:rPr>
          <w:rFonts w:ascii="Calibri"/>
          <w:color w:val="231F20"/>
          <w:sz w:val="14"/>
        </w:rPr>
        <w:t>This is an open access journal, and articles are distributed under the terms of the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Creative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Commons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Attribution-NonCommercial-ShareAlike</w:t>
      </w:r>
      <w:r>
        <w:rPr>
          <w:rFonts w:ascii="Calibri"/>
          <w:color w:val="231F20"/>
          <w:spacing w:val="32"/>
          <w:sz w:val="14"/>
        </w:rPr>
        <w:t xml:space="preserve"> </w:t>
      </w:r>
      <w:r>
        <w:rPr>
          <w:rFonts w:ascii="Calibri"/>
          <w:color w:val="231F20"/>
          <w:sz w:val="14"/>
        </w:rPr>
        <w:t>4.0</w:t>
      </w:r>
      <w:r>
        <w:rPr>
          <w:rFonts w:ascii="Calibri"/>
          <w:color w:val="231F20"/>
          <w:spacing w:val="32"/>
          <w:sz w:val="14"/>
        </w:rPr>
        <w:t xml:space="preserve"> </w:t>
      </w:r>
      <w:r>
        <w:rPr>
          <w:rFonts w:ascii="Calibri"/>
          <w:color w:val="231F20"/>
          <w:sz w:val="14"/>
        </w:rPr>
        <w:t>License,</w:t>
      </w:r>
      <w:r>
        <w:rPr>
          <w:rFonts w:ascii="Calibri"/>
          <w:color w:val="231F20"/>
          <w:spacing w:val="32"/>
          <w:sz w:val="14"/>
        </w:rPr>
        <w:t xml:space="preserve"> </w:t>
      </w:r>
      <w:r>
        <w:rPr>
          <w:rFonts w:ascii="Calibri"/>
          <w:color w:val="231F20"/>
          <w:sz w:val="14"/>
        </w:rPr>
        <w:t>which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allows</w:t>
      </w:r>
      <w:r>
        <w:rPr>
          <w:rFonts w:ascii="Calibri"/>
          <w:color w:val="231F20"/>
          <w:spacing w:val="13"/>
          <w:sz w:val="14"/>
        </w:rPr>
        <w:t xml:space="preserve"> </w:t>
      </w:r>
      <w:r>
        <w:rPr>
          <w:rFonts w:ascii="Calibri"/>
          <w:color w:val="231F20"/>
          <w:sz w:val="14"/>
        </w:rPr>
        <w:t>others</w:t>
      </w:r>
      <w:r>
        <w:rPr>
          <w:rFonts w:ascii="Calibri"/>
          <w:color w:val="231F20"/>
          <w:spacing w:val="14"/>
          <w:sz w:val="14"/>
        </w:rPr>
        <w:t xml:space="preserve"> </w:t>
      </w:r>
      <w:r>
        <w:rPr>
          <w:rFonts w:ascii="Calibri"/>
          <w:color w:val="231F20"/>
          <w:sz w:val="14"/>
        </w:rPr>
        <w:t>to</w:t>
      </w:r>
      <w:r>
        <w:rPr>
          <w:rFonts w:ascii="Calibri"/>
          <w:color w:val="231F20"/>
          <w:spacing w:val="13"/>
          <w:sz w:val="14"/>
        </w:rPr>
        <w:t xml:space="preserve"> </w:t>
      </w:r>
      <w:r>
        <w:rPr>
          <w:rFonts w:ascii="Calibri"/>
          <w:color w:val="231F20"/>
          <w:sz w:val="14"/>
        </w:rPr>
        <w:t>remix,</w:t>
      </w:r>
      <w:r>
        <w:rPr>
          <w:rFonts w:ascii="Calibri"/>
          <w:color w:val="231F20"/>
          <w:spacing w:val="14"/>
          <w:sz w:val="14"/>
        </w:rPr>
        <w:t xml:space="preserve"> </w:t>
      </w:r>
      <w:r>
        <w:rPr>
          <w:rFonts w:ascii="Calibri"/>
          <w:color w:val="231F20"/>
          <w:sz w:val="14"/>
        </w:rPr>
        <w:t>tweak,</w:t>
      </w:r>
      <w:r>
        <w:rPr>
          <w:rFonts w:ascii="Calibri"/>
          <w:color w:val="231F20"/>
          <w:spacing w:val="13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14"/>
          <w:sz w:val="14"/>
        </w:rPr>
        <w:t xml:space="preserve"> </w:t>
      </w:r>
      <w:r>
        <w:rPr>
          <w:rFonts w:ascii="Calibri"/>
          <w:color w:val="231F20"/>
          <w:sz w:val="14"/>
        </w:rPr>
        <w:t>build</w:t>
      </w:r>
      <w:r>
        <w:rPr>
          <w:rFonts w:ascii="Calibri"/>
          <w:color w:val="231F20"/>
          <w:spacing w:val="14"/>
          <w:sz w:val="14"/>
        </w:rPr>
        <w:t xml:space="preserve"> </w:t>
      </w:r>
      <w:r>
        <w:rPr>
          <w:rFonts w:ascii="Calibri"/>
          <w:color w:val="231F20"/>
          <w:sz w:val="14"/>
        </w:rPr>
        <w:t>upon</w:t>
      </w:r>
      <w:r>
        <w:rPr>
          <w:rFonts w:ascii="Calibri"/>
          <w:color w:val="231F20"/>
          <w:spacing w:val="13"/>
          <w:sz w:val="14"/>
        </w:rPr>
        <w:t xml:space="preserve"> </w:t>
      </w:r>
      <w:r>
        <w:rPr>
          <w:rFonts w:ascii="Calibri"/>
          <w:color w:val="231F20"/>
          <w:sz w:val="14"/>
        </w:rPr>
        <w:t>the</w:t>
      </w:r>
      <w:r>
        <w:rPr>
          <w:rFonts w:ascii="Calibri"/>
          <w:color w:val="231F20"/>
          <w:spacing w:val="14"/>
          <w:sz w:val="14"/>
        </w:rPr>
        <w:t xml:space="preserve"> </w:t>
      </w:r>
      <w:r>
        <w:rPr>
          <w:rFonts w:ascii="Calibri"/>
          <w:color w:val="231F20"/>
          <w:sz w:val="14"/>
        </w:rPr>
        <w:t>work</w:t>
      </w:r>
      <w:r>
        <w:rPr>
          <w:rFonts w:ascii="Calibri"/>
          <w:color w:val="231F20"/>
          <w:spacing w:val="13"/>
          <w:sz w:val="14"/>
        </w:rPr>
        <w:t xml:space="preserve"> </w:t>
      </w:r>
      <w:r>
        <w:rPr>
          <w:rFonts w:ascii="Calibri"/>
          <w:color w:val="231F20"/>
          <w:sz w:val="14"/>
        </w:rPr>
        <w:t>non-commercially,</w:t>
      </w:r>
      <w:r>
        <w:rPr>
          <w:rFonts w:ascii="Calibri"/>
          <w:color w:val="231F20"/>
          <w:spacing w:val="14"/>
          <w:sz w:val="14"/>
        </w:rPr>
        <w:t xml:space="preserve"> </w:t>
      </w:r>
      <w:r>
        <w:rPr>
          <w:rFonts w:ascii="Calibri"/>
          <w:color w:val="231F20"/>
          <w:sz w:val="14"/>
        </w:rPr>
        <w:t>as</w:t>
      </w:r>
      <w:r>
        <w:rPr>
          <w:rFonts w:ascii="Calibri"/>
          <w:color w:val="231F20"/>
          <w:spacing w:val="13"/>
          <w:sz w:val="14"/>
        </w:rPr>
        <w:t xml:space="preserve"> </w:t>
      </w:r>
      <w:r>
        <w:rPr>
          <w:rFonts w:ascii="Calibri"/>
          <w:color w:val="231F20"/>
          <w:sz w:val="14"/>
        </w:rPr>
        <w:t>long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as appropriate credit is given and the new creations are licensed under the identical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terms.</w:t>
      </w:r>
    </w:p>
    <w:p w:rsidR="00377354" w:rsidRDefault="006D5D77">
      <w:pPr>
        <w:spacing w:before="113"/>
        <w:ind w:left="137"/>
        <w:jc w:val="both"/>
        <w:rPr>
          <w:rFonts w:ascii="Calibri"/>
          <w:sz w:val="14"/>
        </w:rPr>
      </w:pPr>
      <w:r>
        <w:rPr>
          <w:rFonts w:ascii="Calibri"/>
          <w:b/>
          <w:color w:val="231F20"/>
          <w:spacing w:val="-1"/>
          <w:sz w:val="14"/>
        </w:rPr>
        <w:t>For</w:t>
      </w:r>
      <w:r>
        <w:rPr>
          <w:rFonts w:ascii="Calibri"/>
          <w:b/>
          <w:color w:val="231F20"/>
          <w:sz w:val="14"/>
        </w:rPr>
        <w:t xml:space="preserve"> </w:t>
      </w:r>
      <w:r>
        <w:rPr>
          <w:rFonts w:ascii="Calibri"/>
          <w:b/>
          <w:color w:val="231F20"/>
          <w:spacing w:val="-1"/>
          <w:sz w:val="14"/>
        </w:rPr>
        <w:t>reprints</w:t>
      </w:r>
      <w:r>
        <w:rPr>
          <w:rFonts w:ascii="Calibri"/>
          <w:b/>
          <w:color w:val="231F20"/>
          <w:spacing w:val="1"/>
          <w:sz w:val="14"/>
        </w:rPr>
        <w:t xml:space="preserve"> </w:t>
      </w:r>
      <w:r>
        <w:rPr>
          <w:rFonts w:ascii="Calibri"/>
          <w:b/>
          <w:color w:val="231F20"/>
          <w:spacing w:val="-1"/>
          <w:sz w:val="14"/>
        </w:rPr>
        <w:t>contact:</w:t>
      </w:r>
      <w:r>
        <w:rPr>
          <w:rFonts w:ascii="Calibri"/>
          <w:b/>
          <w:color w:val="231F20"/>
          <w:sz w:val="14"/>
        </w:rPr>
        <w:t xml:space="preserve"> </w:t>
      </w:r>
      <w:hyperlink r:id="rId12">
        <w:r>
          <w:rPr>
            <w:rFonts w:ascii="Calibri"/>
            <w:color w:val="231F20"/>
            <w:spacing w:val="-1"/>
            <w:sz w:val="14"/>
          </w:rPr>
          <w:t>WKHLRPMedknow_reprints@wolterskluwer.com</w:t>
        </w:r>
      </w:hyperlink>
    </w:p>
    <w:p w:rsidR="00377354" w:rsidRDefault="00377354">
      <w:pPr>
        <w:jc w:val="both"/>
        <w:rPr>
          <w:rFonts w:ascii="Calibri"/>
          <w:sz w:val="14"/>
        </w:rPr>
        <w:sectPr w:rsidR="00377354">
          <w:type w:val="continuous"/>
          <w:pgSz w:w="12240" w:h="15840"/>
          <w:pgMar w:top="360" w:right="920" w:bottom="280" w:left="940" w:header="720" w:footer="720" w:gutter="0"/>
          <w:cols w:num="2" w:space="720" w:equalWidth="0">
            <w:col w:w="5040" w:space="183"/>
            <w:col w:w="5157"/>
          </w:cols>
        </w:sectPr>
      </w:pPr>
    </w:p>
    <w:p w:rsidR="00377354" w:rsidRDefault="00377354">
      <w:pPr>
        <w:pStyle w:val="BodyText"/>
        <w:spacing w:before="10"/>
        <w:rPr>
          <w:rFonts w:ascii="Calibri"/>
          <w:sz w:val="16"/>
        </w:rPr>
      </w:pPr>
    </w:p>
    <w:p w:rsidR="00377354" w:rsidRDefault="00C65D2D">
      <w:pPr>
        <w:pStyle w:val="BodyText"/>
        <w:ind w:left="5360"/>
        <w:rPr>
          <w:rFonts w:ascii="Calibri"/>
        </w:rPr>
      </w:pPr>
      <w:r>
        <w:rPr>
          <w:rFonts w:ascii="Calibri"/>
        </w:rPr>
      </w:r>
      <w:r>
        <w:rPr>
          <w:rFonts w:ascii="Calibri"/>
        </w:rPr>
        <w:pict>
          <v:shape id="_x0000_s1259" type="#_x0000_t202" style="width:242.65pt;height:53pt;mso-left-percent:-10001;mso-top-percent:-10001;mso-position-horizontal:absolute;mso-position-horizontal-relative:char;mso-position-vertical:absolute;mso-position-vertical-relative:line;mso-left-percent:-10001;mso-top-percent:-10001" fillcolor="#d3e3e1" strokecolor="#231f20" strokeweight=".5pt">
            <v:textbox inset="0,0,0,0">
              <w:txbxContent>
                <w:p w:rsidR="00377354" w:rsidRDefault="006D5D77">
                  <w:pPr>
                    <w:spacing w:before="18" w:line="249" w:lineRule="auto"/>
                    <w:ind w:left="56" w:right="49"/>
                    <w:jc w:val="both"/>
                    <w:rPr>
                      <w:sz w:val="16"/>
                    </w:rPr>
                  </w:pPr>
                  <w:r>
                    <w:rPr>
                      <w:b/>
                      <w:color w:val="231F20"/>
                      <w:sz w:val="16"/>
                    </w:rPr>
                    <w:t xml:space="preserve">How to cite this article: </w:t>
                  </w:r>
                  <w:r>
                    <w:rPr>
                      <w:color w:val="231F20"/>
                      <w:sz w:val="16"/>
                    </w:rPr>
                    <w:t>Shahat M, Abdelmonem M. Lower extremity</w:t>
                  </w:r>
                  <w:r>
                    <w:rPr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vascular trauma assiut university hospital experience. Indian J Vasc</w:t>
                  </w:r>
                  <w:r>
                    <w:rPr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Endovasc</w:t>
                  </w:r>
                  <w:r>
                    <w:rPr>
                      <w:color w:val="231F20"/>
                      <w:spacing w:val="-1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Surg 2022;9:170-7.</w:t>
                  </w:r>
                </w:p>
                <w:p w:rsidR="00377354" w:rsidRDefault="006D5D77">
                  <w:pPr>
                    <w:tabs>
                      <w:tab w:val="left" w:pos="2216"/>
                    </w:tabs>
                    <w:spacing w:before="59"/>
                    <w:ind w:left="56"/>
                    <w:jc w:val="both"/>
                    <w:rPr>
                      <w:sz w:val="16"/>
                    </w:rPr>
                  </w:pPr>
                  <w:r>
                    <w:rPr>
                      <w:b/>
                      <w:color w:val="231F20"/>
                      <w:sz w:val="16"/>
                    </w:rPr>
                    <w:t>Received:</w:t>
                  </w:r>
                  <w:r>
                    <w:rPr>
                      <w:b/>
                      <w:color w:val="231F20"/>
                      <w:spacing w:val="-5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27-11-2021</w:t>
                  </w:r>
                  <w:r>
                    <w:rPr>
                      <w:color w:val="231F20"/>
                      <w:sz w:val="16"/>
                    </w:rPr>
                    <w:tab/>
                  </w:r>
                  <w:r>
                    <w:rPr>
                      <w:b/>
                      <w:color w:val="231F20"/>
                      <w:sz w:val="16"/>
                    </w:rPr>
                    <w:t>Accepted:</w:t>
                  </w:r>
                  <w:r>
                    <w:rPr>
                      <w:b/>
                      <w:color w:val="231F20"/>
                      <w:spacing w:val="-3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03-03-2022</w:t>
                  </w:r>
                </w:p>
                <w:p w:rsidR="00377354" w:rsidRDefault="006D5D77">
                  <w:pPr>
                    <w:spacing w:before="8"/>
                    <w:ind w:left="56"/>
                    <w:jc w:val="both"/>
                    <w:rPr>
                      <w:sz w:val="16"/>
                    </w:rPr>
                  </w:pPr>
                  <w:r>
                    <w:rPr>
                      <w:b/>
                      <w:color w:val="231F20"/>
                      <w:sz w:val="16"/>
                    </w:rPr>
                    <w:t>Published Online:</w:t>
                  </w:r>
                  <w:r>
                    <w:rPr>
                      <w:b/>
                      <w:color w:val="231F20"/>
                      <w:spacing w:val="-1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13-06-2022</w:t>
                  </w:r>
                </w:p>
              </w:txbxContent>
            </v:textbox>
            <w10:anchorlock/>
          </v:shape>
        </w:pict>
      </w:r>
    </w:p>
    <w:p w:rsidR="00377354" w:rsidRDefault="00377354">
      <w:pPr>
        <w:rPr>
          <w:rFonts w:ascii="Calibri"/>
        </w:rPr>
        <w:sectPr w:rsidR="00377354">
          <w:type w:val="continuous"/>
          <w:pgSz w:w="12240" w:h="15840"/>
          <w:pgMar w:top="360" w:right="920" w:bottom="280" w:left="940" w:header="720" w:footer="720" w:gutter="0"/>
          <w:cols w:space="720"/>
        </w:sectPr>
      </w:pPr>
    </w:p>
    <w:p w:rsidR="00377354" w:rsidRDefault="00377354">
      <w:pPr>
        <w:pStyle w:val="BodyText"/>
        <w:spacing w:before="8"/>
        <w:rPr>
          <w:rFonts w:ascii="Calibri"/>
          <w:sz w:val="10"/>
        </w:rPr>
      </w:pPr>
    </w:p>
    <w:p w:rsidR="00377354" w:rsidRDefault="00377354">
      <w:pPr>
        <w:rPr>
          <w:rFonts w:ascii="Calibri"/>
          <w:sz w:val="10"/>
        </w:rPr>
        <w:sectPr w:rsidR="00377354">
          <w:headerReference w:type="even" r:id="rId13"/>
          <w:headerReference w:type="default" r:id="rId14"/>
          <w:pgSz w:w="12240" w:h="15840"/>
          <w:pgMar w:top="940" w:right="920" w:bottom="800" w:left="940" w:header="750" w:footer="602" w:gutter="0"/>
          <w:cols w:space="720"/>
        </w:sectPr>
      </w:pPr>
    </w:p>
    <w:p w:rsidR="00377354" w:rsidRDefault="006D5D77">
      <w:pPr>
        <w:pStyle w:val="BodyText"/>
        <w:spacing w:before="96" w:line="256" w:lineRule="auto"/>
        <w:ind w:left="137" w:right="43"/>
        <w:jc w:val="both"/>
      </w:pPr>
      <w:r>
        <w:rPr>
          <w:color w:val="231F20"/>
        </w:rPr>
        <w:t>from January 2014 to January 2015 during the period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study (from January 2014 to January 2015), 135 cases 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vascular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injury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presented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Assiut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Hospital,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87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them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had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lower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limb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vascular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injury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representing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64.4%.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collected are demographics, duration of transportation to the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hospital,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mechanism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trauma,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injured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vessels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associated injuries, Injury Severity Score (ISS). Preoperative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investigations,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surgical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intervention,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hospital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stay, and outcome (amputation or death) were obtained.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study,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divided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ranks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&lt;16,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16–25, and &gt;25.</w:t>
      </w:r>
      <w:r>
        <w:rPr>
          <w:color w:val="231F20"/>
          <w:vertAlign w:val="superscript"/>
        </w:rPr>
        <w:t>[5]</w:t>
      </w:r>
      <w:r>
        <w:rPr>
          <w:color w:val="231F20"/>
        </w:rPr>
        <w:t xml:space="preserve"> The arterial injuries were diagnosed 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physical examination (soft/hard signs), Doppler ultrasound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arteriography,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if necessary.</w:t>
      </w:r>
    </w:p>
    <w:p w:rsidR="00377354" w:rsidRDefault="006D5D77">
      <w:pPr>
        <w:pStyle w:val="Heading1"/>
        <w:spacing w:before="108"/>
      </w:pPr>
      <w:r>
        <w:rPr>
          <w:color w:val="004D43"/>
          <w:w w:val="95"/>
        </w:rPr>
        <w:t>Procedure</w:t>
      </w:r>
    </w:p>
    <w:p w:rsidR="00377354" w:rsidRDefault="006D5D77">
      <w:pPr>
        <w:pStyle w:val="BodyText"/>
        <w:spacing w:before="10" w:line="256" w:lineRule="auto"/>
        <w:ind w:left="137" w:right="38"/>
        <w:jc w:val="both"/>
      </w:pPr>
      <w:r>
        <w:rPr>
          <w:color w:val="231F20"/>
        </w:rPr>
        <w:t>Patient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evaluation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lower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extremity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trauma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trauma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junction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vascular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trauma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follows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Advanced Trauma Life Support Algorithm.</w:t>
      </w:r>
      <w:r>
        <w:rPr>
          <w:color w:val="231F20"/>
          <w:vertAlign w:val="superscript"/>
        </w:rPr>
        <w:t>[6]</w:t>
      </w:r>
      <w:r>
        <w:rPr>
          <w:color w:val="231F20"/>
        </w:rPr>
        <w:t xml:space="preserve"> First of all,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manual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compression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tourniquet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application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stop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bleeding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mandatory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treat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shock.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Junctional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vascular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injuries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represent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challenge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suitable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for tourniquet application and so hard to stop bleeding 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compression,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rapid operative intervention 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life.</w:t>
      </w:r>
    </w:p>
    <w:p w:rsidR="00377354" w:rsidRDefault="006D5D77">
      <w:pPr>
        <w:pStyle w:val="BodyText"/>
        <w:spacing w:before="107" w:line="256" w:lineRule="auto"/>
        <w:ind w:left="137" w:right="41"/>
        <w:jc w:val="both"/>
      </w:pPr>
      <w:r>
        <w:rPr>
          <w:color w:val="231F20"/>
          <w:spacing w:val="-3"/>
        </w:rPr>
        <w:t>If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there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no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external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bleeding,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physicians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have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time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perform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clinical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examination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lower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extremity,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particularly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vascular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assessment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vascular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tree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branches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femoral,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popliteal,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3"/>
        </w:rPr>
        <w:t>pedal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pulses.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Palpation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further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assessed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Doppler.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Doppler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ultrasound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diagnosis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vascular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trauma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the injury site and calculation of ankle-brachial index (ABI).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Assessment of hard or soft signs of vascular injury, hard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signs are considered as near sure indicators vascular trauma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 disruption or occlusion and include pulsatile bleeding,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expanding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hematoma,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palpable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thrill,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audible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bruit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profound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ischemia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distal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point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injury.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Soft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signs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suggestive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vascular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trauma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clear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sure.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bleeding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scene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injury,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presence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peripheral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nerve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deficit,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injury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pattern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(including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long-bone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fracture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dislocation,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indicative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vascular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compromise),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close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proximity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axial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extremity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vessel.</w:t>
      </w:r>
    </w:p>
    <w:p w:rsidR="00377354" w:rsidRDefault="006D5D77">
      <w:pPr>
        <w:pStyle w:val="ListParagraph"/>
        <w:numPr>
          <w:ilvl w:val="0"/>
          <w:numId w:val="2"/>
        </w:numPr>
        <w:tabs>
          <w:tab w:val="left" w:pos="498"/>
        </w:tabs>
        <w:spacing w:line="256" w:lineRule="auto"/>
        <w:ind w:right="44"/>
        <w:rPr>
          <w:sz w:val="20"/>
        </w:rPr>
      </w:pPr>
      <w:r>
        <w:rPr>
          <w:color w:val="231F20"/>
          <w:sz w:val="20"/>
        </w:rPr>
        <w:t>In most of cases, the hard signs of limb vascular trauma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indicate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urgent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operative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intervention.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presence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complex factors such as multiple levels of trauma in the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lower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extremity,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bed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arteriography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hybrid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room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may represent clue. Furthermore, other imaging such as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3"/>
          <w:sz w:val="20"/>
        </w:rPr>
        <w:t>duplex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2"/>
          <w:sz w:val="20"/>
        </w:rPr>
        <w:t>or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2"/>
          <w:sz w:val="20"/>
        </w:rPr>
        <w:t>computed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2"/>
          <w:sz w:val="20"/>
        </w:rPr>
        <w:t>tomographic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2"/>
          <w:sz w:val="20"/>
        </w:rPr>
        <w:t>angiography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2"/>
          <w:sz w:val="20"/>
        </w:rPr>
        <w:t>(CTA)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2"/>
          <w:sz w:val="20"/>
        </w:rPr>
        <w:t>may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3"/>
          <w:sz w:val="20"/>
        </w:rPr>
        <w:t>be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appropriate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even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in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the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2"/>
          <w:sz w:val="20"/>
        </w:rPr>
        <w:t>setting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2"/>
          <w:sz w:val="20"/>
        </w:rPr>
        <w:t>presence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2"/>
          <w:sz w:val="20"/>
        </w:rPr>
        <w:t>hard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2"/>
          <w:sz w:val="20"/>
        </w:rPr>
        <w:t>signs.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case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soft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signs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vascular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injury,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using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Doppler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to produce ABI and the injured extremity index (IEI) 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mandatory. quality of the audible in (wrist, ankle, 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foot)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may inform about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 vascularity</w:t>
      </w:r>
      <w:r>
        <w:rPr>
          <w:color w:val="231F20"/>
          <w:sz w:val="20"/>
          <w:vertAlign w:val="superscript"/>
        </w:rPr>
        <w:t>[7]</w:t>
      </w:r>
    </w:p>
    <w:p w:rsidR="00377354" w:rsidRDefault="006D5D77">
      <w:pPr>
        <w:pStyle w:val="ListParagraph"/>
        <w:numPr>
          <w:ilvl w:val="0"/>
          <w:numId w:val="2"/>
        </w:numPr>
        <w:tabs>
          <w:tab w:val="left" w:pos="498"/>
        </w:tabs>
        <w:spacing w:line="256" w:lineRule="auto"/>
        <w:ind w:right="41"/>
        <w:rPr>
          <w:sz w:val="20"/>
        </w:rPr>
      </w:pPr>
      <w:r>
        <w:rPr>
          <w:color w:val="231F20"/>
          <w:sz w:val="20"/>
        </w:rPr>
        <w:t>In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complex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trauma,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arteriography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must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obtained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operating room (OR). In cases of extremity fracture 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dislocation,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performance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arteriography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may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be combined with procedures such as fracture reduction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fixation.</w:t>
      </w:r>
    </w:p>
    <w:p w:rsidR="00377354" w:rsidRDefault="006D5D77">
      <w:pPr>
        <w:pStyle w:val="Heading1"/>
        <w:spacing w:before="105"/>
      </w:pPr>
      <w:r>
        <w:rPr>
          <w:b w:val="0"/>
        </w:rPr>
        <w:br w:type="column"/>
      </w:r>
      <w:r>
        <w:rPr>
          <w:color w:val="004D43"/>
          <w:w w:val="95"/>
        </w:rPr>
        <w:t>Definitions</w:t>
      </w:r>
    </w:p>
    <w:p w:rsidR="00377354" w:rsidRDefault="006D5D77">
      <w:pPr>
        <w:pStyle w:val="BodyText"/>
        <w:spacing w:before="7" w:line="252" w:lineRule="auto"/>
        <w:ind w:left="137" w:right="145"/>
        <w:jc w:val="both"/>
      </w:pPr>
      <w:r>
        <w:rPr>
          <w:color w:val="231F20"/>
        </w:rPr>
        <w:t>Salvageable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limb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limb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viability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(warm,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positive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pulses,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&gt;90%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oxygen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saturation,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intact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neurological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signs),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repairable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soft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tissues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skeletal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injuries.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inclusion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exclusion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criteria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as:</w:t>
      </w:r>
    </w:p>
    <w:p w:rsidR="00377354" w:rsidRDefault="006D5D77">
      <w:pPr>
        <w:pStyle w:val="Heading2"/>
        <w:spacing w:before="123"/>
      </w:pPr>
      <w:r>
        <w:rPr>
          <w:color w:val="004D43"/>
          <w:w w:val="80"/>
        </w:rPr>
        <w:t>Inclusion</w:t>
      </w:r>
      <w:r>
        <w:rPr>
          <w:color w:val="004D43"/>
          <w:spacing w:val="15"/>
          <w:w w:val="80"/>
        </w:rPr>
        <w:t xml:space="preserve"> </w:t>
      </w:r>
      <w:r>
        <w:rPr>
          <w:color w:val="004D43"/>
          <w:w w:val="80"/>
        </w:rPr>
        <w:t>criteria</w:t>
      </w:r>
    </w:p>
    <w:p w:rsidR="00377354" w:rsidRDefault="006D5D77">
      <w:pPr>
        <w:pStyle w:val="ListParagraph"/>
        <w:numPr>
          <w:ilvl w:val="0"/>
          <w:numId w:val="2"/>
        </w:numPr>
        <w:tabs>
          <w:tab w:val="left" w:pos="498"/>
        </w:tabs>
        <w:spacing w:before="6" w:line="252" w:lineRule="auto"/>
        <w:rPr>
          <w:sz w:val="20"/>
        </w:rPr>
      </w:pPr>
      <w:r>
        <w:rPr>
          <w:color w:val="231F20"/>
          <w:sz w:val="20"/>
        </w:rPr>
        <w:t>All the patients who presented with vascular injuries 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extremities with or without associated orthopedics 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soft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tissue injuries</w:t>
      </w:r>
    </w:p>
    <w:p w:rsidR="00377354" w:rsidRDefault="006D5D77">
      <w:pPr>
        <w:pStyle w:val="ListParagraph"/>
        <w:numPr>
          <w:ilvl w:val="0"/>
          <w:numId w:val="2"/>
        </w:numPr>
        <w:tabs>
          <w:tab w:val="left" w:pos="498"/>
        </w:tabs>
        <w:spacing w:before="4"/>
        <w:ind w:right="0" w:hanging="361"/>
        <w:rPr>
          <w:sz w:val="20"/>
        </w:rPr>
      </w:pPr>
      <w:r>
        <w:rPr>
          <w:color w:val="231F20"/>
          <w:sz w:val="20"/>
        </w:rPr>
        <w:t>Presentation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within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12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signs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viabilities</w:t>
      </w:r>
    </w:p>
    <w:p w:rsidR="00377354" w:rsidRDefault="006D5D77">
      <w:pPr>
        <w:pStyle w:val="ListParagraph"/>
        <w:numPr>
          <w:ilvl w:val="0"/>
          <w:numId w:val="2"/>
        </w:numPr>
        <w:tabs>
          <w:tab w:val="left" w:pos="498"/>
        </w:tabs>
        <w:spacing w:before="12" w:line="252" w:lineRule="auto"/>
        <w:ind w:right="153"/>
        <w:rPr>
          <w:sz w:val="20"/>
        </w:rPr>
      </w:pPr>
      <w:r>
        <w:rPr>
          <w:color w:val="231F20"/>
          <w:sz w:val="20"/>
        </w:rPr>
        <w:t>Patients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who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presented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salvageable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limbs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duration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of &gt;12 h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from the injury.</w:t>
      </w:r>
    </w:p>
    <w:p w:rsidR="00377354" w:rsidRDefault="00377354">
      <w:pPr>
        <w:pStyle w:val="BodyText"/>
        <w:spacing w:before="6"/>
      </w:pPr>
    </w:p>
    <w:p w:rsidR="00377354" w:rsidRDefault="006D5D77">
      <w:pPr>
        <w:pStyle w:val="Heading2"/>
      </w:pPr>
      <w:r>
        <w:rPr>
          <w:color w:val="004D43"/>
          <w:w w:val="80"/>
        </w:rPr>
        <w:t>Exclusion</w:t>
      </w:r>
      <w:r>
        <w:rPr>
          <w:color w:val="004D43"/>
          <w:spacing w:val="15"/>
          <w:w w:val="80"/>
        </w:rPr>
        <w:t xml:space="preserve"> </w:t>
      </w:r>
      <w:r>
        <w:rPr>
          <w:color w:val="004D43"/>
          <w:w w:val="80"/>
        </w:rPr>
        <w:t>criteria</w:t>
      </w:r>
    </w:p>
    <w:p w:rsidR="00377354" w:rsidRDefault="006D5D77">
      <w:pPr>
        <w:pStyle w:val="ListParagraph"/>
        <w:numPr>
          <w:ilvl w:val="0"/>
          <w:numId w:val="2"/>
        </w:numPr>
        <w:tabs>
          <w:tab w:val="left" w:pos="497"/>
          <w:tab w:val="left" w:pos="498"/>
        </w:tabs>
        <w:spacing w:before="7" w:line="252" w:lineRule="auto"/>
        <w:ind w:right="154"/>
        <w:jc w:val="left"/>
        <w:rPr>
          <w:sz w:val="20"/>
        </w:rPr>
      </w:pPr>
      <w:r>
        <w:rPr>
          <w:color w:val="231F20"/>
          <w:sz w:val="20"/>
        </w:rPr>
        <w:t>Associated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head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injuries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major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injuries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abdomen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necessitating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urgent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attention at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first</w:t>
      </w:r>
    </w:p>
    <w:p w:rsidR="00377354" w:rsidRDefault="006D5D77">
      <w:pPr>
        <w:pStyle w:val="ListParagraph"/>
        <w:numPr>
          <w:ilvl w:val="0"/>
          <w:numId w:val="2"/>
        </w:numPr>
        <w:tabs>
          <w:tab w:val="left" w:pos="497"/>
          <w:tab w:val="left" w:pos="498"/>
        </w:tabs>
        <w:spacing w:before="2" w:line="252" w:lineRule="auto"/>
        <w:jc w:val="left"/>
        <w:rPr>
          <w:sz w:val="20"/>
        </w:rPr>
      </w:pPr>
      <w:r>
        <w:rPr>
          <w:color w:val="231F20"/>
          <w:sz w:val="20"/>
        </w:rPr>
        <w:t>Nonsalvageable</w:t>
      </w:r>
      <w:r>
        <w:rPr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limb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(with</w:t>
      </w:r>
      <w:r>
        <w:rPr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major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tissue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loss/mangled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limbs)</w:t>
      </w:r>
    </w:p>
    <w:p w:rsidR="00377354" w:rsidRDefault="006D5D77">
      <w:pPr>
        <w:pStyle w:val="ListParagraph"/>
        <w:numPr>
          <w:ilvl w:val="0"/>
          <w:numId w:val="2"/>
        </w:numPr>
        <w:tabs>
          <w:tab w:val="left" w:pos="497"/>
          <w:tab w:val="left" w:pos="498"/>
        </w:tabs>
        <w:spacing w:before="2" w:line="252" w:lineRule="auto"/>
        <w:jc w:val="left"/>
        <w:rPr>
          <w:sz w:val="20"/>
        </w:rPr>
      </w:pPr>
      <w:r>
        <w:rPr>
          <w:color w:val="231F20"/>
          <w:sz w:val="20"/>
        </w:rPr>
        <w:t>Delayed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presentation,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i.e.,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after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12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h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injury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no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signs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 viability.</w:t>
      </w:r>
    </w:p>
    <w:p w:rsidR="00377354" w:rsidRDefault="00377354">
      <w:pPr>
        <w:pStyle w:val="BodyText"/>
        <w:spacing w:before="6"/>
      </w:pPr>
    </w:p>
    <w:p w:rsidR="00377354" w:rsidRDefault="006D5D77">
      <w:pPr>
        <w:pStyle w:val="Heading1"/>
      </w:pPr>
      <w:r>
        <w:rPr>
          <w:color w:val="004D43"/>
          <w:w w:val="85"/>
        </w:rPr>
        <w:t>Statistical</w:t>
      </w:r>
      <w:r>
        <w:rPr>
          <w:color w:val="004D43"/>
          <w:spacing w:val="17"/>
          <w:w w:val="85"/>
        </w:rPr>
        <w:t xml:space="preserve"> </w:t>
      </w:r>
      <w:r>
        <w:rPr>
          <w:color w:val="004D43"/>
          <w:w w:val="85"/>
        </w:rPr>
        <w:t>analysis</w:t>
      </w:r>
    </w:p>
    <w:p w:rsidR="00377354" w:rsidRDefault="006D5D77">
      <w:pPr>
        <w:pStyle w:val="BodyText"/>
        <w:spacing w:before="7" w:line="252" w:lineRule="auto"/>
        <w:ind w:left="137" w:right="149"/>
        <w:jc w:val="both"/>
      </w:pPr>
      <w:r>
        <w:rPr>
          <w:color w:val="231F20"/>
        </w:rPr>
        <w:t>Statistical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analysis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statistics software program (SPSS Inc., Chicago, IL, USA).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Fisher exact test was used for the univariate risk factor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analysis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variables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amputations;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customary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caution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test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interpreted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multiplicity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analysis.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Stepwise logistic regression analysis was used to identify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independent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factors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 xml:space="preserve">amputations. </w:t>
      </w:r>
      <w:r>
        <w:rPr>
          <w:i/>
          <w:color w:val="231F20"/>
        </w:rPr>
        <w:t xml:space="preserve">P </w:t>
      </w:r>
      <w:r>
        <w:rPr>
          <w:color w:val="231F20"/>
        </w:rPr>
        <w:t>was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assumed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to be significant if less than 0.05 </w:t>
      </w:r>
      <w:r>
        <w:rPr>
          <w:i/>
          <w:color w:val="231F20"/>
        </w:rPr>
        <w:t xml:space="preserve">P </w:t>
      </w:r>
      <w:r>
        <w:rPr>
          <w:color w:val="231F20"/>
        </w:rPr>
        <w:t>&lt; 0.05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 considered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statistically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significant.</w:t>
      </w:r>
    </w:p>
    <w:p w:rsidR="00377354" w:rsidRDefault="00377354">
      <w:pPr>
        <w:pStyle w:val="BodyText"/>
        <w:spacing w:before="4"/>
        <w:rPr>
          <w:sz w:val="22"/>
        </w:rPr>
      </w:pPr>
    </w:p>
    <w:p w:rsidR="00377354" w:rsidRDefault="006D5D77">
      <w:pPr>
        <w:ind w:left="137"/>
        <w:rPr>
          <w:rFonts w:ascii="Trebuchet MS"/>
          <w:b/>
          <w:sz w:val="19"/>
        </w:rPr>
      </w:pPr>
      <w:r>
        <w:rPr>
          <w:rFonts w:ascii="Trebuchet MS"/>
          <w:b/>
          <w:color w:val="004D43"/>
          <w:sz w:val="28"/>
        </w:rPr>
        <w:t>R</w:t>
      </w:r>
      <w:r>
        <w:rPr>
          <w:rFonts w:ascii="Trebuchet MS"/>
          <w:b/>
          <w:color w:val="004D43"/>
          <w:sz w:val="19"/>
        </w:rPr>
        <w:t>ESULTS</w:t>
      </w:r>
    </w:p>
    <w:p w:rsidR="00377354" w:rsidRDefault="006D5D77">
      <w:pPr>
        <w:pStyle w:val="ListParagraph"/>
        <w:numPr>
          <w:ilvl w:val="0"/>
          <w:numId w:val="2"/>
        </w:numPr>
        <w:tabs>
          <w:tab w:val="left" w:pos="498"/>
        </w:tabs>
        <w:spacing w:before="50" w:line="252" w:lineRule="auto"/>
        <w:ind w:right="154"/>
        <w:rPr>
          <w:sz w:val="20"/>
        </w:rPr>
      </w:pPr>
      <w:r>
        <w:rPr>
          <w:color w:val="231F20"/>
          <w:sz w:val="20"/>
        </w:rPr>
        <w:t>During the period of the study (from January 2014 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January 2015), 135 cases of vascular injury presented to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Assiut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University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Hospital,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87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them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had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lower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limb</w:t>
      </w:r>
    </w:p>
    <w:p w:rsidR="00377354" w:rsidRDefault="00C65D2D">
      <w:pPr>
        <w:pStyle w:val="BodyText"/>
        <w:spacing w:before="4"/>
        <w:rPr>
          <w:sz w:val="23"/>
        </w:rPr>
      </w:pPr>
      <w:r>
        <w:pict>
          <v:group id="_x0000_s1230" style="position:absolute;margin-left:315pt;margin-top:15.4pt;width:243.15pt;height:18.65pt;z-index:-15724544;mso-wrap-distance-left:0;mso-wrap-distance-right:0;mso-position-horizontal-relative:page" coordorigin="6300,308" coordsize="4863,373">
            <v:rect id="_x0000_s1238" style="position:absolute;left:6300;top:317;width:4863;height:358" fillcolor="#d3e3e1" stroked="f"/>
            <v:line id="_x0000_s1237" style="position:absolute" from="6300,318" to="7700,318" strokecolor="#004d43" strokeweight="1pt"/>
            <v:line id="_x0000_s1236" style="position:absolute" from="7700,318" to="9562,318" strokecolor="#004d43" strokeweight="1pt"/>
            <v:line id="_x0000_s1235" style="position:absolute" from="9562,318" to="11162,318" strokecolor="#004d43" strokeweight="1pt"/>
            <v:line id="_x0000_s1234" style="position:absolute" from="6300,675" to="7700,675" strokecolor="#004d43" strokeweight=".5pt"/>
            <v:line id="_x0000_s1233" style="position:absolute" from="7700,675" to="9562,675" strokecolor="#004d43" strokeweight=".5pt"/>
            <v:line id="_x0000_s1232" style="position:absolute" from="9562,675" to="11162,675" strokecolor="#004d43" strokeweight=".5pt"/>
            <v:shape id="_x0000_s1231" type="#_x0000_t202" style="position:absolute;left:6300;top:327;width:4863;height:343" filled="f" stroked="f">
              <v:textbox inset="0,0,0,0">
                <w:txbxContent>
                  <w:p w:rsidR="00377354" w:rsidRDefault="006D5D77">
                    <w:pPr>
                      <w:spacing w:before="57"/>
                      <w:ind w:left="56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Table</w:t>
                    </w:r>
                    <w:r>
                      <w:rPr>
                        <w:rFonts w:ascii="Trebuchet MS"/>
                        <w:b/>
                        <w:color w:val="231F20"/>
                        <w:spacing w:val="18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1:</w:t>
                    </w:r>
                    <w:r>
                      <w:rPr>
                        <w:rFonts w:ascii="Trebuchet MS"/>
                        <w:b/>
                        <w:color w:val="231F20"/>
                        <w:spacing w:val="19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Demographic</w:t>
                    </w:r>
                    <w:r>
                      <w:rPr>
                        <w:rFonts w:ascii="Trebuchet MS"/>
                        <w:b/>
                        <w:color w:val="231F20"/>
                        <w:spacing w:val="19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data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77354" w:rsidRDefault="006D5D77">
      <w:pPr>
        <w:spacing w:before="16"/>
        <w:ind w:right="799"/>
        <w:jc w:val="right"/>
        <w:rPr>
          <w:rFonts w:ascii="Trebuchet MS"/>
          <w:b/>
          <w:sz w:val="18"/>
        </w:rPr>
      </w:pPr>
      <w:r>
        <w:rPr>
          <w:rFonts w:ascii="Roboto Cn"/>
          <w:b/>
          <w:i/>
          <w:color w:val="231F20"/>
          <w:sz w:val="18"/>
        </w:rPr>
        <w:t>n</w:t>
      </w:r>
      <w:r>
        <w:rPr>
          <w:rFonts w:ascii="Trebuchet MS"/>
          <w:b/>
          <w:color w:val="231F20"/>
          <w:sz w:val="18"/>
        </w:rPr>
        <w:t>=87,</w:t>
      </w:r>
      <w:r>
        <w:rPr>
          <w:rFonts w:ascii="Trebuchet MS"/>
          <w:b/>
          <w:color w:val="231F20"/>
          <w:spacing w:val="-13"/>
          <w:sz w:val="18"/>
        </w:rPr>
        <w:t xml:space="preserve"> </w:t>
      </w:r>
      <w:r>
        <w:rPr>
          <w:rFonts w:ascii="Roboto Cn"/>
          <w:b/>
          <w:i/>
          <w:color w:val="231F20"/>
          <w:sz w:val="18"/>
        </w:rPr>
        <w:t>n</w:t>
      </w:r>
      <w:r>
        <w:rPr>
          <w:rFonts w:ascii="Roboto Cn"/>
          <w:b/>
          <w:i/>
          <w:color w:val="231F20"/>
          <w:spacing w:val="3"/>
          <w:sz w:val="18"/>
        </w:rPr>
        <w:t xml:space="preserve"> </w:t>
      </w:r>
      <w:r>
        <w:rPr>
          <w:rFonts w:ascii="Trebuchet MS"/>
          <w:b/>
          <w:color w:val="231F20"/>
          <w:sz w:val="18"/>
        </w:rPr>
        <w:t>(%)</w:t>
      </w:r>
    </w:p>
    <w:p w:rsidR="00377354" w:rsidRDefault="00377354">
      <w:pPr>
        <w:pStyle w:val="BodyText"/>
        <w:rPr>
          <w:rFonts w:ascii="Trebuchet MS"/>
          <w:b/>
          <w:sz w:val="3"/>
        </w:rPr>
      </w:pPr>
    </w:p>
    <w:p w:rsidR="00377354" w:rsidRDefault="00C65D2D">
      <w:pPr>
        <w:pStyle w:val="BodyText"/>
        <w:spacing w:line="20" w:lineRule="exact"/>
        <w:ind w:left="132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226" style="width:243.15pt;height:.5pt;mso-position-horizontal-relative:char;mso-position-vertical-relative:line" coordsize="4863,10">
            <v:line id="_x0000_s1229" style="position:absolute" from="0,5" to="1400,5" strokecolor="#004d43" strokeweight=".5pt"/>
            <v:line id="_x0000_s1228" style="position:absolute" from="1400,5" to="3262,5" strokecolor="#004d43" strokeweight=".5pt"/>
            <v:line id="_x0000_s1227" style="position:absolute" from="3262,5" to="4862,5" strokecolor="#004d43" strokeweight=".5pt"/>
            <w10:anchorlock/>
          </v:group>
        </w:pict>
      </w:r>
    </w:p>
    <w:p w:rsidR="00377354" w:rsidRDefault="006D5D77">
      <w:pPr>
        <w:spacing w:before="3"/>
        <w:ind w:left="194"/>
        <w:rPr>
          <w:sz w:val="16"/>
        </w:rPr>
      </w:pPr>
      <w:r>
        <w:rPr>
          <w:color w:val="231F20"/>
          <w:sz w:val="16"/>
        </w:rPr>
        <w:t>Age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(years)</w:t>
      </w:r>
    </w:p>
    <w:p w:rsidR="00377354" w:rsidRDefault="006D5D77">
      <w:pPr>
        <w:tabs>
          <w:tab w:val="left" w:pos="3456"/>
        </w:tabs>
        <w:spacing w:before="47"/>
        <w:ind w:left="314"/>
        <w:rPr>
          <w:sz w:val="16"/>
        </w:rPr>
      </w:pPr>
      <w:r>
        <w:rPr>
          <w:color w:val="231F20"/>
          <w:sz w:val="16"/>
        </w:rPr>
        <w:t>&lt;14</w:t>
      </w:r>
      <w:r>
        <w:rPr>
          <w:color w:val="231F20"/>
          <w:sz w:val="16"/>
        </w:rPr>
        <w:tab/>
        <w:t>7 (8)</w:t>
      </w:r>
    </w:p>
    <w:p w:rsidR="00377354" w:rsidRDefault="006D5D77">
      <w:pPr>
        <w:tabs>
          <w:tab w:val="left" w:pos="3456"/>
        </w:tabs>
        <w:spacing w:before="46"/>
        <w:ind w:left="314"/>
        <w:rPr>
          <w:sz w:val="16"/>
        </w:rPr>
      </w:pPr>
      <w:r>
        <w:rPr>
          <w:color w:val="231F20"/>
          <w:sz w:val="16"/>
        </w:rPr>
        <w:t>15-29</w:t>
      </w:r>
      <w:r>
        <w:rPr>
          <w:color w:val="231F20"/>
          <w:sz w:val="16"/>
        </w:rPr>
        <w:tab/>
        <w:t>31 (35.6)</w:t>
      </w:r>
    </w:p>
    <w:p w:rsidR="00377354" w:rsidRDefault="006D5D77">
      <w:pPr>
        <w:tabs>
          <w:tab w:val="left" w:pos="3456"/>
        </w:tabs>
        <w:spacing w:before="46"/>
        <w:ind w:left="314"/>
        <w:rPr>
          <w:sz w:val="16"/>
        </w:rPr>
      </w:pPr>
      <w:r>
        <w:rPr>
          <w:color w:val="231F20"/>
          <w:sz w:val="16"/>
        </w:rPr>
        <w:t>30-44</w:t>
      </w:r>
      <w:r>
        <w:rPr>
          <w:color w:val="231F20"/>
          <w:sz w:val="16"/>
        </w:rPr>
        <w:tab/>
        <w:t>26 (29.9)</w:t>
      </w:r>
    </w:p>
    <w:p w:rsidR="00377354" w:rsidRDefault="006D5D77">
      <w:pPr>
        <w:tabs>
          <w:tab w:val="left" w:pos="3456"/>
        </w:tabs>
        <w:spacing w:before="46"/>
        <w:ind w:left="314"/>
        <w:rPr>
          <w:sz w:val="16"/>
        </w:rPr>
      </w:pPr>
      <w:r>
        <w:rPr>
          <w:color w:val="231F20"/>
          <w:sz w:val="16"/>
        </w:rPr>
        <w:t>45-59</w:t>
      </w:r>
      <w:r>
        <w:rPr>
          <w:color w:val="231F20"/>
          <w:sz w:val="16"/>
        </w:rPr>
        <w:tab/>
        <w:t>11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(12.6)</w:t>
      </w:r>
    </w:p>
    <w:p w:rsidR="00377354" w:rsidRDefault="006D5D77">
      <w:pPr>
        <w:tabs>
          <w:tab w:val="left" w:pos="3456"/>
        </w:tabs>
        <w:spacing w:before="46"/>
        <w:ind w:left="314"/>
        <w:rPr>
          <w:sz w:val="16"/>
        </w:rPr>
      </w:pPr>
      <w:r>
        <w:rPr>
          <w:color w:val="231F20"/>
          <w:sz w:val="16"/>
        </w:rPr>
        <w:t>60-74</w:t>
      </w:r>
      <w:r>
        <w:rPr>
          <w:color w:val="231F20"/>
          <w:sz w:val="16"/>
        </w:rPr>
        <w:tab/>
        <w:t>9 (10.3)</w:t>
      </w:r>
    </w:p>
    <w:p w:rsidR="00377354" w:rsidRDefault="006D5D77">
      <w:pPr>
        <w:tabs>
          <w:tab w:val="left" w:pos="3456"/>
        </w:tabs>
        <w:spacing w:before="46"/>
        <w:ind w:left="314"/>
        <w:rPr>
          <w:sz w:val="16"/>
        </w:rPr>
      </w:pPr>
      <w:r>
        <w:rPr>
          <w:color w:val="231F20"/>
          <w:sz w:val="16"/>
        </w:rPr>
        <w:t>75-89</w:t>
      </w:r>
      <w:r>
        <w:rPr>
          <w:color w:val="231F20"/>
          <w:sz w:val="16"/>
        </w:rPr>
        <w:tab/>
        <w:t>3 (3.4)</w:t>
      </w:r>
    </w:p>
    <w:p w:rsidR="00377354" w:rsidRDefault="006D5D77">
      <w:pPr>
        <w:tabs>
          <w:tab w:val="left" w:pos="3456"/>
        </w:tabs>
        <w:spacing w:before="47"/>
        <w:ind w:left="314"/>
        <w:rPr>
          <w:sz w:val="16"/>
        </w:rPr>
      </w:pPr>
      <w:r>
        <w:rPr>
          <w:color w:val="231F20"/>
          <w:sz w:val="16"/>
        </w:rPr>
        <w:t>&gt;90</w:t>
      </w:r>
      <w:r>
        <w:rPr>
          <w:color w:val="231F20"/>
          <w:sz w:val="16"/>
        </w:rPr>
        <w:tab/>
        <w:t>0</w:t>
      </w:r>
    </w:p>
    <w:p w:rsidR="00377354" w:rsidRDefault="006D5D77">
      <w:pPr>
        <w:tabs>
          <w:tab w:val="left" w:pos="3456"/>
        </w:tabs>
        <w:spacing w:before="46"/>
        <w:ind w:left="314"/>
        <w:rPr>
          <w:sz w:val="16"/>
        </w:rPr>
      </w:pPr>
      <w:r>
        <w:rPr>
          <w:color w:val="231F20"/>
          <w:sz w:val="16"/>
        </w:rPr>
        <w:t>Mean±SD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(range)</w:t>
      </w:r>
      <w:r>
        <w:rPr>
          <w:color w:val="231F20"/>
          <w:sz w:val="16"/>
        </w:rPr>
        <w:tab/>
        <w:t>33.67±17.56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(1.5-86.0)</w:t>
      </w:r>
    </w:p>
    <w:p w:rsidR="00377354" w:rsidRDefault="006D5D77">
      <w:pPr>
        <w:spacing w:before="46"/>
        <w:ind w:left="194"/>
        <w:rPr>
          <w:sz w:val="16"/>
        </w:rPr>
      </w:pPr>
      <w:r>
        <w:rPr>
          <w:color w:val="231F20"/>
          <w:sz w:val="16"/>
        </w:rPr>
        <w:t>Sex</w:t>
      </w:r>
    </w:p>
    <w:p w:rsidR="00377354" w:rsidRDefault="006D5D77">
      <w:pPr>
        <w:tabs>
          <w:tab w:val="left" w:pos="3456"/>
        </w:tabs>
        <w:spacing w:before="46"/>
        <w:ind w:left="314"/>
        <w:rPr>
          <w:sz w:val="16"/>
        </w:rPr>
      </w:pPr>
      <w:r>
        <w:rPr>
          <w:color w:val="231F20"/>
          <w:sz w:val="16"/>
        </w:rPr>
        <w:t>Male</w:t>
      </w:r>
      <w:r>
        <w:rPr>
          <w:color w:val="231F20"/>
          <w:sz w:val="16"/>
        </w:rPr>
        <w:tab/>
        <w:t>76 (87.4)</w:t>
      </w:r>
    </w:p>
    <w:p w:rsidR="00377354" w:rsidRDefault="006D5D77">
      <w:pPr>
        <w:tabs>
          <w:tab w:val="left" w:pos="3456"/>
        </w:tabs>
        <w:spacing w:before="46"/>
        <w:ind w:left="314"/>
        <w:rPr>
          <w:sz w:val="16"/>
        </w:rPr>
      </w:pPr>
      <w:r>
        <w:rPr>
          <w:color w:val="231F20"/>
          <w:sz w:val="16"/>
        </w:rPr>
        <w:t>Female</w:t>
      </w:r>
      <w:r>
        <w:rPr>
          <w:color w:val="231F20"/>
          <w:sz w:val="16"/>
        </w:rPr>
        <w:tab/>
        <w:t>11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(12.6)</w:t>
      </w:r>
    </w:p>
    <w:p w:rsidR="00377354" w:rsidRDefault="00C65D2D"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22" style="width:243.15pt;height:.5pt;mso-position-horizontal-relative:char;mso-position-vertical-relative:line" coordsize="4863,10">
            <v:line id="_x0000_s1225" style="position:absolute" from="0,5" to="1400,5" strokecolor="#004d43" strokeweight=".5pt"/>
            <v:line id="_x0000_s1224" style="position:absolute" from="1400,5" to="3262,5" strokecolor="#004d43" strokeweight=".5pt"/>
            <v:line id="_x0000_s1223" style="position:absolute" from="3262,5" to="4862,5" strokecolor="#004d43" strokeweight=".5pt"/>
            <w10:anchorlock/>
          </v:group>
        </w:pict>
      </w:r>
    </w:p>
    <w:p w:rsidR="00377354" w:rsidRDefault="006D5D77">
      <w:pPr>
        <w:spacing w:before="17"/>
        <w:ind w:left="194"/>
        <w:rPr>
          <w:sz w:val="16"/>
        </w:rPr>
      </w:pPr>
      <w:r>
        <w:rPr>
          <w:color w:val="231F20"/>
          <w:sz w:val="16"/>
        </w:rPr>
        <w:t>SD: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Standard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deviation</w:t>
      </w:r>
    </w:p>
    <w:p w:rsidR="00377354" w:rsidRDefault="00377354">
      <w:pPr>
        <w:rPr>
          <w:sz w:val="16"/>
        </w:rPr>
        <w:sectPr w:rsidR="00377354">
          <w:type w:val="continuous"/>
          <w:pgSz w:w="12240" w:h="15840"/>
          <w:pgMar w:top="360" w:right="920" w:bottom="280" w:left="940" w:header="720" w:footer="720" w:gutter="0"/>
          <w:cols w:num="2" w:space="720" w:equalWidth="0">
            <w:col w:w="5048" w:space="174"/>
            <w:col w:w="5158"/>
          </w:cols>
        </w:sectPr>
      </w:pPr>
    </w:p>
    <w:p w:rsidR="00377354" w:rsidRDefault="00377354">
      <w:pPr>
        <w:pStyle w:val="BodyText"/>
        <w:spacing w:before="8"/>
        <w:rPr>
          <w:sz w:val="11"/>
        </w:rPr>
      </w:pPr>
    </w:p>
    <w:p w:rsidR="00377354" w:rsidRDefault="00377354">
      <w:pPr>
        <w:rPr>
          <w:sz w:val="11"/>
        </w:rPr>
        <w:sectPr w:rsidR="00377354">
          <w:footerReference w:type="even" r:id="rId15"/>
          <w:footerReference w:type="default" r:id="rId16"/>
          <w:pgSz w:w="12240" w:h="15840"/>
          <w:pgMar w:top="940" w:right="920" w:bottom="800" w:left="940" w:header="750" w:footer="602" w:gutter="0"/>
          <w:pgNumType w:start="172"/>
          <w:cols w:space="720"/>
        </w:sectPr>
      </w:pPr>
    </w:p>
    <w:p w:rsidR="00377354" w:rsidRDefault="006D5D77">
      <w:pPr>
        <w:pStyle w:val="BodyText"/>
        <w:spacing w:before="92" w:line="252" w:lineRule="auto"/>
        <w:ind w:left="497" w:right="52"/>
        <w:jc w:val="both"/>
      </w:pPr>
      <w:r>
        <w:rPr>
          <w:color w:val="231F20"/>
          <w:spacing w:val="-2"/>
        </w:rPr>
        <w:t>vascular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injury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representing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64.4%.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Among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them,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76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were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males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females,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ranging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1.5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86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mean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age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33.7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years,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35.6%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between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15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3"/>
        </w:rPr>
        <w:t>29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years.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Fifteen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patients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hypotensive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presentation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and responded well to resuscitation; one of them had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cardiac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arrest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responded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resuscitation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[Table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1]</w:t>
      </w:r>
    </w:p>
    <w:p w:rsidR="00377354" w:rsidRDefault="006D5D77">
      <w:pPr>
        <w:pStyle w:val="ListParagraph"/>
        <w:numPr>
          <w:ilvl w:val="0"/>
          <w:numId w:val="2"/>
        </w:numPr>
        <w:tabs>
          <w:tab w:val="left" w:pos="498"/>
        </w:tabs>
        <w:spacing w:before="6" w:line="252" w:lineRule="auto"/>
        <w:ind w:right="52"/>
        <w:rPr>
          <w:sz w:val="20"/>
        </w:rPr>
      </w:pPr>
      <w:r>
        <w:rPr>
          <w:color w:val="231F20"/>
          <w:sz w:val="20"/>
        </w:rPr>
        <w:t>Thirty-six</w:t>
      </w:r>
      <w:r>
        <w:rPr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patients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were</w:t>
      </w:r>
      <w:r>
        <w:rPr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smokers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representing</w:t>
      </w:r>
      <w:r>
        <w:rPr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41.4%,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10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suffered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diabetes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mellitus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representing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11.5%,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8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were hypertensive representing 9.2%, two were cardiac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representing 2.3%, and 48 of them had no risk factors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representing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55.17% [Table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2]</w:t>
      </w:r>
    </w:p>
    <w:p w:rsidR="00377354" w:rsidRDefault="006D5D77">
      <w:pPr>
        <w:pStyle w:val="ListParagraph"/>
        <w:numPr>
          <w:ilvl w:val="0"/>
          <w:numId w:val="2"/>
        </w:numPr>
        <w:tabs>
          <w:tab w:val="left" w:pos="498"/>
        </w:tabs>
        <w:spacing w:before="4" w:line="252" w:lineRule="auto"/>
        <w:ind w:right="38"/>
        <w:rPr>
          <w:sz w:val="20"/>
        </w:rPr>
      </w:pPr>
      <w:r>
        <w:rPr>
          <w:color w:val="231F20"/>
          <w:sz w:val="20"/>
        </w:rPr>
        <w:t>Penetrating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trauma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accounted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higher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proportion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vascular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trauma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admissions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than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general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trauma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9"/>
          <w:sz w:val="20"/>
        </w:rPr>
        <w:t xml:space="preserve">admissions </w:t>
      </w:r>
      <w:r>
        <w:rPr>
          <w:color w:val="231F20"/>
          <w:spacing w:val="10"/>
          <w:sz w:val="20"/>
        </w:rPr>
        <w:t xml:space="preserve">representing </w:t>
      </w:r>
      <w:r>
        <w:rPr>
          <w:color w:val="231F20"/>
          <w:sz w:val="20"/>
        </w:rPr>
        <w:t>61</w:t>
      </w:r>
      <w:r>
        <w:rPr>
          <w:color w:val="231F20"/>
          <w:spacing w:val="50"/>
          <w:sz w:val="20"/>
        </w:rPr>
        <w:t xml:space="preserve"> </w:t>
      </w:r>
      <w:r>
        <w:rPr>
          <w:color w:val="231F20"/>
          <w:spacing w:val="9"/>
          <w:sz w:val="20"/>
        </w:rPr>
        <w:t xml:space="preserve">patients (70.1%), </w:t>
      </w:r>
      <w:r>
        <w:rPr>
          <w:color w:val="231F20"/>
          <w:spacing w:val="11"/>
          <w:sz w:val="20"/>
        </w:rPr>
        <w:t>on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0"/>
          <w:sz w:val="20"/>
        </w:rPr>
        <w:t xml:space="preserve">other hand, </w:t>
      </w:r>
      <w:r>
        <w:rPr>
          <w:color w:val="231F20"/>
          <w:sz w:val="20"/>
        </w:rPr>
        <w:t>21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11"/>
          <w:sz w:val="20"/>
        </w:rPr>
        <w:t xml:space="preserve">patients </w:t>
      </w:r>
      <w:r>
        <w:rPr>
          <w:color w:val="231F20"/>
          <w:spacing w:val="10"/>
          <w:sz w:val="20"/>
        </w:rPr>
        <w:t xml:space="preserve">suffered </w:t>
      </w:r>
      <w:r>
        <w:rPr>
          <w:color w:val="231F20"/>
          <w:spacing w:val="9"/>
          <w:sz w:val="20"/>
        </w:rPr>
        <w:t xml:space="preserve">from </w:t>
      </w:r>
      <w:r>
        <w:rPr>
          <w:color w:val="231F20"/>
          <w:spacing w:val="13"/>
          <w:sz w:val="20"/>
        </w:rPr>
        <w:t>blunt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trauma (24.1%) and 5 patients suffered from iatrogenic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vascular</w:t>
      </w:r>
      <w:r>
        <w:rPr>
          <w:color w:val="231F20"/>
          <w:spacing w:val="47"/>
          <w:sz w:val="20"/>
        </w:rPr>
        <w:t xml:space="preserve"> </w:t>
      </w:r>
      <w:r>
        <w:rPr>
          <w:color w:val="231F20"/>
          <w:sz w:val="20"/>
        </w:rPr>
        <w:t>injury</w:t>
      </w:r>
      <w:r>
        <w:rPr>
          <w:color w:val="231F20"/>
          <w:spacing w:val="46"/>
          <w:sz w:val="20"/>
        </w:rPr>
        <w:t xml:space="preserve"> </w:t>
      </w:r>
      <w:r>
        <w:rPr>
          <w:color w:val="231F20"/>
          <w:sz w:val="20"/>
        </w:rPr>
        <w:t>(5.7%).</w:t>
      </w:r>
      <w:r>
        <w:rPr>
          <w:color w:val="231F20"/>
          <w:spacing w:val="46"/>
          <w:sz w:val="20"/>
        </w:rPr>
        <w:t xml:space="preserve"> </w:t>
      </w:r>
      <w:r>
        <w:rPr>
          <w:color w:val="231F20"/>
          <w:sz w:val="20"/>
        </w:rPr>
        <w:t>Motor</w:t>
      </w:r>
      <w:r>
        <w:rPr>
          <w:color w:val="231F20"/>
          <w:spacing w:val="46"/>
          <w:sz w:val="20"/>
        </w:rPr>
        <w:t xml:space="preserve"> </w:t>
      </w:r>
      <w:r>
        <w:rPr>
          <w:color w:val="231F20"/>
          <w:sz w:val="20"/>
        </w:rPr>
        <w:t>car</w:t>
      </w:r>
      <w:r>
        <w:rPr>
          <w:color w:val="231F20"/>
          <w:spacing w:val="95"/>
          <w:sz w:val="20"/>
        </w:rPr>
        <w:t xml:space="preserve"> </w:t>
      </w:r>
      <w:r>
        <w:rPr>
          <w:color w:val="231F20"/>
          <w:sz w:val="20"/>
        </w:rPr>
        <w:t>accidents</w:t>
      </w:r>
      <w:r>
        <w:rPr>
          <w:color w:val="231F20"/>
          <w:spacing w:val="95"/>
          <w:sz w:val="20"/>
        </w:rPr>
        <w:t xml:space="preserve"> </w:t>
      </w:r>
      <w:r>
        <w:rPr>
          <w:color w:val="231F20"/>
          <w:sz w:val="20"/>
        </w:rPr>
        <w:t>were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pacing w:val="9"/>
          <w:sz w:val="20"/>
        </w:rPr>
        <w:t xml:space="preserve">the  </w:t>
      </w:r>
      <w:r>
        <w:rPr>
          <w:color w:val="231F20"/>
          <w:spacing w:val="10"/>
          <w:sz w:val="20"/>
        </w:rPr>
        <w:t xml:space="preserve">most  </w:t>
      </w:r>
      <w:r>
        <w:rPr>
          <w:color w:val="231F20"/>
          <w:spacing w:val="12"/>
          <w:sz w:val="20"/>
        </w:rPr>
        <w:t xml:space="preserve">frequent </w:t>
      </w:r>
      <w:r>
        <w:rPr>
          <w:color w:val="231F20"/>
          <w:spacing w:val="11"/>
          <w:sz w:val="20"/>
        </w:rPr>
        <w:t xml:space="preserve">cause </w:t>
      </w:r>
      <w:r>
        <w:rPr>
          <w:color w:val="231F20"/>
          <w:sz w:val="20"/>
        </w:rPr>
        <w:t>of</w:t>
      </w:r>
      <w:r>
        <w:rPr>
          <w:color w:val="231F20"/>
          <w:spacing w:val="50"/>
          <w:sz w:val="20"/>
        </w:rPr>
        <w:t xml:space="preserve"> </w:t>
      </w:r>
      <w:r>
        <w:rPr>
          <w:color w:val="231F20"/>
          <w:spacing w:val="12"/>
          <w:sz w:val="20"/>
        </w:rPr>
        <w:t xml:space="preserve">vascular injuries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30</w:t>
      </w:r>
      <w:r>
        <w:rPr>
          <w:color w:val="231F20"/>
          <w:spacing w:val="41"/>
          <w:sz w:val="20"/>
        </w:rPr>
        <w:t xml:space="preserve"> </w:t>
      </w:r>
      <w:r>
        <w:rPr>
          <w:color w:val="231F20"/>
          <w:sz w:val="20"/>
        </w:rPr>
        <w:t>patients</w:t>
      </w:r>
      <w:r>
        <w:rPr>
          <w:color w:val="231F20"/>
          <w:spacing w:val="41"/>
          <w:sz w:val="20"/>
        </w:rPr>
        <w:t xml:space="preserve"> </w:t>
      </w:r>
      <w:r>
        <w:rPr>
          <w:color w:val="231F20"/>
          <w:sz w:val="20"/>
        </w:rPr>
        <w:t>(34.5%)</w:t>
      </w:r>
      <w:r>
        <w:rPr>
          <w:color w:val="231F20"/>
          <w:spacing w:val="90"/>
          <w:sz w:val="20"/>
        </w:rPr>
        <w:t xml:space="preserve"> </w:t>
      </w:r>
      <w:r>
        <w:rPr>
          <w:color w:val="231F20"/>
          <w:sz w:val="20"/>
        </w:rPr>
        <w:t>followed</w:t>
      </w:r>
      <w:r>
        <w:rPr>
          <w:color w:val="231F20"/>
          <w:spacing w:val="90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90"/>
          <w:sz w:val="20"/>
        </w:rPr>
        <w:t xml:space="preserve"> </w:t>
      </w:r>
      <w:r>
        <w:rPr>
          <w:color w:val="231F20"/>
          <w:sz w:val="20"/>
        </w:rPr>
        <w:t>firearm</w:t>
      </w:r>
      <w:r>
        <w:rPr>
          <w:color w:val="231F20"/>
          <w:spacing w:val="90"/>
          <w:sz w:val="20"/>
        </w:rPr>
        <w:t xml:space="preserve"> </w:t>
      </w:r>
      <w:r>
        <w:rPr>
          <w:color w:val="231F20"/>
          <w:spacing w:val="10"/>
          <w:sz w:val="20"/>
        </w:rPr>
        <w:t>injuries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27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patients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(31%).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Motor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car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accidents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were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predominant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cause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blunt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vascular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injuries.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When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compared to penetrating vascular injuries, patients with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 penetrating mechanism were more severely injured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more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frequently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shocked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[Table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3]</w:t>
      </w:r>
    </w:p>
    <w:p w:rsidR="00377354" w:rsidRDefault="006D5D77">
      <w:pPr>
        <w:pStyle w:val="ListParagraph"/>
        <w:numPr>
          <w:ilvl w:val="0"/>
          <w:numId w:val="2"/>
        </w:numPr>
        <w:tabs>
          <w:tab w:val="left" w:pos="498"/>
        </w:tabs>
        <w:spacing w:before="12" w:line="252" w:lineRule="auto"/>
        <w:ind w:right="47"/>
        <w:rPr>
          <w:sz w:val="20"/>
        </w:rPr>
      </w:pPr>
      <w:r>
        <w:rPr>
          <w:color w:val="231F20"/>
          <w:sz w:val="20"/>
        </w:rPr>
        <w:t>Among the recruited patients, 82 patients representing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94% had arterial injuries, 44 of whom had concurrent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venous injuries (50.6%). Five patients representing 6%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had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isolated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venous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injuries.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terms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anatomical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2"/>
          <w:sz w:val="20"/>
        </w:rPr>
        <w:t>distribution,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SFA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1"/>
          <w:sz w:val="20"/>
        </w:rPr>
        <w:t>was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most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common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injured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vessel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3"/>
          <w:sz w:val="20"/>
        </w:rPr>
        <w:t>in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3"/>
          <w:sz w:val="20"/>
        </w:rPr>
        <w:t>37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3"/>
          <w:sz w:val="20"/>
        </w:rPr>
        <w:t>patients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3"/>
          <w:sz w:val="20"/>
        </w:rPr>
        <w:t>representing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3"/>
          <w:sz w:val="20"/>
        </w:rPr>
        <w:t>42.5%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2"/>
          <w:sz w:val="20"/>
        </w:rPr>
        <w:t>followed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2"/>
          <w:sz w:val="20"/>
        </w:rPr>
        <w:t>by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2"/>
          <w:sz w:val="20"/>
        </w:rPr>
        <w:t>the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2"/>
          <w:sz w:val="20"/>
        </w:rPr>
        <w:t>popliteal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artery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30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cases representing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34.5%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[Table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4]</w:t>
      </w:r>
    </w:p>
    <w:p w:rsidR="00377354" w:rsidRDefault="006D5D77">
      <w:pPr>
        <w:pStyle w:val="ListParagraph"/>
        <w:numPr>
          <w:ilvl w:val="0"/>
          <w:numId w:val="2"/>
        </w:numPr>
        <w:tabs>
          <w:tab w:val="left" w:pos="498"/>
        </w:tabs>
        <w:spacing w:before="7" w:line="252" w:lineRule="auto"/>
        <w:ind w:right="49"/>
        <w:rPr>
          <w:sz w:val="20"/>
        </w:rPr>
      </w:pPr>
      <w:r>
        <w:rPr>
          <w:color w:val="231F20"/>
          <w:sz w:val="20"/>
        </w:rPr>
        <w:t>Bone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fracture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was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common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associated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lesion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52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patients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representing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59.7%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followed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nerve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injury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in 26 cases representing 29.8%. Preoperative fixation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was done in 37 cases while postoperative fixation was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done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in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4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cases.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1"/>
          <w:sz w:val="20"/>
        </w:rPr>
        <w:t>Ten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cases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bone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fracture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had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primary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amputation without fixation while 1 case with fracture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fibula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was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kept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conserve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[Table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5]</w:t>
      </w:r>
    </w:p>
    <w:p w:rsidR="00377354" w:rsidRDefault="006D5D77">
      <w:pPr>
        <w:pStyle w:val="ListParagraph"/>
        <w:numPr>
          <w:ilvl w:val="0"/>
          <w:numId w:val="2"/>
        </w:numPr>
        <w:tabs>
          <w:tab w:val="left" w:pos="498"/>
        </w:tabs>
        <w:spacing w:before="7" w:line="252" w:lineRule="auto"/>
        <w:ind w:right="38"/>
        <w:rPr>
          <w:sz w:val="20"/>
        </w:rPr>
      </w:pPr>
      <w:r>
        <w:rPr>
          <w:color w:val="231F20"/>
          <w:spacing w:val="10"/>
          <w:sz w:val="20"/>
        </w:rPr>
        <w:t xml:space="preserve">Fifty-six patients presented </w:t>
      </w:r>
      <w:r>
        <w:rPr>
          <w:color w:val="231F20"/>
          <w:sz w:val="20"/>
        </w:rPr>
        <w:t>with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9"/>
          <w:sz w:val="20"/>
        </w:rPr>
        <w:t xml:space="preserve">acute </w:t>
      </w:r>
      <w:r>
        <w:rPr>
          <w:color w:val="231F20"/>
          <w:spacing w:val="12"/>
          <w:sz w:val="20"/>
        </w:rPr>
        <w:t>ischemia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representing 64.4%, 20 patients presented with active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bleeding representing 23%, 7 patients presented with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picture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arteriovenous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fistula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pseudoaneurysm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representing 8%, 3 patients presented with increasing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hematoma representing 3.4%, and 1 patient presented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uncorrectable shock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representing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1.1%.</w:t>
      </w:r>
    </w:p>
    <w:p w:rsidR="00377354" w:rsidRDefault="006D5D77">
      <w:pPr>
        <w:pStyle w:val="BodyText"/>
        <w:spacing w:before="6" w:line="252" w:lineRule="auto"/>
        <w:ind w:left="497" w:right="52"/>
        <w:jc w:val="both"/>
      </w:pPr>
      <w:r>
        <w:rPr>
          <w:color w:val="231F20"/>
        </w:rPr>
        <w:t>Seventeen of the patients presented with acute ischemia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acute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partial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ischemia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representing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30.4%,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18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patients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presented with acute total ischemia representing 32.1%,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21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patients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presented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acute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late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ischemia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representing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37.5%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[Table 6]</w:t>
      </w:r>
    </w:p>
    <w:p w:rsidR="00377354" w:rsidRDefault="006D5D77">
      <w:pPr>
        <w:pStyle w:val="ListParagraph"/>
        <w:numPr>
          <w:ilvl w:val="0"/>
          <w:numId w:val="2"/>
        </w:numPr>
        <w:tabs>
          <w:tab w:val="left" w:pos="498"/>
        </w:tabs>
        <w:spacing w:before="5"/>
        <w:ind w:right="0" w:hanging="361"/>
        <w:rPr>
          <w:sz w:val="20"/>
        </w:rPr>
      </w:pPr>
      <w:r>
        <w:rPr>
          <w:color w:val="231F20"/>
          <w:sz w:val="20"/>
        </w:rPr>
        <w:t>Median</w:t>
      </w:r>
      <w:r>
        <w:rPr>
          <w:color w:val="231F20"/>
          <w:spacing w:val="85"/>
          <w:sz w:val="20"/>
        </w:rPr>
        <w:t xml:space="preserve"> </w:t>
      </w:r>
      <w:r>
        <w:rPr>
          <w:color w:val="231F20"/>
          <w:sz w:val="20"/>
        </w:rPr>
        <w:t>duration</w:t>
      </w:r>
      <w:r>
        <w:rPr>
          <w:color w:val="231F20"/>
          <w:spacing w:val="85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86"/>
          <w:sz w:val="20"/>
        </w:rPr>
        <w:t xml:space="preserve"> </w:t>
      </w:r>
      <w:r>
        <w:rPr>
          <w:color w:val="231F20"/>
          <w:sz w:val="20"/>
        </w:rPr>
        <w:t>transportation</w:t>
      </w:r>
      <w:r>
        <w:rPr>
          <w:color w:val="231F20"/>
          <w:spacing w:val="85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85"/>
          <w:sz w:val="20"/>
        </w:rPr>
        <w:t xml:space="preserve"> </w:t>
      </w:r>
      <w:r>
        <w:rPr>
          <w:color w:val="231F20"/>
          <w:sz w:val="20"/>
        </w:rPr>
        <w:t>hospital</w:t>
      </w:r>
      <w:r>
        <w:rPr>
          <w:color w:val="231F20"/>
          <w:spacing w:val="86"/>
          <w:sz w:val="20"/>
        </w:rPr>
        <w:t xml:space="preserve"> </w:t>
      </w:r>
      <w:r>
        <w:rPr>
          <w:color w:val="231F20"/>
          <w:sz w:val="20"/>
        </w:rPr>
        <w:t>was</w:t>
      </w:r>
    </w:p>
    <w:p w:rsidR="00377354" w:rsidRDefault="006D5D77">
      <w:pPr>
        <w:pStyle w:val="BodyText"/>
        <w:spacing w:before="12" w:line="252" w:lineRule="auto"/>
        <w:ind w:left="497" w:right="51"/>
        <w:jc w:val="both"/>
      </w:pPr>
      <w:r>
        <w:rPr>
          <w:color w:val="231F20"/>
        </w:rPr>
        <w:t>2.05 h (h) (range 15 min to 44.30 h). Fifty-eight patients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representing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66.7%,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17 patients presented after 7–12 h representing 19.5%,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13–24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representing 4.6%,</w:t>
      </w:r>
    </w:p>
    <w:p w:rsidR="00377354" w:rsidRDefault="006D5D77">
      <w:pPr>
        <w:pStyle w:val="BodyText"/>
        <w:rPr>
          <w:sz w:val="22"/>
        </w:rPr>
      </w:pPr>
      <w:r>
        <w:br w:type="column"/>
      </w:r>
    </w:p>
    <w:p w:rsidR="00377354" w:rsidRDefault="00377354">
      <w:pPr>
        <w:pStyle w:val="BodyText"/>
        <w:rPr>
          <w:sz w:val="22"/>
        </w:rPr>
      </w:pPr>
    </w:p>
    <w:p w:rsidR="00377354" w:rsidRDefault="00377354">
      <w:pPr>
        <w:pStyle w:val="BodyText"/>
        <w:rPr>
          <w:sz w:val="22"/>
        </w:rPr>
      </w:pPr>
    </w:p>
    <w:p w:rsidR="00377354" w:rsidRDefault="00377354">
      <w:pPr>
        <w:pStyle w:val="BodyText"/>
        <w:rPr>
          <w:sz w:val="22"/>
        </w:rPr>
      </w:pPr>
    </w:p>
    <w:p w:rsidR="00377354" w:rsidRDefault="00377354">
      <w:pPr>
        <w:pStyle w:val="BodyText"/>
        <w:rPr>
          <w:sz w:val="22"/>
        </w:rPr>
      </w:pPr>
    </w:p>
    <w:p w:rsidR="00377354" w:rsidRDefault="00377354">
      <w:pPr>
        <w:pStyle w:val="BodyText"/>
        <w:rPr>
          <w:sz w:val="22"/>
        </w:rPr>
      </w:pPr>
    </w:p>
    <w:p w:rsidR="00377354" w:rsidRDefault="00377354">
      <w:pPr>
        <w:pStyle w:val="BodyText"/>
        <w:rPr>
          <w:sz w:val="22"/>
        </w:rPr>
      </w:pPr>
    </w:p>
    <w:p w:rsidR="00377354" w:rsidRDefault="00377354">
      <w:pPr>
        <w:pStyle w:val="BodyText"/>
        <w:rPr>
          <w:sz w:val="22"/>
        </w:rPr>
      </w:pPr>
    </w:p>
    <w:p w:rsidR="00377354" w:rsidRDefault="00377354">
      <w:pPr>
        <w:pStyle w:val="BodyText"/>
        <w:rPr>
          <w:sz w:val="22"/>
        </w:rPr>
      </w:pPr>
    </w:p>
    <w:p w:rsidR="00377354" w:rsidRDefault="00377354">
      <w:pPr>
        <w:pStyle w:val="BodyText"/>
        <w:rPr>
          <w:sz w:val="22"/>
        </w:rPr>
      </w:pPr>
    </w:p>
    <w:p w:rsidR="00377354" w:rsidRDefault="00377354">
      <w:pPr>
        <w:pStyle w:val="BodyText"/>
        <w:rPr>
          <w:sz w:val="22"/>
        </w:rPr>
      </w:pPr>
    </w:p>
    <w:p w:rsidR="00377354" w:rsidRDefault="00377354">
      <w:pPr>
        <w:pStyle w:val="BodyText"/>
        <w:rPr>
          <w:sz w:val="19"/>
        </w:rPr>
      </w:pPr>
    </w:p>
    <w:p w:rsidR="00377354" w:rsidRDefault="006D5D77">
      <w:pPr>
        <w:pStyle w:val="BodyText"/>
        <w:tabs>
          <w:tab w:val="left" w:pos="4999"/>
        </w:tabs>
        <w:spacing w:line="202" w:lineRule="exact"/>
        <w:ind w:left="137"/>
      </w:pPr>
      <w:r>
        <w:rPr>
          <w:color w:val="231F20"/>
          <w:u w:val="single" w:color="004D43"/>
        </w:rPr>
        <w:t xml:space="preserve"> </w:t>
      </w:r>
      <w:r>
        <w:rPr>
          <w:color w:val="231F20"/>
          <w:u w:val="single" w:color="004D43"/>
        </w:rPr>
        <w:tab/>
      </w:r>
    </w:p>
    <w:p w:rsidR="00377354" w:rsidRDefault="00C65D2D">
      <w:pPr>
        <w:spacing w:line="156" w:lineRule="exact"/>
        <w:ind w:left="194"/>
        <w:rPr>
          <w:sz w:val="16"/>
        </w:rPr>
      </w:pPr>
      <w:r>
        <w:pict>
          <v:shape id="_x0000_s1221" type="#_x0000_t202" style="position:absolute;left:0;text-align:left;margin-left:314.5pt;margin-top:-152.65pt;width:244.15pt;height:148.3pt;z-index:1573427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81"/>
                    <w:gridCol w:w="1482"/>
                  </w:tblGrid>
                  <w:tr w:rsidR="00377354">
                    <w:trPr>
                      <w:trHeight w:val="342"/>
                    </w:trPr>
                    <w:tc>
                      <w:tcPr>
                        <w:tcW w:w="3381" w:type="dxa"/>
                        <w:tcBorders>
                          <w:top w:val="single" w:sz="8" w:space="0" w:color="004D43"/>
                          <w:bottom w:val="single" w:sz="4" w:space="0" w:color="004D43"/>
                        </w:tcBorders>
                        <w:shd w:val="clear" w:color="auto" w:fill="D3E3E1"/>
                      </w:tcPr>
                      <w:p w:rsidR="00377354" w:rsidRDefault="006D5D77">
                        <w:pPr>
                          <w:pStyle w:val="TableParagraph"/>
                          <w:spacing w:before="57"/>
                          <w:ind w:left="66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pacing w:val="-1"/>
                            <w:w w:val="90"/>
                            <w:sz w:val="20"/>
                          </w:rPr>
                          <w:t>Table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1"/>
                            <w:w w:val="90"/>
                            <w:sz w:val="20"/>
                          </w:rPr>
                          <w:t>2: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90"/>
                            <w:sz w:val="20"/>
                          </w:rPr>
                          <w:t>Risk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90"/>
                            <w:sz w:val="20"/>
                          </w:rPr>
                          <w:t>factors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8" w:space="0" w:color="004D43"/>
                          <w:bottom w:val="single" w:sz="4" w:space="0" w:color="004D43"/>
                        </w:tcBorders>
                        <w:shd w:val="clear" w:color="auto" w:fill="D3E3E1"/>
                      </w:tcPr>
                      <w:p w:rsidR="00377354" w:rsidRDefault="00377354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</w:tr>
                  <w:tr w:rsidR="00377354">
                    <w:trPr>
                      <w:trHeight w:val="296"/>
                    </w:trPr>
                    <w:tc>
                      <w:tcPr>
                        <w:tcW w:w="3381" w:type="dxa"/>
                        <w:tcBorders>
                          <w:top w:val="single" w:sz="4" w:space="0" w:color="004D43"/>
                          <w:bottom w:val="single" w:sz="4" w:space="0" w:color="004D43"/>
                        </w:tcBorders>
                      </w:tcPr>
                      <w:p w:rsidR="00377354" w:rsidRDefault="006D5D77">
                        <w:pPr>
                          <w:pStyle w:val="TableParagraph"/>
                          <w:spacing w:before="47"/>
                          <w:ind w:left="66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85"/>
                            <w:sz w:val="18"/>
                          </w:rPr>
                          <w:t>Risk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5"/>
                            <w:sz w:val="18"/>
                          </w:rPr>
                          <w:t>factors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004D43"/>
                          <w:bottom w:val="single" w:sz="4" w:space="0" w:color="004D43"/>
                        </w:tcBorders>
                      </w:tcPr>
                      <w:p w:rsidR="00377354" w:rsidRDefault="006D5D77">
                        <w:pPr>
                          <w:pStyle w:val="TableParagraph"/>
                          <w:spacing w:before="45"/>
                          <w:ind w:left="501" w:right="21"/>
                          <w:jc w:val="center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Roboto Cn"/>
                            <w:b/>
                            <w:i/>
                            <w:color w:val="231F20"/>
                            <w:sz w:val="18"/>
                          </w:rPr>
                          <w:t>n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z w:val="18"/>
                          </w:rPr>
                          <w:t>=87,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Roboto Cn"/>
                            <w:b/>
                            <w:i/>
                            <w:color w:val="231F20"/>
                            <w:sz w:val="18"/>
                          </w:rPr>
                          <w:t>n</w:t>
                        </w:r>
                        <w:r>
                          <w:rPr>
                            <w:rFonts w:ascii="Roboto Cn"/>
                            <w:b/>
                            <w:i/>
                            <w:color w:val="231F2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z w:val="18"/>
                          </w:rPr>
                          <w:t>(%)</w:t>
                        </w:r>
                      </w:p>
                    </w:tc>
                  </w:tr>
                  <w:tr w:rsidR="00377354">
                    <w:trPr>
                      <w:trHeight w:val="223"/>
                    </w:trPr>
                    <w:tc>
                      <w:tcPr>
                        <w:tcW w:w="3381" w:type="dxa"/>
                        <w:tcBorders>
                          <w:top w:val="single" w:sz="4" w:space="0" w:color="004D43"/>
                        </w:tcBorders>
                      </w:tcPr>
                      <w:p w:rsidR="00377354" w:rsidRDefault="006D5D77">
                        <w:pPr>
                          <w:pStyle w:val="TableParagraph"/>
                          <w:spacing w:before="12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Smoking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004D43"/>
                        </w:tcBorders>
                      </w:tcPr>
                      <w:p w:rsidR="00377354" w:rsidRDefault="006D5D77">
                        <w:pPr>
                          <w:pStyle w:val="TableParagraph"/>
                          <w:spacing w:before="12"/>
                          <w:ind w:left="501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36 (41.4)</w:t>
                        </w:r>
                      </w:p>
                    </w:tc>
                  </w:tr>
                  <w:tr w:rsidR="00377354">
                    <w:trPr>
                      <w:trHeight w:val="230"/>
                    </w:trPr>
                    <w:tc>
                      <w:tcPr>
                        <w:tcW w:w="3381" w:type="dxa"/>
                      </w:tcPr>
                      <w:p w:rsidR="00377354" w:rsidRDefault="006D5D77">
                        <w:pPr>
                          <w:pStyle w:val="TableParagraph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DM</w:t>
                        </w:r>
                      </w:p>
                    </w:tc>
                    <w:tc>
                      <w:tcPr>
                        <w:tcW w:w="1482" w:type="dxa"/>
                      </w:tcPr>
                      <w:p w:rsidR="00377354" w:rsidRDefault="006D5D77">
                        <w:pPr>
                          <w:pStyle w:val="TableParagraph"/>
                          <w:ind w:left="501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10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(11.5)</w:t>
                        </w:r>
                      </w:p>
                    </w:tc>
                  </w:tr>
                  <w:tr w:rsidR="00377354">
                    <w:trPr>
                      <w:trHeight w:val="230"/>
                    </w:trPr>
                    <w:tc>
                      <w:tcPr>
                        <w:tcW w:w="3381" w:type="dxa"/>
                      </w:tcPr>
                      <w:p w:rsidR="00377354" w:rsidRDefault="006D5D77">
                        <w:pPr>
                          <w:pStyle w:val="TableParagraph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HTN</w:t>
                        </w:r>
                      </w:p>
                    </w:tc>
                    <w:tc>
                      <w:tcPr>
                        <w:tcW w:w="1482" w:type="dxa"/>
                      </w:tcPr>
                      <w:p w:rsidR="00377354" w:rsidRDefault="006D5D77">
                        <w:pPr>
                          <w:pStyle w:val="TableParagraph"/>
                          <w:ind w:left="501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 (9.2)</w:t>
                        </w:r>
                      </w:p>
                    </w:tc>
                  </w:tr>
                  <w:tr w:rsidR="00377354">
                    <w:trPr>
                      <w:trHeight w:val="230"/>
                    </w:trPr>
                    <w:tc>
                      <w:tcPr>
                        <w:tcW w:w="3381" w:type="dxa"/>
                      </w:tcPr>
                      <w:p w:rsidR="00377354" w:rsidRDefault="006D5D77">
                        <w:pPr>
                          <w:pStyle w:val="TableParagraph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Cardiac</w:t>
                        </w:r>
                      </w:p>
                    </w:tc>
                    <w:tc>
                      <w:tcPr>
                        <w:tcW w:w="1482" w:type="dxa"/>
                      </w:tcPr>
                      <w:p w:rsidR="00377354" w:rsidRDefault="006D5D77">
                        <w:pPr>
                          <w:pStyle w:val="TableParagraph"/>
                          <w:ind w:left="501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 (2.3)</w:t>
                        </w:r>
                      </w:p>
                    </w:tc>
                  </w:tr>
                  <w:tr w:rsidR="00377354">
                    <w:trPr>
                      <w:trHeight w:val="227"/>
                    </w:trPr>
                    <w:tc>
                      <w:tcPr>
                        <w:tcW w:w="3381" w:type="dxa"/>
                        <w:tcBorders>
                          <w:bottom w:val="single" w:sz="4" w:space="0" w:color="004D43"/>
                        </w:tcBorders>
                      </w:tcPr>
                      <w:p w:rsidR="00377354" w:rsidRDefault="006D5D77">
                        <w:pPr>
                          <w:pStyle w:val="TableParagraph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No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risk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factors</w:t>
                        </w:r>
                      </w:p>
                    </w:tc>
                    <w:tc>
                      <w:tcPr>
                        <w:tcW w:w="1482" w:type="dxa"/>
                        <w:tcBorders>
                          <w:bottom w:val="single" w:sz="4" w:space="0" w:color="004D43"/>
                        </w:tcBorders>
                      </w:tcPr>
                      <w:p w:rsidR="00377354" w:rsidRDefault="006D5D77">
                        <w:pPr>
                          <w:pStyle w:val="TableParagraph"/>
                          <w:ind w:left="501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48 (55.17)</w:t>
                        </w:r>
                      </w:p>
                    </w:tc>
                  </w:tr>
                  <w:tr w:rsidR="00377354">
                    <w:trPr>
                      <w:trHeight w:val="512"/>
                    </w:trPr>
                    <w:tc>
                      <w:tcPr>
                        <w:tcW w:w="3381" w:type="dxa"/>
                        <w:tcBorders>
                          <w:top w:val="single" w:sz="4" w:space="0" w:color="004D43"/>
                          <w:bottom w:val="single" w:sz="8" w:space="0" w:color="004D43"/>
                        </w:tcBorders>
                      </w:tcPr>
                      <w:p w:rsidR="00377354" w:rsidRDefault="006D5D77">
                        <w:pPr>
                          <w:pStyle w:val="TableParagraph"/>
                          <w:spacing w:before="3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DM: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Diabetes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mellitus,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HTN: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Hypertension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004D43"/>
                          <w:bottom w:val="single" w:sz="8" w:space="0" w:color="004D43"/>
                        </w:tcBorders>
                      </w:tcPr>
                      <w:p w:rsidR="00377354" w:rsidRDefault="00377354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</w:tr>
                  <w:tr w:rsidR="00377354">
                    <w:trPr>
                      <w:trHeight w:val="342"/>
                    </w:trPr>
                    <w:tc>
                      <w:tcPr>
                        <w:tcW w:w="3381" w:type="dxa"/>
                        <w:tcBorders>
                          <w:top w:val="single" w:sz="8" w:space="0" w:color="004D43"/>
                          <w:bottom w:val="single" w:sz="4" w:space="0" w:color="004D43"/>
                        </w:tcBorders>
                        <w:shd w:val="clear" w:color="auto" w:fill="D3E3E1"/>
                      </w:tcPr>
                      <w:p w:rsidR="00377354" w:rsidRDefault="006D5D77">
                        <w:pPr>
                          <w:pStyle w:val="TableParagraph"/>
                          <w:spacing w:before="57"/>
                          <w:ind w:left="66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85"/>
                            <w:sz w:val="20"/>
                          </w:rPr>
                          <w:t>Table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1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5"/>
                            <w:sz w:val="20"/>
                          </w:rPr>
                          <w:t>3: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1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5"/>
                            <w:sz w:val="20"/>
                          </w:rPr>
                          <w:t>Mechanism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1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5"/>
                            <w:sz w:val="20"/>
                          </w:rPr>
                          <w:t>of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1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5"/>
                            <w:sz w:val="20"/>
                          </w:rPr>
                          <w:t>injury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8" w:space="0" w:color="004D43"/>
                          <w:bottom w:val="single" w:sz="4" w:space="0" w:color="004D43"/>
                        </w:tcBorders>
                        <w:shd w:val="clear" w:color="auto" w:fill="D3E3E1"/>
                      </w:tcPr>
                      <w:p w:rsidR="00377354" w:rsidRDefault="00377354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</w:tr>
                  <w:tr w:rsidR="00377354">
                    <w:trPr>
                      <w:trHeight w:val="260"/>
                    </w:trPr>
                    <w:tc>
                      <w:tcPr>
                        <w:tcW w:w="3381" w:type="dxa"/>
                        <w:tcBorders>
                          <w:top w:val="single" w:sz="4" w:space="0" w:color="004D43"/>
                        </w:tcBorders>
                      </w:tcPr>
                      <w:p w:rsidR="00377354" w:rsidRDefault="00377354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004D43"/>
                        </w:tcBorders>
                      </w:tcPr>
                      <w:p w:rsidR="00377354" w:rsidRDefault="006D5D77">
                        <w:pPr>
                          <w:pStyle w:val="TableParagraph"/>
                          <w:spacing w:before="45" w:line="195" w:lineRule="exact"/>
                          <w:ind w:left="491" w:right="31"/>
                          <w:jc w:val="center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Roboto Cn"/>
                            <w:b/>
                            <w:i/>
                            <w:color w:val="231F20"/>
                            <w:sz w:val="18"/>
                          </w:rPr>
                          <w:t>n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z w:val="18"/>
                          </w:rPr>
                          <w:t>=87,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Roboto Cn"/>
                            <w:b/>
                            <w:i/>
                            <w:color w:val="231F20"/>
                            <w:sz w:val="18"/>
                          </w:rPr>
                          <w:t>n</w:t>
                        </w:r>
                        <w:r>
                          <w:rPr>
                            <w:rFonts w:ascii="Roboto Cn"/>
                            <w:b/>
                            <w:i/>
                            <w:color w:val="231F2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z w:val="18"/>
                          </w:rPr>
                          <w:t>(%)</w:t>
                        </w:r>
                      </w:p>
                    </w:tc>
                  </w:tr>
                </w:tbl>
                <w:p w:rsidR="00377354" w:rsidRDefault="0037735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D5D77">
        <w:rPr>
          <w:color w:val="231F20"/>
          <w:sz w:val="16"/>
        </w:rPr>
        <w:t>Mechanism</w:t>
      </w:r>
      <w:r w:rsidR="006D5D77">
        <w:rPr>
          <w:color w:val="231F20"/>
          <w:spacing w:val="-4"/>
          <w:sz w:val="16"/>
        </w:rPr>
        <w:t xml:space="preserve"> </w:t>
      </w:r>
      <w:r w:rsidR="006D5D77">
        <w:rPr>
          <w:color w:val="231F20"/>
          <w:sz w:val="16"/>
        </w:rPr>
        <w:t>of</w:t>
      </w:r>
      <w:r w:rsidR="006D5D77">
        <w:rPr>
          <w:color w:val="231F20"/>
          <w:spacing w:val="-2"/>
          <w:sz w:val="16"/>
        </w:rPr>
        <w:t xml:space="preserve"> </w:t>
      </w:r>
      <w:r w:rsidR="006D5D77">
        <w:rPr>
          <w:color w:val="231F20"/>
          <w:sz w:val="16"/>
        </w:rPr>
        <w:t>injury</w:t>
      </w:r>
    </w:p>
    <w:p w:rsidR="00377354" w:rsidRDefault="006D5D77">
      <w:pPr>
        <w:tabs>
          <w:tab w:val="left" w:pos="4186"/>
        </w:tabs>
        <w:spacing w:before="46"/>
        <w:ind w:left="314"/>
        <w:rPr>
          <w:sz w:val="16"/>
        </w:rPr>
      </w:pPr>
      <w:r>
        <w:rPr>
          <w:color w:val="231F20"/>
          <w:sz w:val="16"/>
        </w:rPr>
        <w:t>Penetrating</w:t>
      </w:r>
      <w:r>
        <w:rPr>
          <w:color w:val="231F20"/>
          <w:sz w:val="16"/>
        </w:rPr>
        <w:tab/>
        <w:t>61 (70.1)</w:t>
      </w:r>
    </w:p>
    <w:p w:rsidR="00377354" w:rsidRDefault="006D5D77">
      <w:pPr>
        <w:tabs>
          <w:tab w:val="left" w:pos="4186"/>
        </w:tabs>
        <w:spacing w:before="46"/>
        <w:ind w:left="314"/>
        <w:rPr>
          <w:sz w:val="16"/>
        </w:rPr>
      </w:pPr>
      <w:r>
        <w:rPr>
          <w:color w:val="231F20"/>
          <w:sz w:val="16"/>
        </w:rPr>
        <w:t>Blunt</w:t>
      </w:r>
      <w:r>
        <w:rPr>
          <w:color w:val="231F20"/>
          <w:sz w:val="16"/>
        </w:rPr>
        <w:tab/>
        <w:t>21 (24.1)</w:t>
      </w:r>
    </w:p>
    <w:p w:rsidR="00377354" w:rsidRDefault="00377354">
      <w:pPr>
        <w:pStyle w:val="BodyText"/>
        <w:spacing w:before="7"/>
        <w:rPr>
          <w:sz w:val="4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2083"/>
      </w:tblGrid>
      <w:tr w:rsidR="00377354">
        <w:trPr>
          <w:trHeight w:val="433"/>
        </w:trPr>
        <w:tc>
          <w:tcPr>
            <w:tcW w:w="2779" w:type="dxa"/>
          </w:tcPr>
          <w:p w:rsidR="00377354" w:rsidRDefault="006D5D77">
            <w:pPr>
              <w:pStyle w:val="TableParagraph"/>
              <w:spacing w:before="0" w:line="177" w:lineRule="exact"/>
              <w:ind w:left="36" w:right="181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Iatrogenic</w:t>
            </w:r>
          </w:p>
          <w:p w:rsidR="00377354" w:rsidRDefault="006D5D77">
            <w:pPr>
              <w:pStyle w:val="TableParagraph"/>
              <w:spacing w:before="46"/>
              <w:ind w:left="36" w:right="172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Type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trauma</w:t>
            </w:r>
          </w:p>
        </w:tc>
        <w:tc>
          <w:tcPr>
            <w:tcW w:w="2083" w:type="dxa"/>
          </w:tcPr>
          <w:p w:rsidR="00377354" w:rsidRDefault="006D5D77">
            <w:pPr>
              <w:pStyle w:val="TableParagraph"/>
              <w:spacing w:before="0" w:line="177" w:lineRule="exact"/>
              <w:ind w:right="30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5 (5.8)</w:t>
            </w:r>
          </w:p>
        </w:tc>
      </w:tr>
      <w:tr w:rsidR="00377354">
        <w:trPr>
          <w:trHeight w:val="230"/>
        </w:trPr>
        <w:tc>
          <w:tcPr>
            <w:tcW w:w="2779" w:type="dxa"/>
          </w:tcPr>
          <w:p w:rsidR="00377354" w:rsidRDefault="006D5D77">
            <w:pPr>
              <w:pStyle w:val="TableParagraph"/>
              <w:ind w:left="176"/>
              <w:rPr>
                <w:sz w:val="16"/>
              </w:rPr>
            </w:pPr>
            <w:r>
              <w:rPr>
                <w:color w:val="231F20"/>
                <w:sz w:val="16"/>
              </w:rPr>
              <w:t>MCAs</w:t>
            </w:r>
          </w:p>
        </w:tc>
        <w:tc>
          <w:tcPr>
            <w:tcW w:w="2083" w:type="dxa"/>
          </w:tcPr>
          <w:p w:rsidR="00377354" w:rsidRDefault="006D5D77">
            <w:pPr>
              <w:pStyle w:val="TableParagraph"/>
              <w:ind w:right="22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30 (34.5)</w:t>
            </w:r>
          </w:p>
        </w:tc>
      </w:tr>
      <w:tr w:rsidR="00377354">
        <w:trPr>
          <w:trHeight w:val="230"/>
        </w:trPr>
        <w:tc>
          <w:tcPr>
            <w:tcW w:w="2779" w:type="dxa"/>
          </w:tcPr>
          <w:p w:rsidR="00377354" w:rsidRDefault="006D5D77">
            <w:pPr>
              <w:pStyle w:val="TableParagraph"/>
              <w:ind w:left="176"/>
              <w:rPr>
                <w:sz w:val="16"/>
              </w:rPr>
            </w:pPr>
            <w:r>
              <w:rPr>
                <w:color w:val="231F20"/>
                <w:sz w:val="16"/>
              </w:rPr>
              <w:t>FAI</w:t>
            </w:r>
          </w:p>
        </w:tc>
        <w:tc>
          <w:tcPr>
            <w:tcW w:w="2083" w:type="dxa"/>
          </w:tcPr>
          <w:p w:rsidR="00377354" w:rsidRDefault="006D5D77">
            <w:pPr>
              <w:pStyle w:val="TableParagraph"/>
              <w:ind w:right="22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27 (31.0)</w:t>
            </w:r>
          </w:p>
        </w:tc>
      </w:tr>
      <w:tr w:rsidR="00377354">
        <w:trPr>
          <w:trHeight w:val="230"/>
        </w:trPr>
        <w:tc>
          <w:tcPr>
            <w:tcW w:w="2779" w:type="dxa"/>
          </w:tcPr>
          <w:p w:rsidR="00377354" w:rsidRDefault="006D5D77">
            <w:pPr>
              <w:pStyle w:val="TableParagraph"/>
              <w:ind w:left="176"/>
              <w:rPr>
                <w:sz w:val="16"/>
              </w:rPr>
            </w:pPr>
            <w:r>
              <w:rPr>
                <w:color w:val="231F20"/>
                <w:sz w:val="16"/>
              </w:rPr>
              <w:t>MBAs</w:t>
            </w:r>
          </w:p>
        </w:tc>
        <w:tc>
          <w:tcPr>
            <w:tcW w:w="2083" w:type="dxa"/>
          </w:tcPr>
          <w:p w:rsidR="00377354" w:rsidRDefault="006D5D77">
            <w:pPr>
              <w:pStyle w:val="TableParagraph"/>
              <w:ind w:right="30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7 (8.0)</w:t>
            </w:r>
          </w:p>
        </w:tc>
      </w:tr>
      <w:tr w:rsidR="00377354">
        <w:trPr>
          <w:trHeight w:val="230"/>
        </w:trPr>
        <w:tc>
          <w:tcPr>
            <w:tcW w:w="2779" w:type="dxa"/>
          </w:tcPr>
          <w:p w:rsidR="00377354" w:rsidRDefault="006D5D77">
            <w:pPr>
              <w:pStyle w:val="TableParagraph"/>
              <w:ind w:left="176"/>
              <w:rPr>
                <w:sz w:val="16"/>
              </w:rPr>
            </w:pPr>
            <w:r>
              <w:rPr>
                <w:color w:val="231F20"/>
                <w:sz w:val="16"/>
              </w:rPr>
              <w:t>Iatrogenic</w:t>
            </w:r>
          </w:p>
        </w:tc>
        <w:tc>
          <w:tcPr>
            <w:tcW w:w="2083" w:type="dxa"/>
          </w:tcPr>
          <w:p w:rsidR="00377354" w:rsidRDefault="006D5D77">
            <w:pPr>
              <w:pStyle w:val="TableParagraph"/>
              <w:ind w:right="30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5 (5.7)</w:t>
            </w:r>
          </w:p>
        </w:tc>
      </w:tr>
      <w:tr w:rsidR="00377354">
        <w:trPr>
          <w:trHeight w:val="230"/>
        </w:trPr>
        <w:tc>
          <w:tcPr>
            <w:tcW w:w="2779" w:type="dxa"/>
          </w:tcPr>
          <w:p w:rsidR="00377354" w:rsidRDefault="006D5D77">
            <w:pPr>
              <w:pStyle w:val="TableParagraph"/>
              <w:ind w:left="176"/>
              <w:rPr>
                <w:sz w:val="16"/>
              </w:rPr>
            </w:pPr>
            <w:r>
              <w:rPr>
                <w:color w:val="231F20"/>
                <w:sz w:val="16"/>
              </w:rPr>
              <w:t>Blunt trauma</w:t>
            </w:r>
          </w:p>
        </w:tc>
        <w:tc>
          <w:tcPr>
            <w:tcW w:w="2083" w:type="dxa"/>
          </w:tcPr>
          <w:p w:rsidR="00377354" w:rsidRDefault="006D5D77">
            <w:pPr>
              <w:pStyle w:val="TableParagraph"/>
              <w:ind w:right="30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 (4.6)</w:t>
            </w:r>
          </w:p>
        </w:tc>
      </w:tr>
      <w:tr w:rsidR="00377354">
        <w:trPr>
          <w:trHeight w:val="230"/>
        </w:trPr>
        <w:tc>
          <w:tcPr>
            <w:tcW w:w="2779" w:type="dxa"/>
          </w:tcPr>
          <w:p w:rsidR="00377354" w:rsidRDefault="006D5D77">
            <w:pPr>
              <w:pStyle w:val="TableParagraph"/>
              <w:ind w:left="176"/>
              <w:rPr>
                <w:sz w:val="16"/>
              </w:rPr>
            </w:pPr>
            <w:r>
              <w:rPr>
                <w:color w:val="231F20"/>
                <w:sz w:val="16"/>
              </w:rPr>
              <w:t>Stab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wound</w:t>
            </w:r>
          </w:p>
        </w:tc>
        <w:tc>
          <w:tcPr>
            <w:tcW w:w="2083" w:type="dxa"/>
          </w:tcPr>
          <w:p w:rsidR="00377354" w:rsidRDefault="006D5D77">
            <w:pPr>
              <w:pStyle w:val="TableParagraph"/>
              <w:ind w:right="30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3 (3.4)</w:t>
            </w:r>
          </w:p>
        </w:tc>
      </w:tr>
      <w:tr w:rsidR="00377354">
        <w:trPr>
          <w:trHeight w:val="230"/>
        </w:trPr>
        <w:tc>
          <w:tcPr>
            <w:tcW w:w="2779" w:type="dxa"/>
          </w:tcPr>
          <w:p w:rsidR="00377354" w:rsidRDefault="006D5D77">
            <w:pPr>
              <w:pStyle w:val="TableParagraph"/>
              <w:ind w:left="176"/>
              <w:rPr>
                <w:sz w:val="16"/>
              </w:rPr>
            </w:pPr>
            <w:r>
              <w:rPr>
                <w:color w:val="231F20"/>
                <w:sz w:val="16"/>
              </w:rPr>
              <w:t>Train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accident</w:t>
            </w:r>
          </w:p>
        </w:tc>
        <w:tc>
          <w:tcPr>
            <w:tcW w:w="2083" w:type="dxa"/>
          </w:tcPr>
          <w:p w:rsidR="00377354" w:rsidRDefault="006D5D77">
            <w:pPr>
              <w:pStyle w:val="TableParagraph"/>
              <w:ind w:right="30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3 (3.4)</w:t>
            </w:r>
          </w:p>
        </w:tc>
      </w:tr>
      <w:tr w:rsidR="00377354">
        <w:trPr>
          <w:trHeight w:val="230"/>
        </w:trPr>
        <w:tc>
          <w:tcPr>
            <w:tcW w:w="2779" w:type="dxa"/>
          </w:tcPr>
          <w:p w:rsidR="00377354" w:rsidRDefault="006D5D77">
            <w:pPr>
              <w:pStyle w:val="TableParagraph"/>
              <w:ind w:left="176"/>
              <w:rPr>
                <w:sz w:val="16"/>
              </w:rPr>
            </w:pPr>
            <w:r>
              <w:rPr>
                <w:color w:val="231F20"/>
                <w:sz w:val="16"/>
              </w:rPr>
              <w:t>Animal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kick</w:t>
            </w:r>
          </w:p>
        </w:tc>
        <w:tc>
          <w:tcPr>
            <w:tcW w:w="2083" w:type="dxa"/>
          </w:tcPr>
          <w:p w:rsidR="00377354" w:rsidRDefault="006D5D77">
            <w:pPr>
              <w:pStyle w:val="TableParagraph"/>
              <w:ind w:right="30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 (2.3)</w:t>
            </w:r>
          </w:p>
        </w:tc>
      </w:tr>
      <w:tr w:rsidR="00377354">
        <w:trPr>
          <w:trHeight w:val="230"/>
        </w:trPr>
        <w:tc>
          <w:tcPr>
            <w:tcW w:w="2779" w:type="dxa"/>
          </w:tcPr>
          <w:p w:rsidR="00377354" w:rsidRDefault="006D5D77">
            <w:pPr>
              <w:pStyle w:val="TableParagraph"/>
              <w:ind w:left="176"/>
              <w:rPr>
                <w:sz w:val="16"/>
              </w:rPr>
            </w:pPr>
            <w:r>
              <w:rPr>
                <w:color w:val="231F20"/>
                <w:sz w:val="16"/>
              </w:rPr>
              <w:t>FFH</w:t>
            </w:r>
          </w:p>
        </w:tc>
        <w:tc>
          <w:tcPr>
            <w:tcW w:w="2083" w:type="dxa"/>
          </w:tcPr>
          <w:p w:rsidR="00377354" w:rsidRDefault="006D5D77">
            <w:pPr>
              <w:pStyle w:val="TableParagraph"/>
              <w:ind w:right="30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 (2.3)</w:t>
            </w:r>
          </w:p>
        </w:tc>
      </w:tr>
      <w:tr w:rsidR="00377354">
        <w:trPr>
          <w:trHeight w:val="230"/>
        </w:trPr>
        <w:tc>
          <w:tcPr>
            <w:tcW w:w="2779" w:type="dxa"/>
          </w:tcPr>
          <w:p w:rsidR="00377354" w:rsidRDefault="006D5D77">
            <w:pPr>
              <w:pStyle w:val="TableParagraph"/>
              <w:ind w:left="176"/>
              <w:rPr>
                <w:sz w:val="16"/>
              </w:rPr>
            </w:pPr>
            <w:r>
              <w:rPr>
                <w:color w:val="231F20"/>
                <w:sz w:val="16"/>
              </w:rPr>
              <w:t>Animal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bite</w:t>
            </w:r>
          </w:p>
        </w:tc>
        <w:tc>
          <w:tcPr>
            <w:tcW w:w="2083" w:type="dxa"/>
          </w:tcPr>
          <w:p w:rsidR="00377354" w:rsidRDefault="006D5D77">
            <w:pPr>
              <w:pStyle w:val="TableParagraph"/>
              <w:ind w:right="30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 (1.1)</w:t>
            </w:r>
          </w:p>
        </w:tc>
      </w:tr>
      <w:tr w:rsidR="00377354">
        <w:trPr>
          <w:trHeight w:val="230"/>
        </w:trPr>
        <w:tc>
          <w:tcPr>
            <w:tcW w:w="2779" w:type="dxa"/>
          </w:tcPr>
          <w:p w:rsidR="00377354" w:rsidRDefault="006D5D77">
            <w:pPr>
              <w:pStyle w:val="TableParagraph"/>
              <w:ind w:left="176"/>
              <w:rPr>
                <w:sz w:val="16"/>
              </w:rPr>
            </w:pPr>
            <w:r>
              <w:rPr>
                <w:color w:val="231F20"/>
                <w:sz w:val="16"/>
              </w:rPr>
              <w:t>Gunshot</w:t>
            </w:r>
          </w:p>
        </w:tc>
        <w:tc>
          <w:tcPr>
            <w:tcW w:w="2083" w:type="dxa"/>
          </w:tcPr>
          <w:p w:rsidR="00377354" w:rsidRDefault="006D5D77">
            <w:pPr>
              <w:pStyle w:val="TableParagraph"/>
              <w:ind w:right="30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 (1.1)</w:t>
            </w:r>
          </w:p>
        </w:tc>
      </w:tr>
      <w:tr w:rsidR="00377354">
        <w:trPr>
          <w:trHeight w:val="230"/>
        </w:trPr>
        <w:tc>
          <w:tcPr>
            <w:tcW w:w="2779" w:type="dxa"/>
          </w:tcPr>
          <w:p w:rsidR="00377354" w:rsidRDefault="006D5D77">
            <w:pPr>
              <w:pStyle w:val="TableParagraph"/>
              <w:ind w:left="176"/>
              <w:rPr>
                <w:sz w:val="16"/>
              </w:rPr>
            </w:pPr>
            <w:r>
              <w:rPr>
                <w:color w:val="231F20"/>
                <w:sz w:val="16"/>
              </w:rPr>
              <w:t>Heavy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object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trauma</w:t>
            </w:r>
          </w:p>
        </w:tc>
        <w:tc>
          <w:tcPr>
            <w:tcW w:w="2083" w:type="dxa"/>
          </w:tcPr>
          <w:p w:rsidR="00377354" w:rsidRDefault="006D5D77">
            <w:pPr>
              <w:pStyle w:val="TableParagraph"/>
              <w:ind w:right="30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 (1.1)</w:t>
            </w:r>
          </w:p>
        </w:tc>
      </w:tr>
      <w:tr w:rsidR="00377354">
        <w:trPr>
          <w:trHeight w:val="227"/>
        </w:trPr>
        <w:tc>
          <w:tcPr>
            <w:tcW w:w="2779" w:type="dxa"/>
            <w:tcBorders>
              <w:bottom w:val="single" w:sz="4" w:space="0" w:color="004D43"/>
            </w:tcBorders>
          </w:tcPr>
          <w:p w:rsidR="00377354" w:rsidRDefault="006D5D77">
            <w:pPr>
              <w:pStyle w:val="TableParagraph"/>
              <w:ind w:left="176"/>
              <w:rPr>
                <w:sz w:val="16"/>
              </w:rPr>
            </w:pPr>
            <w:r>
              <w:rPr>
                <w:color w:val="231F20"/>
                <w:sz w:val="16"/>
              </w:rPr>
              <w:t>Machine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injury</w:t>
            </w:r>
          </w:p>
        </w:tc>
        <w:tc>
          <w:tcPr>
            <w:tcW w:w="2083" w:type="dxa"/>
            <w:tcBorders>
              <w:bottom w:val="single" w:sz="4" w:space="0" w:color="004D43"/>
            </w:tcBorders>
          </w:tcPr>
          <w:p w:rsidR="00377354" w:rsidRDefault="006D5D77">
            <w:pPr>
              <w:pStyle w:val="TableParagraph"/>
              <w:ind w:right="30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 (1.1)</w:t>
            </w:r>
          </w:p>
        </w:tc>
      </w:tr>
    </w:tbl>
    <w:p w:rsidR="00377354" w:rsidRDefault="006D5D77">
      <w:pPr>
        <w:spacing w:line="249" w:lineRule="auto"/>
        <w:ind w:left="194"/>
        <w:rPr>
          <w:sz w:val="16"/>
        </w:rPr>
      </w:pPr>
      <w:r>
        <w:rPr>
          <w:color w:val="231F20"/>
          <w:sz w:val="16"/>
        </w:rPr>
        <w:t>MCAs: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Motor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car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accidents,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FAI: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Firearm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injury,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MBAs: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Motor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bike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accidents,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FFH: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Fall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from height</w:t>
      </w:r>
    </w:p>
    <w:p w:rsidR="00377354" w:rsidRDefault="00377354">
      <w:pPr>
        <w:pStyle w:val="BodyText"/>
        <w:spacing w:before="5"/>
        <w:rPr>
          <w:sz w:val="28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7"/>
        <w:gridCol w:w="1655"/>
      </w:tblGrid>
      <w:tr w:rsidR="00377354">
        <w:trPr>
          <w:trHeight w:val="342"/>
        </w:trPr>
        <w:tc>
          <w:tcPr>
            <w:tcW w:w="3207" w:type="dxa"/>
            <w:tcBorders>
              <w:top w:val="single" w:sz="8" w:space="0" w:color="004D43"/>
              <w:bottom w:val="single" w:sz="4" w:space="0" w:color="004D43"/>
            </w:tcBorders>
            <w:shd w:val="clear" w:color="auto" w:fill="D3E3E1"/>
          </w:tcPr>
          <w:p w:rsidR="00377354" w:rsidRDefault="006D5D77">
            <w:pPr>
              <w:pStyle w:val="TableParagraph"/>
              <w:spacing w:before="57"/>
              <w:ind w:left="6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w w:val="85"/>
                <w:sz w:val="20"/>
              </w:rPr>
              <w:t>Table</w:t>
            </w:r>
            <w:r>
              <w:rPr>
                <w:rFonts w:ascii="Trebuchet MS"/>
                <w:b/>
                <w:color w:val="231F20"/>
                <w:spacing w:val="16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85"/>
                <w:sz w:val="20"/>
              </w:rPr>
              <w:t>4:</w:t>
            </w:r>
            <w:r>
              <w:rPr>
                <w:rFonts w:ascii="Trebuchet MS"/>
                <w:b/>
                <w:color w:val="231F20"/>
                <w:spacing w:val="17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85"/>
                <w:sz w:val="20"/>
              </w:rPr>
              <w:t>Injured</w:t>
            </w:r>
            <w:r>
              <w:rPr>
                <w:rFonts w:ascii="Trebuchet MS"/>
                <w:b/>
                <w:color w:val="231F20"/>
                <w:spacing w:val="17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85"/>
                <w:sz w:val="20"/>
              </w:rPr>
              <w:t>blood</w:t>
            </w:r>
            <w:r>
              <w:rPr>
                <w:rFonts w:ascii="Trebuchet MS"/>
                <w:b/>
                <w:color w:val="231F20"/>
                <w:spacing w:val="17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85"/>
                <w:sz w:val="20"/>
              </w:rPr>
              <w:t>vessels</w:t>
            </w:r>
          </w:p>
        </w:tc>
        <w:tc>
          <w:tcPr>
            <w:tcW w:w="1655" w:type="dxa"/>
            <w:tcBorders>
              <w:top w:val="single" w:sz="8" w:space="0" w:color="004D43"/>
              <w:bottom w:val="single" w:sz="4" w:space="0" w:color="004D43"/>
            </w:tcBorders>
            <w:shd w:val="clear" w:color="auto" w:fill="D3E3E1"/>
          </w:tcPr>
          <w:p w:rsidR="00377354" w:rsidRDefault="0037735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377354">
        <w:trPr>
          <w:trHeight w:val="296"/>
        </w:trPr>
        <w:tc>
          <w:tcPr>
            <w:tcW w:w="3207" w:type="dxa"/>
            <w:tcBorders>
              <w:top w:val="single" w:sz="4" w:space="0" w:color="004D43"/>
              <w:bottom w:val="single" w:sz="4" w:space="0" w:color="004D43"/>
            </w:tcBorders>
          </w:tcPr>
          <w:p w:rsidR="00377354" w:rsidRDefault="006D5D77">
            <w:pPr>
              <w:pStyle w:val="TableParagraph"/>
              <w:spacing w:before="47"/>
              <w:ind w:left="6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231F20"/>
                <w:w w:val="85"/>
                <w:sz w:val="18"/>
              </w:rPr>
              <w:t>Injured</w:t>
            </w:r>
            <w:r>
              <w:rPr>
                <w:rFonts w:ascii="Trebuchet MS"/>
                <w:b/>
                <w:color w:val="231F20"/>
                <w:spacing w:val="-6"/>
                <w:w w:val="85"/>
                <w:sz w:val="18"/>
              </w:rPr>
              <w:t xml:space="preserve"> </w:t>
            </w:r>
            <w:r>
              <w:rPr>
                <w:rFonts w:ascii="Trebuchet MS"/>
                <w:b/>
                <w:color w:val="231F20"/>
                <w:w w:val="85"/>
                <w:sz w:val="18"/>
              </w:rPr>
              <w:t>blood</w:t>
            </w:r>
            <w:r>
              <w:rPr>
                <w:rFonts w:ascii="Trebuchet MS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rFonts w:ascii="Trebuchet MS"/>
                <w:b/>
                <w:color w:val="231F20"/>
                <w:w w:val="85"/>
                <w:sz w:val="18"/>
              </w:rPr>
              <w:t>vessel</w:t>
            </w:r>
          </w:p>
        </w:tc>
        <w:tc>
          <w:tcPr>
            <w:tcW w:w="1655" w:type="dxa"/>
            <w:tcBorders>
              <w:top w:val="single" w:sz="4" w:space="0" w:color="004D43"/>
              <w:bottom w:val="single" w:sz="4" w:space="0" w:color="004D43"/>
            </w:tcBorders>
          </w:tcPr>
          <w:p w:rsidR="00377354" w:rsidRDefault="006D5D77">
            <w:pPr>
              <w:pStyle w:val="TableParagraph"/>
              <w:spacing w:before="45"/>
              <w:ind w:left="685" w:right="3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Roboto Cn"/>
                <w:b/>
                <w:i/>
                <w:color w:val="231F20"/>
                <w:sz w:val="18"/>
              </w:rPr>
              <w:t>n</w:t>
            </w:r>
            <w:r>
              <w:rPr>
                <w:rFonts w:ascii="Roboto Cn"/>
                <w:b/>
                <w:i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Trebuchet MS"/>
                <w:b/>
                <w:color w:val="231F20"/>
                <w:sz w:val="18"/>
              </w:rPr>
              <w:t>(%)</w:t>
            </w:r>
          </w:p>
        </w:tc>
      </w:tr>
      <w:tr w:rsidR="00377354">
        <w:trPr>
          <w:trHeight w:val="223"/>
        </w:trPr>
        <w:tc>
          <w:tcPr>
            <w:tcW w:w="3207" w:type="dxa"/>
            <w:tcBorders>
              <w:top w:val="single" w:sz="4" w:space="0" w:color="004D43"/>
            </w:tcBorders>
          </w:tcPr>
          <w:p w:rsidR="00377354" w:rsidRDefault="006D5D77">
            <w:pPr>
              <w:pStyle w:val="TableParagraph"/>
              <w:spacing w:before="12"/>
              <w:ind w:left="66"/>
              <w:rPr>
                <w:sz w:val="16"/>
              </w:rPr>
            </w:pPr>
            <w:r>
              <w:rPr>
                <w:color w:val="231F20"/>
                <w:sz w:val="16"/>
              </w:rPr>
              <w:t>Arterial</w:t>
            </w:r>
          </w:p>
        </w:tc>
        <w:tc>
          <w:tcPr>
            <w:tcW w:w="1655" w:type="dxa"/>
            <w:tcBorders>
              <w:top w:val="single" w:sz="4" w:space="0" w:color="004D43"/>
            </w:tcBorders>
          </w:tcPr>
          <w:p w:rsidR="00377354" w:rsidRDefault="006D5D77">
            <w:pPr>
              <w:pStyle w:val="TableParagraph"/>
              <w:spacing w:before="12"/>
              <w:ind w:left="685" w:right="3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38 (43.7)</w:t>
            </w:r>
          </w:p>
        </w:tc>
      </w:tr>
      <w:tr w:rsidR="00377354">
        <w:trPr>
          <w:trHeight w:val="230"/>
        </w:trPr>
        <w:tc>
          <w:tcPr>
            <w:tcW w:w="3207" w:type="dxa"/>
          </w:tcPr>
          <w:p w:rsidR="00377354" w:rsidRDefault="006D5D77">
            <w:pPr>
              <w:pStyle w:val="TableParagraph"/>
              <w:ind w:left="66"/>
              <w:rPr>
                <w:sz w:val="16"/>
              </w:rPr>
            </w:pPr>
            <w:r>
              <w:rPr>
                <w:color w:val="231F20"/>
                <w:sz w:val="16"/>
              </w:rPr>
              <w:t>Venous</w:t>
            </w:r>
          </w:p>
        </w:tc>
        <w:tc>
          <w:tcPr>
            <w:tcW w:w="1655" w:type="dxa"/>
          </w:tcPr>
          <w:p w:rsidR="00377354" w:rsidRDefault="006D5D77">
            <w:pPr>
              <w:pStyle w:val="TableParagraph"/>
              <w:ind w:left="685" w:right="3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 (5.7)</w:t>
            </w:r>
          </w:p>
        </w:tc>
      </w:tr>
      <w:tr w:rsidR="00377354">
        <w:trPr>
          <w:trHeight w:val="227"/>
        </w:trPr>
        <w:tc>
          <w:tcPr>
            <w:tcW w:w="3207" w:type="dxa"/>
            <w:tcBorders>
              <w:bottom w:val="single" w:sz="4" w:space="0" w:color="004D43"/>
            </w:tcBorders>
          </w:tcPr>
          <w:p w:rsidR="00377354" w:rsidRDefault="006D5D77">
            <w:pPr>
              <w:pStyle w:val="TableParagraph"/>
              <w:ind w:left="66"/>
              <w:rPr>
                <w:sz w:val="16"/>
              </w:rPr>
            </w:pPr>
            <w:r>
              <w:rPr>
                <w:color w:val="231F20"/>
                <w:sz w:val="16"/>
              </w:rPr>
              <w:t>Both</w:t>
            </w:r>
          </w:p>
        </w:tc>
        <w:tc>
          <w:tcPr>
            <w:tcW w:w="1655" w:type="dxa"/>
            <w:tcBorders>
              <w:bottom w:val="single" w:sz="4" w:space="0" w:color="004D43"/>
            </w:tcBorders>
          </w:tcPr>
          <w:p w:rsidR="00377354" w:rsidRDefault="006D5D77">
            <w:pPr>
              <w:pStyle w:val="TableParagraph"/>
              <w:ind w:left="685" w:right="3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44 (50.6)</w:t>
            </w:r>
          </w:p>
        </w:tc>
      </w:tr>
      <w:tr w:rsidR="00377354">
        <w:trPr>
          <w:trHeight w:val="296"/>
        </w:trPr>
        <w:tc>
          <w:tcPr>
            <w:tcW w:w="3207" w:type="dxa"/>
            <w:tcBorders>
              <w:top w:val="single" w:sz="4" w:space="0" w:color="004D43"/>
              <w:bottom w:val="single" w:sz="4" w:space="0" w:color="004D43"/>
            </w:tcBorders>
          </w:tcPr>
          <w:p w:rsidR="00377354" w:rsidRDefault="006D5D77">
            <w:pPr>
              <w:pStyle w:val="TableParagraph"/>
              <w:spacing w:before="47"/>
              <w:ind w:left="6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231F20"/>
                <w:w w:val="85"/>
                <w:sz w:val="18"/>
              </w:rPr>
              <w:t>Injured</w:t>
            </w:r>
            <w:r>
              <w:rPr>
                <w:rFonts w:ascii="Trebuchet MS"/>
                <w:b/>
                <w:color w:val="231F20"/>
                <w:spacing w:val="-2"/>
                <w:w w:val="85"/>
                <w:sz w:val="18"/>
              </w:rPr>
              <w:t xml:space="preserve"> </w:t>
            </w:r>
            <w:r>
              <w:rPr>
                <w:rFonts w:ascii="Trebuchet MS"/>
                <w:b/>
                <w:color w:val="231F20"/>
                <w:w w:val="85"/>
                <w:sz w:val="18"/>
              </w:rPr>
              <w:t>blood</w:t>
            </w:r>
            <w:r>
              <w:rPr>
                <w:rFonts w:ascii="Trebuchet MS"/>
                <w:b/>
                <w:color w:val="231F20"/>
                <w:spacing w:val="-1"/>
                <w:w w:val="85"/>
                <w:sz w:val="18"/>
              </w:rPr>
              <w:t xml:space="preserve"> </w:t>
            </w:r>
            <w:r>
              <w:rPr>
                <w:rFonts w:ascii="Trebuchet MS"/>
                <w:b/>
                <w:color w:val="231F20"/>
                <w:w w:val="85"/>
                <w:sz w:val="18"/>
              </w:rPr>
              <w:t>vessels</w:t>
            </w:r>
          </w:p>
        </w:tc>
        <w:tc>
          <w:tcPr>
            <w:tcW w:w="1655" w:type="dxa"/>
            <w:tcBorders>
              <w:top w:val="single" w:sz="4" w:space="0" w:color="004D43"/>
              <w:bottom w:val="single" w:sz="4" w:space="0" w:color="004D43"/>
            </w:tcBorders>
          </w:tcPr>
          <w:p w:rsidR="00377354" w:rsidRDefault="006D5D77">
            <w:pPr>
              <w:pStyle w:val="TableParagraph"/>
              <w:spacing w:before="45"/>
              <w:ind w:left="685" w:right="3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Roboto Cn"/>
                <w:b/>
                <w:i/>
                <w:color w:val="231F20"/>
                <w:sz w:val="18"/>
              </w:rPr>
              <w:t>n</w:t>
            </w:r>
            <w:r>
              <w:rPr>
                <w:rFonts w:ascii="Trebuchet MS"/>
                <w:b/>
                <w:color w:val="231F20"/>
                <w:sz w:val="18"/>
              </w:rPr>
              <w:t>=87,</w:t>
            </w:r>
            <w:r>
              <w:rPr>
                <w:rFonts w:ascii="Trebuchet MS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Roboto Cn"/>
                <w:b/>
                <w:i/>
                <w:color w:val="231F20"/>
                <w:sz w:val="18"/>
              </w:rPr>
              <w:t>n</w:t>
            </w:r>
            <w:r>
              <w:rPr>
                <w:rFonts w:ascii="Roboto Cn"/>
                <w:b/>
                <w:i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Trebuchet MS"/>
                <w:b/>
                <w:color w:val="231F20"/>
                <w:sz w:val="18"/>
              </w:rPr>
              <w:t>(%)</w:t>
            </w:r>
          </w:p>
        </w:tc>
      </w:tr>
      <w:tr w:rsidR="00377354">
        <w:trPr>
          <w:trHeight w:val="223"/>
        </w:trPr>
        <w:tc>
          <w:tcPr>
            <w:tcW w:w="3207" w:type="dxa"/>
            <w:tcBorders>
              <w:top w:val="single" w:sz="4" w:space="0" w:color="004D43"/>
            </w:tcBorders>
          </w:tcPr>
          <w:p w:rsidR="00377354" w:rsidRDefault="006D5D77">
            <w:pPr>
              <w:pStyle w:val="TableParagraph"/>
              <w:spacing w:before="12"/>
              <w:ind w:left="66"/>
              <w:rPr>
                <w:sz w:val="16"/>
              </w:rPr>
            </w:pPr>
            <w:r>
              <w:rPr>
                <w:color w:val="231F20"/>
                <w:sz w:val="16"/>
              </w:rPr>
              <w:t>Internal iliac artery</w:t>
            </w:r>
          </w:p>
        </w:tc>
        <w:tc>
          <w:tcPr>
            <w:tcW w:w="1655" w:type="dxa"/>
            <w:tcBorders>
              <w:top w:val="single" w:sz="4" w:space="0" w:color="004D43"/>
            </w:tcBorders>
          </w:tcPr>
          <w:p w:rsidR="00377354" w:rsidRDefault="006D5D77">
            <w:pPr>
              <w:pStyle w:val="TableParagraph"/>
              <w:spacing w:before="12"/>
              <w:ind w:left="685" w:right="3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 (1.1)</w:t>
            </w:r>
          </w:p>
        </w:tc>
      </w:tr>
      <w:tr w:rsidR="00377354">
        <w:trPr>
          <w:trHeight w:val="230"/>
        </w:trPr>
        <w:tc>
          <w:tcPr>
            <w:tcW w:w="3207" w:type="dxa"/>
          </w:tcPr>
          <w:p w:rsidR="00377354" w:rsidRDefault="006D5D77">
            <w:pPr>
              <w:pStyle w:val="TableParagraph"/>
              <w:ind w:left="66"/>
              <w:rPr>
                <w:sz w:val="16"/>
              </w:rPr>
            </w:pPr>
            <w:r>
              <w:rPr>
                <w:color w:val="231F20"/>
                <w:sz w:val="16"/>
              </w:rPr>
              <w:t>Common femoral artery</w:t>
            </w:r>
          </w:p>
        </w:tc>
        <w:tc>
          <w:tcPr>
            <w:tcW w:w="1655" w:type="dxa"/>
          </w:tcPr>
          <w:p w:rsidR="00377354" w:rsidRDefault="006D5D77">
            <w:pPr>
              <w:pStyle w:val="TableParagraph"/>
              <w:ind w:left="685" w:right="3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 (5.7)</w:t>
            </w:r>
          </w:p>
        </w:tc>
      </w:tr>
      <w:tr w:rsidR="00377354">
        <w:trPr>
          <w:trHeight w:val="230"/>
        </w:trPr>
        <w:tc>
          <w:tcPr>
            <w:tcW w:w="3207" w:type="dxa"/>
          </w:tcPr>
          <w:p w:rsidR="00377354" w:rsidRDefault="006D5D77">
            <w:pPr>
              <w:pStyle w:val="TableParagraph"/>
              <w:ind w:left="66"/>
              <w:rPr>
                <w:sz w:val="16"/>
              </w:rPr>
            </w:pPr>
            <w:r>
              <w:rPr>
                <w:color w:val="231F20"/>
                <w:sz w:val="16"/>
              </w:rPr>
              <w:t>SFA</w:t>
            </w:r>
          </w:p>
        </w:tc>
        <w:tc>
          <w:tcPr>
            <w:tcW w:w="1655" w:type="dxa"/>
          </w:tcPr>
          <w:p w:rsidR="00377354" w:rsidRDefault="006D5D77">
            <w:pPr>
              <w:pStyle w:val="TableParagraph"/>
              <w:ind w:left="685" w:right="3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37 (42.5)</w:t>
            </w:r>
          </w:p>
        </w:tc>
      </w:tr>
      <w:tr w:rsidR="00377354">
        <w:trPr>
          <w:trHeight w:val="230"/>
        </w:trPr>
        <w:tc>
          <w:tcPr>
            <w:tcW w:w="3207" w:type="dxa"/>
          </w:tcPr>
          <w:p w:rsidR="00377354" w:rsidRDefault="006D5D77">
            <w:pPr>
              <w:pStyle w:val="TableParagraph"/>
              <w:ind w:left="66"/>
              <w:rPr>
                <w:sz w:val="16"/>
              </w:rPr>
            </w:pPr>
            <w:r>
              <w:rPr>
                <w:color w:val="231F20"/>
                <w:sz w:val="16"/>
              </w:rPr>
              <w:t>Superficial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femoral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vein</w:t>
            </w:r>
          </w:p>
        </w:tc>
        <w:tc>
          <w:tcPr>
            <w:tcW w:w="1655" w:type="dxa"/>
          </w:tcPr>
          <w:p w:rsidR="00377354" w:rsidRDefault="006D5D77">
            <w:pPr>
              <w:pStyle w:val="TableParagraph"/>
              <w:ind w:left="685" w:right="3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18 (20.7)</w:t>
            </w:r>
          </w:p>
        </w:tc>
      </w:tr>
      <w:tr w:rsidR="00377354">
        <w:trPr>
          <w:trHeight w:val="230"/>
        </w:trPr>
        <w:tc>
          <w:tcPr>
            <w:tcW w:w="3207" w:type="dxa"/>
          </w:tcPr>
          <w:p w:rsidR="00377354" w:rsidRDefault="006D5D77">
            <w:pPr>
              <w:pStyle w:val="TableParagraph"/>
              <w:ind w:left="66"/>
              <w:rPr>
                <w:sz w:val="16"/>
              </w:rPr>
            </w:pPr>
            <w:r>
              <w:rPr>
                <w:color w:val="231F20"/>
                <w:sz w:val="16"/>
              </w:rPr>
              <w:t>Profunda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femoris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artery</w:t>
            </w:r>
          </w:p>
        </w:tc>
        <w:tc>
          <w:tcPr>
            <w:tcW w:w="1655" w:type="dxa"/>
          </w:tcPr>
          <w:p w:rsidR="00377354" w:rsidRDefault="006D5D77">
            <w:pPr>
              <w:pStyle w:val="TableParagraph"/>
              <w:ind w:left="685" w:right="3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 (3.4)</w:t>
            </w:r>
          </w:p>
        </w:tc>
      </w:tr>
      <w:tr w:rsidR="00377354">
        <w:trPr>
          <w:trHeight w:val="230"/>
        </w:trPr>
        <w:tc>
          <w:tcPr>
            <w:tcW w:w="3207" w:type="dxa"/>
          </w:tcPr>
          <w:p w:rsidR="00377354" w:rsidRDefault="006D5D77">
            <w:pPr>
              <w:pStyle w:val="TableParagraph"/>
              <w:ind w:left="66"/>
              <w:rPr>
                <w:sz w:val="16"/>
              </w:rPr>
            </w:pPr>
            <w:r>
              <w:rPr>
                <w:color w:val="231F20"/>
                <w:sz w:val="16"/>
              </w:rPr>
              <w:t>Profunda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femoris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vein</w:t>
            </w:r>
          </w:p>
        </w:tc>
        <w:tc>
          <w:tcPr>
            <w:tcW w:w="1655" w:type="dxa"/>
          </w:tcPr>
          <w:p w:rsidR="00377354" w:rsidRDefault="006D5D77">
            <w:pPr>
              <w:pStyle w:val="TableParagraph"/>
              <w:ind w:left="685" w:right="3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 (2.3)</w:t>
            </w:r>
          </w:p>
        </w:tc>
      </w:tr>
      <w:tr w:rsidR="00377354">
        <w:trPr>
          <w:trHeight w:val="230"/>
        </w:trPr>
        <w:tc>
          <w:tcPr>
            <w:tcW w:w="3207" w:type="dxa"/>
          </w:tcPr>
          <w:p w:rsidR="00377354" w:rsidRDefault="006D5D77">
            <w:pPr>
              <w:pStyle w:val="TableParagraph"/>
              <w:ind w:left="66"/>
              <w:rPr>
                <w:sz w:val="16"/>
              </w:rPr>
            </w:pPr>
            <w:r>
              <w:rPr>
                <w:color w:val="231F20"/>
                <w:sz w:val="16"/>
              </w:rPr>
              <w:t>Popliteal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artery</w:t>
            </w:r>
          </w:p>
        </w:tc>
        <w:tc>
          <w:tcPr>
            <w:tcW w:w="1655" w:type="dxa"/>
          </w:tcPr>
          <w:p w:rsidR="00377354" w:rsidRDefault="006D5D77">
            <w:pPr>
              <w:pStyle w:val="TableParagraph"/>
              <w:ind w:left="685" w:right="3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30 (34.5)</w:t>
            </w:r>
          </w:p>
        </w:tc>
      </w:tr>
      <w:tr w:rsidR="00377354">
        <w:trPr>
          <w:trHeight w:val="230"/>
        </w:trPr>
        <w:tc>
          <w:tcPr>
            <w:tcW w:w="3207" w:type="dxa"/>
          </w:tcPr>
          <w:p w:rsidR="00377354" w:rsidRDefault="006D5D77">
            <w:pPr>
              <w:pStyle w:val="TableParagraph"/>
              <w:ind w:left="66"/>
              <w:rPr>
                <w:sz w:val="16"/>
              </w:rPr>
            </w:pPr>
            <w:r>
              <w:rPr>
                <w:color w:val="231F20"/>
                <w:sz w:val="16"/>
              </w:rPr>
              <w:t>Popliteal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vein</w:t>
            </w:r>
          </w:p>
        </w:tc>
        <w:tc>
          <w:tcPr>
            <w:tcW w:w="1655" w:type="dxa"/>
          </w:tcPr>
          <w:p w:rsidR="00377354" w:rsidRDefault="006D5D77">
            <w:pPr>
              <w:pStyle w:val="TableParagraph"/>
              <w:ind w:left="685" w:right="3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22 (25.3)</w:t>
            </w:r>
          </w:p>
        </w:tc>
      </w:tr>
      <w:tr w:rsidR="00377354">
        <w:trPr>
          <w:trHeight w:val="227"/>
        </w:trPr>
        <w:tc>
          <w:tcPr>
            <w:tcW w:w="3207" w:type="dxa"/>
            <w:tcBorders>
              <w:bottom w:val="single" w:sz="4" w:space="0" w:color="004D43"/>
            </w:tcBorders>
          </w:tcPr>
          <w:p w:rsidR="00377354" w:rsidRDefault="006D5D77">
            <w:pPr>
              <w:pStyle w:val="TableParagraph"/>
              <w:ind w:left="66"/>
              <w:rPr>
                <w:sz w:val="16"/>
              </w:rPr>
            </w:pPr>
            <w:r>
              <w:rPr>
                <w:color w:val="231F20"/>
                <w:sz w:val="16"/>
              </w:rPr>
              <w:t>Leg vessels</w:t>
            </w:r>
          </w:p>
        </w:tc>
        <w:tc>
          <w:tcPr>
            <w:tcW w:w="1655" w:type="dxa"/>
            <w:tcBorders>
              <w:bottom w:val="single" w:sz="4" w:space="0" w:color="004D43"/>
            </w:tcBorders>
          </w:tcPr>
          <w:p w:rsidR="00377354" w:rsidRDefault="006D5D77">
            <w:pPr>
              <w:pStyle w:val="TableParagraph"/>
              <w:ind w:left="685" w:right="3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(12.6)</w:t>
            </w:r>
          </w:p>
        </w:tc>
      </w:tr>
      <w:tr w:rsidR="00377354">
        <w:trPr>
          <w:trHeight w:val="187"/>
        </w:trPr>
        <w:tc>
          <w:tcPr>
            <w:tcW w:w="3207" w:type="dxa"/>
            <w:tcBorders>
              <w:top w:val="single" w:sz="4" w:space="0" w:color="004D43"/>
            </w:tcBorders>
          </w:tcPr>
          <w:p w:rsidR="00377354" w:rsidRDefault="006D5D77">
            <w:pPr>
              <w:pStyle w:val="TableParagraph"/>
              <w:spacing w:before="3" w:line="164" w:lineRule="exact"/>
              <w:ind w:left="66"/>
              <w:rPr>
                <w:sz w:val="16"/>
              </w:rPr>
            </w:pPr>
            <w:r>
              <w:rPr>
                <w:color w:val="231F20"/>
                <w:sz w:val="16"/>
              </w:rPr>
              <w:t>SFA: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Superficial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femoral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artery</w:t>
            </w:r>
          </w:p>
        </w:tc>
        <w:tc>
          <w:tcPr>
            <w:tcW w:w="1655" w:type="dxa"/>
            <w:tcBorders>
              <w:top w:val="single" w:sz="4" w:space="0" w:color="004D43"/>
            </w:tcBorders>
          </w:tcPr>
          <w:p w:rsidR="00377354" w:rsidRDefault="00377354">
            <w:pPr>
              <w:pStyle w:val="TableParagraph"/>
              <w:spacing w:before="0"/>
              <w:rPr>
                <w:sz w:val="12"/>
              </w:rPr>
            </w:pPr>
          </w:p>
        </w:tc>
      </w:tr>
    </w:tbl>
    <w:p w:rsidR="00377354" w:rsidRDefault="00377354">
      <w:pPr>
        <w:pStyle w:val="BodyText"/>
        <w:spacing w:before="1"/>
        <w:rPr>
          <w:sz w:val="24"/>
        </w:rPr>
      </w:pPr>
    </w:p>
    <w:p w:rsidR="00377354" w:rsidRDefault="006D5D77">
      <w:pPr>
        <w:pStyle w:val="BodyText"/>
        <w:spacing w:line="249" w:lineRule="auto"/>
        <w:ind w:left="497" w:right="149"/>
        <w:jc w:val="both"/>
      </w:pP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eight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representing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9.2% [Table 7]</w:t>
      </w:r>
    </w:p>
    <w:p w:rsidR="00377354" w:rsidRDefault="006D5D77">
      <w:pPr>
        <w:pStyle w:val="ListParagraph"/>
        <w:numPr>
          <w:ilvl w:val="0"/>
          <w:numId w:val="2"/>
        </w:numPr>
        <w:tabs>
          <w:tab w:val="left" w:pos="498"/>
        </w:tabs>
        <w:spacing w:before="2" w:line="249" w:lineRule="auto"/>
        <w:ind w:right="152"/>
        <w:rPr>
          <w:sz w:val="20"/>
        </w:rPr>
      </w:pPr>
      <w:r>
        <w:rPr>
          <w:color w:val="231F20"/>
          <w:spacing w:val="-2"/>
          <w:sz w:val="20"/>
        </w:rPr>
        <w:t>Surgical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intervention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was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done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in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82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patients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representing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94.3%,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endovascular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intervention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done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patients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representing</w:t>
      </w:r>
      <w:r>
        <w:rPr>
          <w:color w:val="231F20"/>
          <w:spacing w:val="49"/>
          <w:sz w:val="20"/>
        </w:rPr>
        <w:t xml:space="preserve"> </w:t>
      </w:r>
      <w:r>
        <w:rPr>
          <w:color w:val="231F20"/>
          <w:sz w:val="20"/>
        </w:rPr>
        <w:t>2.3,</w:t>
      </w:r>
      <w:r>
        <w:rPr>
          <w:color w:val="231F20"/>
          <w:spacing w:val="50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patient</w:t>
      </w:r>
      <w:r>
        <w:rPr>
          <w:color w:val="231F20"/>
          <w:spacing w:val="50"/>
          <w:sz w:val="20"/>
        </w:rPr>
        <w:t xml:space="preserve"> </w:t>
      </w:r>
      <w:r>
        <w:rPr>
          <w:color w:val="231F20"/>
          <w:sz w:val="20"/>
        </w:rPr>
        <w:t>had</w:t>
      </w:r>
      <w:r>
        <w:rPr>
          <w:color w:val="231F20"/>
          <w:spacing w:val="50"/>
          <w:sz w:val="20"/>
        </w:rPr>
        <w:t xml:space="preserve"> </w:t>
      </w:r>
      <w:r>
        <w:rPr>
          <w:color w:val="231F20"/>
          <w:sz w:val="20"/>
        </w:rPr>
        <w:t>endovascular</w:t>
      </w:r>
      <w:r>
        <w:rPr>
          <w:color w:val="231F20"/>
          <w:spacing w:val="50"/>
          <w:sz w:val="20"/>
        </w:rPr>
        <w:t xml:space="preserve"> </w:t>
      </w:r>
      <w:r>
        <w:rPr>
          <w:color w:val="231F20"/>
          <w:sz w:val="20"/>
        </w:rPr>
        <w:t>balloon</w:t>
      </w:r>
    </w:p>
    <w:p w:rsidR="00377354" w:rsidRDefault="00377354">
      <w:pPr>
        <w:spacing w:line="249" w:lineRule="auto"/>
        <w:jc w:val="both"/>
        <w:rPr>
          <w:sz w:val="20"/>
        </w:rPr>
        <w:sectPr w:rsidR="00377354">
          <w:type w:val="continuous"/>
          <w:pgSz w:w="12240" w:h="15840"/>
          <w:pgMar w:top="360" w:right="920" w:bottom="280" w:left="940" w:header="720" w:footer="720" w:gutter="0"/>
          <w:cols w:num="2" w:space="720" w:equalWidth="0">
            <w:col w:w="5055" w:space="167"/>
            <w:col w:w="5158"/>
          </w:cols>
        </w:sectPr>
      </w:pPr>
    </w:p>
    <w:p w:rsidR="00377354" w:rsidRDefault="00377354">
      <w:pPr>
        <w:pStyle w:val="BodyText"/>
        <w:spacing w:before="10"/>
        <w:rPr>
          <w:sz w:val="23"/>
        </w:rPr>
      </w:pPr>
    </w:p>
    <w:p w:rsidR="00377354" w:rsidRDefault="00C65D2D">
      <w:pPr>
        <w:pStyle w:val="BodyText"/>
        <w:ind w:left="127"/>
      </w:pPr>
      <w:r>
        <w:pict>
          <v:group id="_x0000_s1212" style="width:243.15pt;height:18.65pt;mso-position-horizontal-relative:char;mso-position-vertical-relative:line" coordsize="4863,373">
            <v:rect id="_x0000_s1220" style="position:absolute;top:10;width:4863;height:358" fillcolor="#d3e3e1" stroked="f"/>
            <v:line id="_x0000_s1219" style="position:absolute" from="0,10" to="1460,10" strokecolor="#004d43" strokeweight="1pt"/>
            <v:line id="_x0000_s1218" style="position:absolute" from="1460,10" to="3842,10" strokecolor="#004d43" strokeweight="1pt"/>
            <v:line id="_x0000_s1217" style="position:absolute" from="3842,10" to="4862,10" strokecolor="#004d43" strokeweight="1pt"/>
            <v:line id="_x0000_s1216" style="position:absolute" from="0,367" to="1460,367" strokecolor="#004d43" strokeweight=".5pt"/>
            <v:line id="_x0000_s1215" style="position:absolute" from="1460,367" to="3842,367" strokecolor="#004d43" strokeweight=".5pt"/>
            <v:line id="_x0000_s1214" style="position:absolute" from="3842,367" to="4862,367" strokecolor="#004d43" strokeweight=".5pt"/>
            <v:shape id="_x0000_s1213" type="#_x0000_t202" style="position:absolute;top:20;width:4863;height:343" filled="f" stroked="f">
              <v:textbox inset="0,0,0,0">
                <w:txbxContent>
                  <w:p w:rsidR="00377354" w:rsidRDefault="006D5D77">
                    <w:pPr>
                      <w:spacing w:before="57"/>
                      <w:ind w:left="56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Table</w:t>
                    </w:r>
                    <w:r>
                      <w:rPr>
                        <w:rFonts w:ascii="Trebuchet MS"/>
                        <w:b/>
                        <w:color w:val="231F20"/>
                        <w:spacing w:val="1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5:</w:t>
                    </w:r>
                    <w:r>
                      <w:rPr>
                        <w:rFonts w:ascii="Trebuchet MS"/>
                        <w:b/>
                        <w:color w:val="231F20"/>
                        <w:spacing w:val="1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Associated</w:t>
                    </w:r>
                    <w:r>
                      <w:rPr>
                        <w:rFonts w:ascii="Trebuchet MS"/>
                        <w:b/>
                        <w:color w:val="231F20"/>
                        <w:spacing w:val="1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injuries</w:t>
                    </w:r>
                  </w:p>
                </w:txbxContent>
              </v:textbox>
            </v:shape>
            <w10:anchorlock/>
          </v:group>
        </w:pict>
      </w:r>
    </w:p>
    <w:p w:rsidR="00377354" w:rsidRDefault="00377354">
      <w:pPr>
        <w:sectPr w:rsidR="00377354">
          <w:pgSz w:w="12240" w:h="15840"/>
          <w:pgMar w:top="940" w:right="920" w:bottom="800" w:left="940" w:header="750" w:footer="602" w:gutter="0"/>
          <w:cols w:space="720"/>
        </w:sectPr>
      </w:pPr>
    </w:p>
    <w:p w:rsidR="00377354" w:rsidRDefault="00377354">
      <w:pPr>
        <w:pStyle w:val="BodyText"/>
        <w:spacing w:before="3"/>
        <w:rPr>
          <w:sz w:val="26"/>
        </w:rPr>
      </w:pPr>
    </w:p>
    <w:p w:rsidR="00377354" w:rsidRDefault="00C65D2D">
      <w:pPr>
        <w:ind w:left="194"/>
        <w:rPr>
          <w:sz w:val="16"/>
        </w:rPr>
      </w:pPr>
      <w:r>
        <w:pict>
          <v:group id="_x0000_s1208" style="position:absolute;left:0;text-align:left;margin-left:53.9pt;margin-top:-1.15pt;width:243.15pt;height:.5pt;z-index:15737344;mso-position-horizontal-relative:page" coordorigin="1078,-23" coordsize="4863,10">
            <v:line id="_x0000_s1211" style="position:absolute" from="1078,-18" to="2538,-18" strokecolor="#004d43" strokeweight=".5pt"/>
            <v:line id="_x0000_s1210" style="position:absolute" from="2538,-18" to="4920,-18" strokecolor="#004d43" strokeweight=".5pt"/>
            <v:line id="_x0000_s1209" style="position:absolute" from="4920,-18" to="5940,-18" strokecolor="#004d43" strokeweight=".5pt"/>
            <w10:wrap anchorx="page"/>
          </v:group>
        </w:pict>
      </w:r>
      <w:r w:rsidR="006D5D77">
        <w:rPr>
          <w:color w:val="231F20"/>
          <w:sz w:val="16"/>
        </w:rPr>
        <w:t>Associated</w:t>
      </w:r>
      <w:r w:rsidR="006D5D77">
        <w:rPr>
          <w:color w:val="231F20"/>
          <w:spacing w:val="-5"/>
          <w:sz w:val="16"/>
        </w:rPr>
        <w:t xml:space="preserve"> </w:t>
      </w:r>
      <w:r w:rsidR="006D5D77">
        <w:rPr>
          <w:color w:val="231F20"/>
          <w:sz w:val="16"/>
        </w:rPr>
        <w:t>lesion</w:t>
      </w:r>
    </w:p>
    <w:p w:rsidR="00377354" w:rsidRDefault="006D5D77">
      <w:pPr>
        <w:spacing w:before="28"/>
        <w:ind w:left="194"/>
        <w:rPr>
          <w:rFonts w:ascii="Trebuchet MS"/>
          <w:b/>
          <w:sz w:val="18"/>
        </w:rPr>
      </w:pPr>
      <w:r>
        <w:br w:type="column"/>
      </w:r>
      <w:r>
        <w:rPr>
          <w:rFonts w:ascii="Roboto Cn"/>
          <w:b/>
          <w:i/>
          <w:color w:val="231F20"/>
          <w:spacing w:val="-1"/>
          <w:sz w:val="18"/>
        </w:rPr>
        <w:t>n</w:t>
      </w:r>
      <w:r>
        <w:rPr>
          <w:rFonts w:ascii="Trebuchet MS"/>
          <w:b/>
          <w:color w:val="231F20"/>
          <w:spacing w:val="-1"/>
          <w:sz w:val="18"/>
        </w:rPr>
        <w:t>=87,</w:t>
      </w:r>
      <w:r>
        <w:rPr>
          <w:rFonts w:ascii="Trebuchet MS"/>
          <w:b/>
          <w:color w:val="231F20"/>
          <w:spacing w:val="-12"/>
          <w:sz w:val="18"/>
        </w:rPr>
        <w:t xml:space="preserve"> </w:t>
      </w:r>
      <w:r>
        <w:rPr>
          <w:rFonts w:ascii="Roboto Cn"/>
          <w:b/>
          <w:i/>
          <w:color w:val="231F20"/>
          <w:sz w:val="18"/>
        </w:rPr>
        <w:t>n</w:t>
      </w:r>
      <w:r>
        <w:rPr>
          <w:rFonts w:ascii="Roboto Cn"/>
          <w:b/>
          <w:i/>
          <w:color w:val="231F20"/>
          <w:spacing w:val="4"/>
          <w:sz w:val="18"/>
        </w:rPr>
        <w:t xml:space="preserve"> </w:t>
      </w:r>
      <w:r>
        <w:rPr>
          <w:rFonts w:ascii="Trebuchet MS"/>
          <w:b/>
          <w:color w:val="231F20"/>
          <w:sz w:val="18"/>
        </w:rPr>
        <w:t>(%)</w:t>
      </w:r>
    </w:p>
    <w:p w:rsidR="00377354" w:rsidRDefault="00377354">
      <w:pPr>
        <w:rPr>
          <w:rFonts w:ascii="Trebuchet MS"/>
          <w:sz w:val="18"/>
        </w:rPr>
        <w:sectPr w:rsidR="00377354">
          <w:type w:val="continuous"/>
          <w:pgSz w:w="12240" w:h="15840"/>
          <w:pgMar w:top="360" w:right="920" w:bottom="280" w:left="940" w:header="720" w:footer="720" w:gutter="0"/>
          <w:cols w:num="2" w:space="720" w:equalWidth="0">
            <w:col w:w="1359" w:space="2487"/>
            <w:col w:w="6534"/>
          </w:cols>
        </w:sectPr>
      </w:pPr>
    </w:p>
    <w:p w:rsidR="00377354" w:rsidRDefault="00377354">
      <w:pPr>
        <w:pStyle w:val="BodyText"/>
        <w:spacing w:before="6"/>
        <w:rPr>
          <w:rFonts w:ascii="Trebuchet MS"/>
          <w:b/>
          <w:sz w:val="4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6"/>
        <w:gridCol w:w="1127"/>
      </w:tblGrid>
      <w:tr w:rsidR="00377354">
        <w:trPr>
          <w:trHeight w:val="203"/>
        </w:trPr>
        <w:tc>
          <w:tcPr>
            <w:tcW w:w="3736" w:type="dxa"/>
          </w:tcPr>
          <w:p w:rsidR="00377354" w:rsidRDefault="006D5D77">
            <w:pPr>
              <w:pStyle w:val="TableParagraph"/>
              <w:spacing w:before="0" w:line="177" w:lineRule="exact"/>
              <w:ind w:left="179"/>
              <w:rPr>
                <w:sz w:val="16"/>
              </w:rPr>
            </w:pPr>
            <w:r>
              <w:rPr>
                <w:color w:val="231F20"/>
                <w:sz w:val="16"/>
              </w:rPr>
              <w:t>Fracture</w:t>
            </w:r>
          </w:p>
        </w:tc>
        <w:tc>
          <w:tcPr>
            <w:tcW w:w="1127" w:type="dxa"/>
          </w:tcPr>
          <w:p w:rsidR="00377354" w:rsidRDefault="006D5D77">
            <w:pPr>
              <w:pStyle w:val="TableParagraph"/>
              <w:spacing w:before="0" w:line="177" w:lineRule="exact"/>
              <w:ind w:left="146" w:right="3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52 (59.8)</w:t>
            </w:r>
          </w:p>
        </w:tc>
      </w:tr>
      <w:tr w:rsidR="00377354">
        <w:trPr>
          <w:trHeight w:val="230"/>
        </w:trPr>
        <w:tc>
          <w:tcPr>
            <w:tcW w:w="3736" w:type="dxa"/>
          </w:tcPr>
          <w:p w:rsidR="00377354" w:rsidRDefault="006D5D77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231F20"/>
                <w:sz w:val="16"/>
              </w:rPr>
              <w:t>Nerve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injury</w:t>
            </w:r>
          </w:p>
        </w:tc>
        <w:tc>
          <w:tcPr>
            <w:tcW w:w="1127" w:type="dxa"/>
          </w:tcPr>
          <w:p w:rsidR="00377354" w:rsidRDefault="006D5D77">
            <w:pPr>
              <w:pStyle w:val="TableParagraph"/>
              <w:ind w:left="146" w:right="3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26 (29.9)</w:t>
            </w:r>
          </w:p>
        </w:tc>
      </w:tr>
      <w:tr w:rsidR="00377354">
        <w:trPr>
          <w:trHeight w:val="230"/>
        </w:trPr>
        <w:tc>
          <w:tcPr>
            <w:tcW w:w="3736" w:type="dxa"/>
          </w:tcPr>
          <w:p w:rsidR="00377354" w:rsidRDefault="006D5D77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231F20"/>
                <w:sz w:val="16"/>
              </w:rPr>
              <w:t>Abdominal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trauma</w:t>
            </w:r>
          </w:p>
        </w:tc>
        <w:tc>
          <w:tcPr>
            <w:tcW w:w="1127" w:type="dxa"/>
          </w:tcPr>
          <w:p w:rsidR="00377354" w:rsidRDefault="006D5D77">
            <w:pPr>
              <w:pStyle w:val="TableParagraph"/>
              <w:ind w:left="146" w:right="3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 (4.6)</w:t>
            </w:r>
          </w:p>
        </w:tc>
      </w:tr>
      <w:tr w:rsidR="00377354">
        <w:trPr>
          <w:trHeight w:val="230"/>
        </w:trPr>
        <w:tc>
          <w:tcPr>
            <w:tcW w:w="3736" w:type="dxa"/>
          </w:tcPr>
          <w:p w:rsidR="00377354" w:rsidRDefault="006D5D77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231F20"/>
                <w:sz w:val="16"/>
              </w:rPr>
              <w:t>Head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trauma</w:t>
            </w:r>
          </w:p>
        </w:tc>
        <w:tc>
          <w:tcPr>
            <w:tcW w:w="1127" w:type="dxa"/>
          </w:tcPr>
          <w:p w:rsidR="00377354" w:rsidRDefault="006D5D77">
            <w:pPr>
              <w:pStyle w:val="TableParagraph"/>
              <w:ind w:left="146" w:right="3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 (4.6)</w:t>
            </w:r>
          </w:p>
        </w:tc>
      </w:tr>
      <w:tr w:rsidR="00377354">
        <w:trPr>
          <w:trHeight w:val="230"/>
        </w:trPr>
        <w:tc>
          <w:tcPr>
            <w:tcW w:w="3736" w:type="dxa"/>
          </w:tcPr>
          <w:p w:rsidR="00377354" w:rsidRDefault="006D5D77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231F20"/>
                <w:sz w:val="16"/>
              </w:rPr>
              <w:t>Soft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tissue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injury</w:t>
            </w:r>
          </w:p>
        </w:tc>
        <w:tc>
          <w:tcPr>
            <w:tcW w:w="1127" w:type="dxa"/>
          </w:tcPr>
          <w:p w:rsidR="00377354" w:rsidRDefault="006D5D77">
            <w:pPr>
              <w:pStyle w:val="TableParagraph"/>
              <w:ind w:left="146" w:right="3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 (4.6)</w:t>
            </w:r>
          </w:p>
        </w:tc>
      </w:tr>
      <w:tr w:rsidR="00377354">
        <w:trPr>
          <w:trHeight w:val="230"/>
        </w:trPr>
        <w:tc>
          <w:tcPr>
            <w:tcW w:w="3736" w:type="dxa"/>
          </w:tcPr>
          <w:p w:rsidR="00377354" w:rsidRDefault="006D5D77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231F20"/>
                <w:sz w:val="16"/>
              </w:rPr>
              <w:t>DVT</w:t>
            </w:r>
          </w:p>
        </w:tc>
        <w:tc>
          <w:tcPr>
            <w:tcW w:w="1127" w:type="dxa"/>
          </w:tcPr>
          <w:p w:rsidR="00377354" w:rsidRDefault="006D5D77">
            <w:pPr>
              <w:pStyle w:val="TableParagraph"/>
              <w:ind w:left="146" w:right="3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 (1.1)</w:t>
            </w:r>
          </w:p>
        </w:tc>
      </w:tr>
      <w:tr w:rsidR="00377354">
        <w:trPr>
          <w:trHeight w:val="690"/>
        </w:trPr>
        <w:tc>
          <w:tcPr>
            <w:tcW w:w="3736" w:type="dxa"/>
          </w:tcPr>
          <w:p w:rsidR="00377354" w:rsidRDefault="006D5D77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231F20"/>
                <w:sz w:val="16"/>
              </w:rPr>
              <w:t>No</w:t>
            </w:r>
          </w:p>
          <w:p w:rsidR="00377354" w:rsidRDefault="006D5D77">
            <w:pPr>
              <w:pStyle w:val="TableParagraph"/>
              <w:spacing w:before="1" w:line="230" w:lineRule="atLeast"/>
              <w:ind w:left="179" w:right="2628" w:hanging="120"/>
              <w:rPr>
                <w:sz w:val="16"/>
              </w:rPr>
            </w:pPr>
            <w:r>
              <w:rPr>
                <w:color w:val="231F20"/>
                <w:sz w:val="16"/>
              </w:rPr>
              <w:t>Time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fixation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Preoperative</w:t>
            </w:r>
          </w:p>
        </w:tc>
        <w:tc>
          <w:tcPr>
            <w:tcW w:w="1127" w:type="dxa"/>
          </w:tcPr>
          <w:p w:rsidR="00377354" w:rsidRDefault="006D5D77">
            <w:pPr>
              <w:pStyle w:val="TableParagraph"/>
              <w:ind w:left="325"/>
              <w:rPr>
                <w:sz w:val="16"/>
              </w:rPr>
            </w:pPr>
            <w:r>
              <w:rPr>
                <w:color w:val="231F20"/>
                <w:sz w:val="16"/>
              </w:rPr>
              <w:t>48 (55.2)</w:t>
            </w:r>
          </w:p>
          <w:p w:rsidR="00377354" w:rsidRDefault="00377354">
            <w:pPr>
              <w:pStyle w:val="TableParagraph"/>
              <w:spacing w:before="9"/>
              <w:rPr>
                <w:rFonts w:ascii="Trebuchet MS"/>
                <w:b/>
                <w:sz w:val="23"/>
              </w:rPr>
            </w:pPr>
          </w:p>
          <w:p w:rsidR="00377354" w:rsidRDefault="006D5D77">
            <w:pPr>
              <w:pStyle w:val="TableParagraph"/>
              <w:spacing w:before="1"/>
              <w:ind w:left="325"/>
              <w:rPr>
                <w:sz w:val="16"/>
              </w:rPr>
            </w:pPr>
            <w:r>
              <w:rPr>
                <w:color w:val="231F20"/>
                <w:sz w:val="16"/>
              </w:rPr>
              <w:t>37 (71.2)</w:t>
            </w:r>
          </w:p>
        </w:tc>
      </w:tr>
      <w:tr w:rsidR="00377354">
        <w:trPr>
          <w:trHeight w:val="230"/>
        </w:trPr>
        <w:tc>
          <w:tcPr>
            <w:tcW w:w="3736" w:type="dxa"/>
          </w:tcPr>
          <w:p w:rsidR="00377354" w:rsidRDefault="006D5D77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231F20"/>
                <w:sz w:val="16"/>
              </w:rPr>
              <w:t>Postoperative</w:t>
            </w:r>
          </w:p>
        </w:tc>
        <w:tc>
          <w:tcPr>
            <w:tcW w:w="1127" w:type="dxa"/>
          </w:tcPr>
          <w:p w:rsidR="00377354" w:rsidRDefault="006D5D77">
            <w:pPr>
              <w:pStyle w:val="TableParagraph"/>
              <w:ind w:left="146" w:right="3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 (7.7)</w:t>
            </w:r>
          </w:p>
        </w:tc>
      </w:tr>
      <w:tr w:rsidR="00377354">
        <w:trPr>
          <w:trHeight w:val="230"/>
        </w:trPr>
        <w:tc>
          <w:tcPr>
            <w:tcW w:w="3736" w:type="dxa"/>
          </w:tcPr>
          <w:p w:rsidR="00377354" w:rsidRDefault="006D5D77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231F20"/>
                <w:sz w:val="16"/>
              </w:rPr>
              <w:t>Conserve</w:t>
            </w:r>
          </w:p>
        </w:tc>
        <w:tc>
          <w:tcPr>
            <w:tcW w:w="1127" w:type="dxa"/>
          </w:tcPr>
          <w:p w:rsidR="00377354" w:rsidRDefault="006D5D77">
            <w:pPr>
              <w:pStyle w:val="TableParagraph"/>
              <w:ind w:left="146" w:right="3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 (1.9)</w:t>
            </w:r>
          </w:p>
        </w:tc>
      </w:tr>
      <w:tr w:rsidR="00377354">
        <w:trPr>
          <w:trHeight w:val="227"/>
        </w:trPr>
        <w:tc>
          <w:tcPr>
            <w:tcW w:w="3736" w:type="dxa"/>
            <w:tcBorders>
              <w:bottom w:val="single" w:sz="4" w:space="0" w:color="004D43"/>
            </w:tcBorders>
          </w:tcPr>
          <w:p w:rsidR="00377354" w:rsidRDefault="006D5D77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231F20"/>
                <w:sz w:val="16"/>
              </w:rPr>
              <w:t>Amputation</w:t>
            </w:r>
          </w:p>
        </w:tc>
        <w:tc>
          <w:tcPr>
            <w:tcW w:w="1127" w:type="dxa"/>
            <w:tcBorders>
              <w:bottom w:val="single" w:sz="4" w:space="0" w:color="004D43"/>
            </w:tcBorders>
          </w:tcPr>
          <w:p w:rsidR="00377354" w:rsidRDefault="006D5D77">
            <w:pPr>
              <w:pStyle w:val="TableParagraph"/>
              <w:ind w:left="146" w:right="3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10 (19.2)</w:t>
            </w:r>
          </w:p>
        </w:tc>
      </w:tr>
      <w:tr w:rsidR="00377354">
        <w:trPr>
          <w:trHeight w:val="512"/>
        </w:trPr>
        <w:tc>
          <w:tcPr>
            <w:tcW w:w="3736" w:type="dxa"/>
            <w:tcBorders>
              <w:top w:val="single" w:sz="4" w:space="0" w:color="004D43"/>
              <w:bottom w:val="single" w:sz="8" w:space="0" w:color="004D43"/>
            </w:tcBorders>
          </w:tcPr>
          <w:p w:rsidR="00377354" w:rsidRDefault="006D5D77">
            <w:pPr>
              <w:pStyle w:val="TableParagraph"/>
              <w:spacing w:before="3"/>
              <w:ind w:left="59"/>
              <w:rPr>
                <w:sz w:val="16"/>
              </w:rPr>
            </w:pPr>
            <w:r>
              <w:rPr>
                <w:color w:val="231F20"/>
                <w:sz w:val="16"/>
              </w:rPr>
              <w:t>DVT: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Deep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venous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thrombosis</w:t>
            </w:r>
          </w:p>
        </w:tc>
        <w:tc>
          <w:tcPr>
            <w:tcW w:w="1127" w:type="dxa"/>
            <w:tcBorders>
              <w:top w:val="single" w:sz="4" w:space="0" w:color="004D43"/>
              <w:bottom w:val="single" w:sz="8" w:space="0" w:color="004D43"/>
            </w:tcBorders>
          </w:tcPr>
          <w:p w:rsidR="00377354" w:rsidRDefault="0037735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377354">
        <w:trPr>
          <w:trHeight w:val="342"/>
        </w:trPr>
        <w:tc>
          <w:tcPr>
            <w:tcW w:w="3736" w:type="dxa"/>
            <w:tcBorders>
              <w:top w:val="single" w:sz="8" w:space="0" w:color="004D43"/>
              <w:bottom w:val="single" w:sz="4" w:space="0" w:color="004D43"/>
            </w:tcBorders>
            <w:shd w:val="clear" w:color="auto" w:fill="D3E3E1"/>
          </w:tcPr>
          <w:p w:rsidR="00377354" w:rsidRDefault="006D5D77">
            <w:pPr>
              <w:pStyle w:val="TableParagraph"/>
              <w:spacing w:before="57"/>
              <w:ind w:left="5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w w:val="85"/>
                <w:sz w:val="20"/>
              </w:rPr>
              <w:t>Table</w:t>
            </w:r>
            <w:r>
              <w:rPr>
                <w:rFonts w:ascii="Trebuchet MS"/>
                <w:b/>
                <w:color w:val="231F20"/>
                <w:spacing w:val="13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85"/>
                <w:sz w:val="20"/>
              </w:rPr>
              <w:t>6:</w:t>
            </w:r>
            <w:r>
              <w:rPr>
                <w:rFonts w:ascii="Trebuchet MS"/>
                <w:b/>
                <w:color w:val="231F20"/>
                <w:spacing w:val="14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85"/>
                <w:sz w:val="20"/>
              </w:rPr>
              <w:t>Presentation</w:t>
            </w:r>
            <w:r>
              <w:rPr>
                <w:rFonts w:ascii="Trebuchet MS"/>
                <w:b/>
                <w:color w:val="231F20"/>
                <w:spacing w:val="13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85"/>
                <w:sz w:val="20"/>
              </w:rPr>
              <w:t>and</w:t>
            </w:r>
            <w:r>
              <w:rPr>
                <w:rFonts w:ascii="Trebuchet MS"/>
                <w:b/>
                <w:color w:val="231F20"/>
                <w:spacing w:val="14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85"/>
                <w:sz w:val="20"/>
              </w:rPr>
              <w:t>type</w:t>
            </w:r>
            <w:r>
              <w:rPr>
                <w:rFonts w:ascii="Trebuchet MS"/>
                <w:b/>
                <w:color w:val="231F20"/>
                <w:spacing w:val="14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85"/>
                <w:sz w:val="20"/>
              </w:rPr>
              <w:t>of</w:t>
            </w:r>
            <w:r>
              <w:rPr>
                <w:rFonts w:ascii="Trebuchet MS"/>
                <w:b/>
                <w:color w:val="231F20"/>
                <w:spacing w:val="13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85"/>
                <w:sz w:val="20"/>
              </w:rPr>
              <w:t>ischemia</w:t>
            </w:r>
          </w:p>
        </w:tc>
        <w:tc>
          <w:tcPr>
            <w:tcW w:w="1127" w:type="dxa"/>
            <w:tcBorders>
              <w:top w:val="single" w:sz="8" w:space="0" w:color="004D43"/>
              <w:bottom w:val="single" w:sz="4" w:space="0" w:color="004D43"/>
            </w:tcBorders>
            <w:shd w:val="clear" w:color="auto" w:fill="D3E3E1"/>
          </w:tcPr>
          <w:p w:rsidR="00377354" w:rsidRDefault="0037735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377354">
        <w:trPr>
          <w:trHeight w:val="296"/>
        </w:trPr>
        <w:tc>
          <w:tcPr>
            <w:tcW w:w="3736" w:type="dxa"/>
            <w:tcBorders>
              <w:top w:val="single" w:sz="4" w:space="0" w:color="004D43"/>
              <w:bottom w:val="single" w:sz="4" w:space="0" w:color="004D43"/>
            </w:tcBorders>
          </w:tcPr>
          <w:p w:rsidR="00377354" w:rsidRDefault="0037735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27" w:type="dxa"/>
            <w:tcBorders>
              <w:top w:val="single" w:sz="4" w:space="0" w:color="004D43"/>
              <w:bottom w:val="single" w:sz="4" w:space="0" w:color="004D43"/>
            </w:tcBorders>
          </w:tcPr>
          <w:p w:rsidR="00377354" w:rsidRDefault="006D5D77">
            <w:pPr>
              <w:pStyle w:val="TableParagraph"/>
              <w:spacing w:before="45"/>
              <w:ind w:left="146" w:right="41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Roboto Cn"/>
                <w:b/>
                <w:i/>
                <w:color w:val="231F20"/>
                <w:sz w:val="18"/>
              </w:rPr>
              <w:t>n</w:t>
            </w:r>
            <w:r>
              <w:rPr>
                <w:rFonts w:ascii="Trebuchet MS"/>
                <w:b/>
                <w:color w:val="231F20"/>
                <w:sz w:val="18"/>
              </w:rPr>
              <w:t>=87,</w:t>
            </w:r>
            <w:r>
              <w:rPr>
                <w:rFonts w:ascii="Trebuchet MS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Roboto Cn"/>
                <w:b/>
                <w:i/>
                <w:color w:val="231F20"/>
                <w:sz w:val="18"/>
              </w:rPr>
              <w:t>n</w:t>
            </w:r>
            <w:r>
              <w:rPr>
                <w:rFonts w:ascii="Roboto Cn"/>
                <w:b/>
                <w:i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Trebuchet MS"/>
                <w:b/>
                <w:color w:val="231F20"/>
                <w:sz w:val="18"/>
              </w:rPr>
              <w:t>(%)</w:t>
            </w:r>
          </w:p>
        </w:tc>
      </w:tr>
      <w:tr w:rsidR="00377354">
        <w:trPr>
          <w:trHeight w:val="453"/>
        </w:trPr>
        <w:tc>
          <w:tcPr>
            <w:tcW w:w="3736" w:type="dxa"/>
            <w:tcBorders>
              <w:top w:val="single" w:sz="4" w:space="0" w:color="004D43"/>
            </w:tcBorders>
          </w:tcPr>
          <w:p w:rsidR="00377354" w:rsidRDefault="006D5D77">
            <w:pPr>
              <w:pStyle w:val="TableParagraph"/>
              <w:spacing w:before="12"/>
              <w:ind w:right="288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Presentation</w:t>
            </w:r>
          </w:p>
          <w:p w:rsidR="00377354" w:rsidRDefault="006D5D77">
            <w:pPr>
              <w:pStyle w:val="TableParagraph"/>
              <w:spacing w:before="47"/>
              <w:ind w:right="2979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Ischemia</w:t>
            </w:r>
          </w:p>
        </w:tc>
        <w:tc>
          <w:tcPr>
            <w:tcW w:w="1127" w:type="dxa"/>
            <w:tcBorders>
              <w:top w:val="single" w:sz="4" w:space="0" w:color="004D43"/>
            </w:tcBorders>
          </w:tcPr>
          <w:p w:rsidR="00377354" w:rsidRDefault="00377354">
            <w:pPr>
              <w:pStyle w:val="TableParagraph"/>
              <w:spacing w:before="10"/>
              <w:rPr>
                <w:rFonts w:ascii="Trebuchet MS"/>
                <w:b/>
                <w:sz w:val="20"/>
              </w:rPr>
            </w:pPr>
          </w:p>
          <w:p w:rsidR="00377354" w:rsidRDefault="006D5D77">
            <w:pPr>
              <w:pStyle w:val="TableParagraph"/>
              <w:spacing w:before="0"/>
              <w:ind w:left="146" w:right="4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56 (64.4)</w:t>
            </w:r>
          </w:p>
        </w:tc>
      </w:tr>
      <w:tr w:rsidR="00377354">
        <w:trPr>
          <w:trHeight w:val="230"/>
        </w:trPr>
        <w:tc>
          <w:tcPr>
            <w:tcW w:w="3736" w:type="dxa"/>
          </w:tcPr>
          <w:p w:rsidR="00377354" w:rsidRDefault="006D5D77">
            <w:pPr>
              <w:pStyle w:val="TableParagraph"/>
              <w:ind w:left="176"/>
              <w:rPr>
                <w:sz w:val="16"/>
              </w:rPr>
            </w:pPr>
            <w:r>
              <w:rPr>
                <w:color w:val="231F20"/>
                <w:sz w:val="16"/>
              </w:rPr>
              <w:t>Active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bleeding</w:t>
            </w:r>
          </w:p>
        </w:tc>
        <w:tc>
          <w:tcPr>
            <w:tcW w:w="1127" w:type="dxa"/>
          </w:tcPr>
          <w:p w:rsidR="00377354" w:rsidRDefault="006D5D77">
            <w:pPr>
              <w:pStyle w:val="TableParagraph"/>
              <w:ind w:left="146" w:right="4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20 (23.0)</w:t>
            </w:r>
          </w:p>
        </w:tc>
      </w:tr>
      <w:tr w:rsidR="00377354">
        <w:trPr>
          <w:trHeight w:val="230"/>
        </w:trPr>
        <w:tc>
          <w:tcPr>
            <w:tcW w:w="3736" w:type="dxa"/>
          </w:tcPr>
          <w:p w:rsidR="00377354" w:rsidRDefault="006D5D77">
            <w:pPr>
              <w:pStyle w:val="TableParagraph"/>
              <w:ind w:left="176"/>
              <w:rPr>
                <w:sz w:val="16"/>
              </w:rPr>
            </w:pPr>
            <w:r>
              <w:rPr>
                <w:color w:val="231F20"/>
                <w:sz w:val="16"/>
              </w:rPr>
              <w:t>AVF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+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pseudoaneurysm</w:t>
            </w:r>
          </w:p>
        </w:tc>
        <w:tc>
          <w:tcPr>
            <w:tcW w:w="1127" w:type="dxa"/>
          </w:tcPr>
          <w:p w:rsidR="00377354" w:rsidRDefault="006D5D77">
            <w:pPr>
              <w:pStyle w:val="TableParagraph"/>
              <w:ind w:left="146" w:right="4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7 (8.0)</w:t>
            </w:r>
          </w:p>
        </w:tc>
      </w:tr>
      <w:tr w:rsidR="00377354">
        <w:trPr>
          <w:trHeight w:val="230"/>
        </w:trPr>
        <w:tc>
          <w:tcPr>
            <w:tcW w:w="3736" w:type="dxa"/>
          </w:tcPr>
          <w:p w:rsidR="00377354" w:rsidRDefault="006D5D77">
            <w:pPr>
              <w:pStyle w:val="TableParagraph"/>
              <w:ind w:left="176"/>
              <w:rPr>
                <w:sz w:val="16"/>
              </w:rPr>
            </w:pPr>
            <w:r>
              <w:rPr>
                <w:color w:val="231F20"/>
                <w:sz w:val="16"/>
              </w:rPr>
              <w:t>Hematoma</w:t>
            </w:r>
          </w:p>
        </w:tc>
        <w:tc>
          <w:tcPr>
            <w:tcW w:w="1127" w:type="dxa"/>
          </w:tcPr>
          <w:p w:rsidR="00377354" w:rsidRDefault="006D5D77">
            <w:pPr>
              <w:pStyle w:val="TableParagraph"/>
              <w:ind w:left="146" w:right="4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 (3.4)</w:t>
            </w:r>
          </w:p>
        </w:tc>
      </w:tr>
      <w:tr w:rsidR="00377354">
        <w:trPr>
          <w:trHeight w:val="433"/>
        </w:trPr>
        <w:tc>
          <w:tcPr>
            <w:tcW w:w="3736" w:type="dxa"/>
          </w:tcPr>
          <w:p w:rsidR="00377354" w:rsidRDefault="006D5D77">
            <w:pPr>
              <w:pStyle w:val="TableParagraph"/>
              <w:ind w:left="176"/>
              <w:rPr>
                <w:sz w:val="16"/>
              </w:rPr>
            </w:pPr>
            <w:r>
              <w:rPr>
                <w:color w:val="231F20"/>
                <w:sz w:val="16"/>
              </w:rPr>
              <w:t>Shock</w:t>
            </w:r>
          </w:p>
          <w:p w:rsidR="00377354" w:rsidRDefault="006D5D77">
            <w:pPr>
              <w:pStyle w:val="TableParagraph"/>
              <w:spacing w:before="47" w:line="164" w:lineRule="exact"/>
              <w:ind w:left="56"/>
              <w:rPr>
                <w:sz w:val="16"/>
              </w:rPr>
            </w:pPr>
            <w:r>
              <w:rPr>
                <w:color w:val="231F20"/>
                <w:sz w:val="16"/>
              </w:rPr>
              <w:t>Type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ischemia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</w:t>
            </w:r>
            <w:r>
              <w:rPr>
                <w:i/>
                <w:color w:val="231F20"/>
                <w:sz w:val="16"/>
              </w:rPr>
              <w:t>n</w:t>
            </w:r>
            <w:r>
              <w:rPr>
                <w:color w:val="231F20"/>
                <w:sz w:val="16"/>
              </w:rPr>
              <w:t>=56)</w:t>
            </w:r>
          </w:p>
        </w:tc>
        <w:tc>
          <w:tcPr>
            <w:tcW w:w="1127" w:type="dxa"/>
          </w:tcPr>
          <w:p w:rsidR="00377354" w:rsidRDefault="006D5D77">
            <w:pPr>
              <w:pStyle w:val="TableParagraph"/>
              <w:ind w:left="146" w:right="4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 (1.1)</w:t>
            </w:r>
          </w:p>
        </w:tc>
      </w:tr>
    </w:tbl>
    <w:p w:rsidR="00377354" w:rsidRDefault="006D5D77">
      <w:pPr>
        <w:tabs>
          <w:tab w:val="left" w:pos="4194"/>
        </w:tabs>
        <w:spacing w:before="46"/>
        <w:ind w:left="311"/>
        <w:rPr>
          <w:sz w:val="16"/>
        </w:rPr>
      </w:pPr>
      <w:r>
        <w:rPr>
          <w:color w:val="231F20"/>
          <w:sz w:val="16"/>
        </w:rPr>
        <w:t>Nonviable</w:t>
      </w:r>
      <w:r>
        <w:rPr>
          <w:color w:val="231F20"/>
          <w:sz w:val="16"/>
        </w:rPr>
        <w:tab/>
        <w:t>21 (37.5)</w:t>
      </w:r>
    </w:p>
    <w:p w:rsidR="00377354" w:rsidRDefault="006D5D77">
      <w:pPr>
        <w:tabs>
          <w:tab w:val="left" w:pos="4194"/>
        </w:tabs>
        <w:spacing w:before="47"/>
        <w:ind w:left="311"/>
        <w:rPr>
          <w:sz w:val="16"/>
        </w:rPr>
      </w:pPr>
      <w:r>
        <w:rPr>
          <w:color w:val="231F20"/>
          <w:sz w:val="16"/>
        </w:rPr>
        <w:t>Marginally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threatened</w:t>
      </w:r>
      <w:r>
        <w:rPr>
          <w:color w:val="231F20"/>
          <w:sz w:val="16"/>
        </w:rPr>
        <w:tab/>
        <w:t>17 (30.4)</w:t>
      </w:r>
    </w:p>
    <w:p w:rsidR="00377354" w:rsidRDefault="00C65D2D">
      <w:pPr>
        <w:tabs>
          <w:tab w:val="left" w:pos="4194"/>
        </w:tabs>
        <w:spacing w:before="46"/>
        <w:ind w:left="311"/>
        <w:rPr>
          <w:sz w:val="16"/>
        </w:rPr>
      </w:pPr>
      <w:r>
        <w:pict>
          <v:group id="_x0000_s1204" style="position:absolute;left:0;text-align:left;margin-left:53.75pt;margin-top:12.65pt;width:243.15pt;height:.5pt;z-index:-15721984;mso-wrap-distance-left:0;mso-wrap-distance-right:0;mso-position-horizontal-relative:page" coordorigin="1075,253" coordsize="4863,10">
            <v:line id="_x0000_s1207" style="position:absolute" from="1075,258" to="2855,258" strokecolor="#004d43" strokeweight=".5pt"/>
            <v:line id="_x0000_s1206" style="position:absolute" from="2855,258" to="4918,258" strokecolor="#004d43" strokeweight=".5pt"/>
            <v:line id="_x0000_s1205" style="position:absolute" from="4918,258" to="5938,258" strokecolor="#004d43" strokeweight=".5pt"/>
            <w10:wrap type="topAndBottom" anchorx="page"/>
          </v:group>
        </w:pict>
      </w:r>
      <w:r w:rsidR="006D5D77">
        <w:rPr>
          <w:color w:val="231F20"/>
          <w:sz w:val="16"/>
        </w:rPr>
        <w:t>Immediately threatened</w:t>
      </w:r>
      <w:r w:rsidR="006D5D77">
        <w:rPr>
          <w:color w:val="231F20"/>
          <w:sz w:val="16"/>
        </w:rPr>
        <w:tab/>
        <w:t>18 (32.1)</w:t>
      </w:r>
    </w:p>
    <w:p w:rsidR="00377354" w:rsidRDefault="006D5D77">
      <w:pPr>
        <w:ind w:left="191"/>
        <w:rPr>
          <w:sz w:val="16"/>
        </w:rPr>
      </w:pPr>
      <w:r>
        <w:rPr>
          <w:color w:val="231F20"/>
          <w:w w:val="95"/>
          <w:sz w:val="16"/>
        </w:rPr>
        <w:t>AVF: Artriovenous</w:t>
      </w:r>
      <w:r>
        <w:rPr>
          <w:color w:val="231F20"/>
          <w:spacing w:val="1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fistula</w:t>
      </w:r>
    </w:p>
    <w:p w:rsidR="00377354" w:rsidRDefault="00377354">
      <w:pPr>
        <w:pStyle w:val="BodyText"/>
        <w:spacing w:after="1"/>
        <w:rPr>
          <w:sz w:val="26"/>
        </w:rPr>
      </w:pPr>
    </w:p>
    <w:p w:rsidR="00377354" w:rsidRDefault="00C65D2D">
      <w:pPr>
        <w:pStyle w:val="BodyText"/>
        <w:ind w:left="127"/>
      </w:pPr>
      <w:r>
        <w:pict>
          <v:group id="_x0000_s1195" style="width:243.15pt;height:18.65pt;mso-position-horizontal-relative:char;mso-position-vertical-relative:line" coordsize="4863,373">
            <v:rect id="_x0000_s1203" style="position:absolute;top:10;width:4863;height:358" fillcolor="#d3e3e1" stroked="f"/>
            <v:line id="_x0000_s1202" style="position:absolute" from="0,10" to="1820,10" strokecolor="#004d43" strokeweight="1pt"/>
            <v:line id="_x0000_s1201" style="position:absolute" from="1820,10" to="3842,10" strokecolor="#004d43" strokeweight="1pt"/>
            <v:line id="_x0000_s1200" style="position:absolute" from="3842,10" to="4862,10" strokecolor="#004d43" strokeweight="1pt"/>
            <v:line id="_x0000_s1199" style="position:absolute" from="0,367" to="1820,367" strokecolor="#004d43" strokeweight=".5pt"/>
            <v:line id="_x0000_s1198" style="position:absolute" from="1820,367" to="3842,367" strokecolor="#004d43" strokeweight=".5pt"/>
            <v:line id="_x0000_s1197" style="position:absolute" from="3842,367" to="4862,367" strokecolor="#004d43" strokeweight=".5pt"/>
            <v:shape id="_x0000_s1196" type="#_x0000_t202" style="position:absolute;top:20;width:4863;height:343" filled="f" stroked="f">
              <v:textbox inset="0,0,0,0">
                <w:txbxContent>
                  <w:p w:rsidR="00377354" w:rsidRDefault="006D5D77">
                    <w:pPr>
                      <w:spacing w:before="57"/>
                      <w:ind w:left="56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Table</w:t>
                    </w:r>
                    <w:r>
                      <w:rPr>
                        <w:rFonts w:ascii="Trebuchet MS"/>
                        <w:b/>
                        <w:color w:val="231F20"/>
                        <w:spacing w:val="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7:</w:t>
                    </w:r>
                    <w:r>
                      <w:rPr>
                        <w:rFonts w:ascii="Trebuchet MS"/>
                        <w:b/>
                        <w:color w:val="231F20"/>
                        <w:spacing w:val="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Time</w:t>
                    </w:r>
                    <w:r>
                      <w:rPr>
                        <w:rFonts w:ascii="Trebuchet MS"/>
                        <w:b/>
                        <w:color w:val="231F20"/>
                        <w:spacing w:val="8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b/>
                        <w:color w:val="231F20"/>
                        <w:spacing w:val="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presentation</w:t>
                    </w:r>
                  </w:p>
                </w:txbxContent>
              </v:textbox>
            </v:shape>
            <w10:anchorlock/>
          </v:group>
        </w:pict>
      </w:r>
    </w:p>
    <w:p w:rsidR="00377354" w:rsidRDefault="00377354">
      <w:pPr>
        <w:sectPr w:rsidR="00377354">
          <w:type w:val="continuous"/>
          <w:pgSz w:w="12240" w:h="15840"/>
          <w:pgMar w:top="360" w:right="920" w:bottom="280" w:left="940" w:header="720" w:footer="720" w:gutter="0"/>
          <w:cols w:space="720"/>
        </w:sectPr>
      </w:pPr>
    </w:p>
    <w:p w:rsidR="00377354" w:rsidRDefault="006D5D77">
      <w:pPr>
        <w:tabs>
          <w:tab w:val="left" w:pos="4039"/>
        </w:tabs>
        <w:spacing w:before="28"/>
        <w:ind w:left="194"/>
        <w:rPr>
          <w:rFonts w:ascii="Trebuchet MS"/>
          <w:b/>
          <w:sz w:val="18"/>
        </w:rPr>
      </w:pPr>
      <w:r>
        <w:rPr>
          <w:rFonts w:ascii="Trebuchet MS"/>
          <w:b/>
          <w:color w:val="231F20"/>
          <w:w w:val="80"/>
          <w:sz w:val="18"/>
        </w:rPr>
        <w:t>Time</w:t>
      </w:r>
      <w:r>
        <w:rPr>
          <w:rFonts w:ascii="Trebuchet MS"/>
          <w:b/>
          <w:color w:val="231F20"/>
          <w:spacing w:val="7"/>
          <w:w w:val="80"/>
          <w:sz w:val="18"/>
        </w:rPr>
        <w:t xml:space="preserve"> </w:t>
      </w:r>
      <w:r>
        <w:rPr>
          <w:rFonts w:ascii="Trebuchet MS"/>
          <w:b/>
          <w:color w:val="231F20"/>
          <w:w w:val="80"/>
          <w:sz w:val="18"/>
        </w:rPr>
        <w:t>of</w:t>
      </w:r>
      <w:r>
        <w:rPr>
          <w:rFonts w:ascii="Trebuchet MS"/>
          <w:b/>
          <w:color w:val="231F20"/>
          <w:spacing w:val="8"/>
          <w:w w:val="80"/>
          <w:sz w:val="18"/>
        </w:rPr>
        <w:t xml:space="preserve"> </w:t>
      </w:r>
      <w:r>
        <w:rPr>
          <w:rFonts w:ascii="Trebuchet MS"/>
          <w:b/>
          <w:color w:val="231F20"/>
          <w:w w:val="80"/>
          <w:sz w:val="18"/>
        </w:rPr>
        <w:t>presentation</w:t>
      </w:r>
      <w:r>
        <w:rPr>
          <w:rFonts w:ascii="Trebuchet MS"/>
          <w:b/>
          <w:color w:val="231F20"/>
          <w:spacing w:val="8"/>
          <w:w w:val="80"/>
          <w:sz w:val="18"/>
        </w:rPr>
        <w:t xml:space="preserve"> </w:t>
      </w:r>
      <w:r>
        <w:rPr>
          <w:rFonts w:ascii="Trebuchet MS"/>
          <w:b/>
          <w:color w:val="231F20"/>
          <w:w w:val="80"/>
          <w:sz w:val="18"/>
        </w:rPr>
        <w:t>(h)</w:t>
      </w:r>
      <w:r>
        <w:rPr>
          <w:rFonts w:ascii="Trebuchet MS"/>
          <w:b/>
          <w:color w:val="231F20"/>
          <w:w w:val="80"/>
          <w:sz w:val="18"/>
        </w:rPr>
        <w:tab/>
      </w:r>
      <w:r>
        <w:rPr>
          <w:rFonts w:ascii="Roboto Cn"/>
          <w:b/>
          <w:i/>
          <w:color w:val="231F20"/>
          <w:sz w:val="18"/>
        </w:rPr>
        <w:t>n</w:t>
      </w:r>
      <w:r>
        <w:rPr>
          <w:rFonts w:ascii="Trebuchet MS"/>
          <w:b/>
          <w:color w:val="231F20"/>
          <w:sz w:val="18"/>
        </w:rPr>
        <w:t>=87,</w:t>
      </w:r>
      <w:r>
        <w:rPr>
          <w:rFonts w:ascii="Trebuchet MS"/>
          <w:b/>
          <w:color w:val="231F20"/>
          <w:spacing w:val="-12"/>
          <w:sz w:val="18"/>
        </w:rPr>
        <w:t xml:space="preserve"> </w:t>
      </w:r>
      <w:r>
        <w:rPr>
          <w:rFonts w:ascii="Roboto Cn"/>
          <w:b/>
          <w:i/>
          <w:color w:val="231F20"/>
          <w:sz w:val="18"/>
        </w:rPr>
        <w:t>n</w:t>
      </w:r>
      <w:r>
        <w:rPr>
          <w:rFonts w:ascii="Roboto Cn"/>
          <w:b/>
          <w:i/>
          <w:color w:val="231F20"/>
          <w:spacing w:val="3"/>
          <w:sz w:val="18"/>
        </w:rPr>
        <w:t xml:space="preserve"> </w:t>
      </w:r>
      <w:r>
        <w:rPr>
          <w:rFonts w:ascii="Trebuchet MS"/>
          <w:b/>
          <w:color w:val="231F20"/>
          <w:sz w:val="18"/>
        </w:rPr>
        <w:t>(%)</w:t>
      </w:r>
    </w:p>
    <w:p w:rsidR="00377354" w:rsidRDefault="00377354">
      <w:pPr>
        <w:pStyle w:val="BodyText"/>
        <w:rPr>
          <w:rFonts w:ascii="Trebuchet MS"/>
          <w:b/>
          <w:sz w:val="3"/>
        </w:rPr>
      </w:pPr>
    </w:p>
    <w:p w:rsidR="00377354" w:rsidRDefault="00C65D2D">
      <w:pPr>
        <w:pStyle w:val="BodyText"/>
        <w:spacing w:line="20" w:lineRule="exact"/>
        <w:ind w:left="132" w:right="-29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191" style="width:243.15pt;height:.5pt;mso-position-horizontal-relative:char;mso-position-vertical-relative:line" coordsize="4863,10">
            <v:line id="_x0000_s1194" style="position:absolute" from="0,5" to="1820,5" strokecolor="#004d43" strokeweight=".5pt"/>
            <v:line id="_x0000_s1193" style="position:absolute" from="1820,5" to="3842,5" strokecolor="#004d43" strokeweight=".5pt"/>
            <v:line id="_x0000_s1192" style="position:absolute" from="3842,5" to="4862,5" strokecolor="#004d43" strokeweight=".5pt"/>
            <w10:anchorlock/>
          </v:group>
        </w:pict>
      </w:r>
    </w:p>
    <w:p w:rsidR="00377354" w:rsidRDefault="006D5D77">
      <w:pPr>
        <w:tabs>
          <w:tab w:val="left" w:pos="4196"/>
        </w:tabs>
        <w:spacing w:before="3"/>
        <w:ind w:left="194"/>
        <w:rPr>
          <w:sz w:val="16"/>
        </w:rPr>
      </w:pPr>
      <w:r>
        <w:rPr>
          <w:color w:val="231F20"/>
          <w:sz w:val="16"/>
        </w:rPr>
        <w:t>1-6</w:t>
      </w:r>
      <w:r>
        <w:rPr>
          <w:color w:val="231F20"/>
          <w:sz w:val="16"/>
        </w:rPr>
        <w:tab/>
        <w:t>58 (66.7)</w:t>
      </w:r>
    </w:p>
    <w:p w:rsidR="00377354" w:rsidRDefault="006D5D77">
      <w:pPr>
        <w:tabs>
          <w:tab w:val="left" w:pos="4196"/>
        </w:tabs>
        <w:spacing w:before="46"/>
        <w:ind w:left="194"/>
        <w:rPr>
          <w:sz w:val="16"/>
        </w:rPr>
      </w:pPr>
      <w:r>
        <w:rPr>
          <w:color w:val="231F20"/>
          <w:sz w:val="16"/>
        </w:rPr>
        <w:t>7-12</w:t>
      </w:r>
      <w:r>
        <w:rPr>
          <w:color w:val="231F20"/>
          <w:sz w:val="16"/>
        </w:rPr>
        <w:tab/>
        <w:t>17 (19.5)</w:t>
      </w:r>
    </w:p>
    <w:p w:rsidR="00377354" w:rsidRDefault="006D5D77">
      <w:pPr>
        <w:tabs>
          <w:tab w:val="left" w:pos="4276"/>
        </w:tabs>
        <w:spacing w:before="46"/>
        <w:ind w:left="194"/>
        <w:rPr>
          <w:sz w:val="16"/>
        </w:rPr>
      </w:pPr>
      <w:r>
        <w:rPr>
          <w:color w:val="231F20"/>
          <w:sz w:val="16"/>
        </w:rPr>
        <w:t>13-24</w:t>
      </w:r>
      <w:r>
        <w:rPr>
          <w:color w:val="231F20"/>
          <w:sz w:val="16"/>
        </w:rPr>
        <w:tab/>
        <w:t>4 (4.6)</w:t>
      </w:r>
    </w:p>
    <w:p w:rsidR="00377354" w:rsidRDefault="006D5D77">
      <w:pPr>
        <w:tabs>
          <w:tab w:val="left" w:pos="4276"/>
        </w:tabs>
        <w:spacing w:before="46"/>
        <w:ind w:left="194"/>
        <w:rPr>
          <w:sz w:val="16"/>
        </w:rPr>
      </w:pPr>
      <w:r>
        <w:rPr>
          <w:color w:val="231F20"/>
          <w:sz w:val="16"/>
        </w:rPr>
        <w:t>&gt;24</w:t>
      </w:r>
      <w:r>
        <w:rPr>
          <w:color w:val="231F20"/>
          <w:sz w:val="16"/>
        </w:rPr>
        <w:tab/>
        <w:t>8 (9.2)</w:t>
      </w:r>
    </w:p>
    <w:p w:rsidR="00377354" w:rsidRDefault="00377354">
      <w:pPr>
        <w:pStyle w:val="BodyText"/>
        <w:spacing w:before="1"/>
        <w:rPr>
          <w:sz w:val="2"/>
        </w:rPr>
      </w:pPr>
    </w:p>
    <w:p w:rsidR="00377354" w:rsidRDefault="00C65D2D">
      <w:pPr>
        <w:pStyle w:val="BodyText"/>
        <w:spacing w:line="20" w:lineRule="exact"/>
        <w:ind w:left="132" w:right="-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87" style="width:243.15pt;height:.5pt;mso-position-horizontal-relative:char;mso-position-vertical-relative:line" coordsize="4863,10">
            <v:line id="_x0000_s1190" style="position:absolute" from="0,5" to="1820,5" strokecolor="#004d43" strokeweight=".5pt"/>
            <v:line id="_x0000_s1189" style="position:absolute" from="1820,5" to="3842,5" strokecolor="#004d43" strokeweight=".5pt"/>
            <v:line id="_x0000_s1188" style="position:absolute" from="3842,5" to="4862,5" strokecolor="#004d43" strokeweight=".5pt"/>
            <w10:anchorlock/>
          </v:group>
        </w:pict>
      </w:r>
    </w:p>
    <w:p w:rsidR="00377354" w:rsidRDefault="00377354">
      <w:pPr>
        <w:pStyle w:val="BodyText"/>
        <w:spacing w:before="3"/>
        <w:rPr>
          <w:sz w:val="26"/>
        </w:rPr>
      </w:pPr>
    </w:p>
    <w:p w:rsidR="00377354" w:rsidRDefault="006D5D77">
      <w:pPr>
        <w:pStyle w:val="BodyText"/>
        <w:spacing w:line="252" w:lineRule="auto"/>
        <w:ind w:left="497" w:right="38"/>
        <w:jc w:val="both"/>
      </w:pPr>
      <w:r>
        <w:rPr>
          <w:color w:val="231F20"/>
          <w:spacing w:val="-2"/>
        </w:rPr>
        <w:t>control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then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surgical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intervention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representing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1.15%,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two patients had conservative management representing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2.3%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[Table 8]</w:t>
      </w:r>
    </w:p>
    <w:p w:rsidR="00377354" w:rsidRDefault="006D5D77">
      <w:pPr>
        <w:pStyle w:val="BodyText"/>
        <w:spacing w:line="252" w:lineRule="auto"/>
        <w:ind w:left="497" w:right="39"/>
        <w:jc w:val="both"/>
      </w:pPr>
      <w:r>
        <w:rPr>
          <w:color w:val="231F20"/>
        </w:rPr>
        <w:t>Those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arterial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vascular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managed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follows, 44 patients had interposition vein graft (IPVG)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from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great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saphenous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vein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representing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53.7%,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10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patients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had primary amputation of the limb representing 12.2%,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6 patients had ligation of the injured artery representing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7.3%,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5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patients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had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repair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injured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artery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representing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5"/>
        </w:rPr>
        <w:t>6.1%,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5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patients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had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thrombectomy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representing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6.1%,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three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5"/>
        </w:rPr>
        <w:t>patients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had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end-to-end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anastomosis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representing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3.7%,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two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patients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had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angio-embolization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injured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artery,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5"/>
        </w:rPr>
        <w:t>patient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had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bypass,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one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patient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had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extra-anatomical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bypass,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one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patient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had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endovascular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balloon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control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surgical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management, one patient had just fasciotomies, and one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interposition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synthetic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graft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[Table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9]</w:t>
      </w:r>
    </w:p>
    <w:p w:rsidR="00377354" w:rsidRDefault="006D5D77">
      <w:pPr>
        <w:pStyle w:val="BodyText"/>
        <w:rPr>
          <w:sz w:val="22"/>
        </w:rPr>
      </w:pPr>
      <w:r>
        <w:br w:type="column"/>
      </w:r>
    </w:p>
    <w:p w:rsidR="00377354" w:rsidRDefault="00377354">
      <w:pPr>
        <w:pStyle w:val="BodyText"/>
        <w:rPr>
          <w:sz w:val="22"/>
        </w:rPr>
      </w:pPr>
    </w:p>
    <w:p w:rsidR="00377354" w:rsidRDefault="00C65D2D">
      <w:pPr>
        <w:pStyle w:val="ListParagraph"/>
        <w:numPr>
          <w:ilvl w:val="0"/>
          <w:numId w:val="2"/>
        </w:numPr>
        <w:tabs>
          <w:tab w:val="left" w:pos="555"/>
        </w:tabs>
        <w:spacing w:before="172" w:line="259" w:lineRule="auto"/>
        <w:ind w:left="554"/>
        <w:rPr>
          <w:sz w:val="20"/>
        </w:rPr>
      </w:pPr>
      <w:r>
        <w:pict>
          <v:shape id="_x0000_s1186" type="#_x0000_t202" style="position:absolute;left:0;text-align:left;margin-left:314.5pt;margin-top:-428.2pt;width:244.15pt;height:421.5pt;z-index:1573785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1"/>
                    <w:gridCol w:w="1262"/>
                  </w:tblGrid>
                  <w:tr w:rsidR="00377354">
                    <w:trPr>
                      <w:trHeight w:val="342"/>
                    </w:trPr>
                    <w:tc>
                      <w:tcPr>
                        <w:tcW w:w="3601" w:type="dxa"/>
                        <w:tcBorders>
                          <w:top w:val="single" w:sz="8" w:space="0" w:color="004D43"/>
                          <w:bottom w:val="single" w:sz="4" w:space="0" w:color="004D43"/>
                        </w:tcBorders>
                        <w:shd w:val="clear" w:color="auto" w:fill="D3E3E1"/>
                      </w:tcPr>
                      <w:p w:rsidR="00377354" w:rsidRDefault="006D5D77">
                        <w:pPr>
                          <w:pStyle w:val="TableParagraph"/>
                          <w:spacing w:before="57"/>
                          <w:ind w:left="66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85"/>
                            <w:sz w:val="20"/>
                          </w:rPr>
                          <w:t>Table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1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5"/>
                            <w:sz w:val="20"/>
                          </w:rPr>
                          <w:t>8: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1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5"/>
                            <w:sz w:val="20"/>
                          </w:rPr>
                          <w:t>Line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1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5"/>
                            <w:sz w:val="20"/>
                          </w:rPr>
                          <w:t>of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1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5"/>
                            <w:sz w:val="20"/>
                          </w:rPr>
                          <w:t>management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8" w:space="0" w:color="004D43"/>
                          <w:bottom w:val="single" w:sz="4" w:space="0" w:color="004D43"/>
                        </w:tcBorders>
                        <w:shd w:val="clear" w:color="auto" w:fill="D3E3E1"/>
                      </w:tcPr>
                      <w:p w:rsidR="00377354" w:rsidRDefault="00377354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</w:tr>
                  <w:tr w:rsidR="00377354">
                    <w:trPr>
                      <w:trHeight w:val="296"/>
                    </w:trPr>
                    <w:tc>
                      <w:tcPr>
                        <w:tcW w:w="3601" w:type="dxa"/>
                        <w:tcBorders>
                          <w:top w:val="single" w:sz="4" w:space="0" w:color="004D43"/>
                          <w:bottom w:val="single" w:sz="4" w:space="0" w:color="004D43"/>
                        </w:tcBorders>
                      </w:tcPr>
                      <w:p w:rsidR="00377354" w:rsidRDefault="006D5D77">
                        <w:pPr>
                          <w:pStyle w:val="TableParagraph"/>
                          <w:spacing w:before="47"/>
                          <w:ind w:left="66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80"/>
                            <w:sz w:val="18"/>
                          </w:rPr>
                          <w:t>Type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1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0"/>
                            <w:sz w:val="18"/>
                          </w:rPr>
                          <w:t>of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1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0"/>
                            <w:sz w:val="18"/>
                          </w:rPr>
                          <w:t>management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004D43"/>
                          <w:bottom w:val="single" w:sz="4" w:space="0" w:color="004D43"/>
                        </w:tcBorders>
                      </w:tcPr>
                      <w:p w:rsidR="00377354" w:rsidRDefault="006D5D77">
                        <w:pPr>
                          <w:pStyle w:val="TableParagraph"/>
                          <w:spacing w:before="45"/>
                          <w:ind w:left="291" w:right="31"/>
                          <w:jc w:val="center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Roboto Cn"/>
                            <w:b/>
                            <w:i/>
                            <w:color w:val="231F20"/>
                            <w:sz w:val="18"/>
                          </w:rPr>
                          <w:t>n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z w:val="18"/>
                          </w:rPr>
                          <w:t>=87,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Roboto Cn"/>
                            <w:b/>
                            <w:i/>
                            <w:color w:val="231F20"/>
                            <w:sz w:val="18"/>
                          </w:rPr>
                          <w:t>n</w:t>
                        </w:r>
                        <w:r>
                          <w:rPr>
                            <w:rFonts w:ascii="Roboto Cn"/>
                            <w:b/>
                            <w:i/>
                            <w:color w:val="231F2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z w:val="18"/>
                          </w:rPr>
                          <w:t>(%)</w:t>
                        </w:r>
                      </w:p>
                    </w:tc>
                  </w:tr>
                  <w:tr w:rsidR="00377354">
                    <w:trPr>
                      <w:trHeight w:val="223"/>
                    </w:trPr>
                    <w:tc>
                      <w:tcPr>
                        <w:tcW w:w="3601" w:type="dxa"/>
                        <w:tcBorders>
                          <w:top w:val="single" w:sz="4" w:space="0" w:color="004D43"/>
                        </w:tcBorders>
                      </w:tcPr>
                      <w:p w:rsidR="00377354" w:rsidRDefault="006D5D77">
                        <w:pPr>
                          <w:pStyle w:val="TableParagraph"/>
                          <w:spacing w:before="12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Surgical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004D43"/>
                        </w:tcBorders>
                      </w:tcPr>
                      <w:p w:rsidR="00377354" w:rsidRDefault="006D5D77">
                        <w:pPr>
                          <w:pStyle w:val="TableParagraph"/>
                          <w:spacing w:before="12"/>
                          <w:ind w:left="291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82 (94.3)</w:t>
                        </w:r>
                      </w:p>
                    </w:tc>
                  </w:tr>
                  <w:tr w:rsidR="00377354">
                    <w:trPr>
                      <w:trHeight w:val="230"/>
                    </w:trPr>
                    <w:tc>
                      <w:tcPr>
                        <w:tcW w:w="3601" w:type="dxa"/>
                      </w:tcPr>
                      <w:p w:rsidR="00377354" w:rsidRDefault="006D5D77">
                        <w:pPr>
                          <w:pStyle w:val="TableParagraph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Conserve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377354" w:rsidRDefault="006D5D77">
                        <w:pPr>
                          <w:pStyle w:val="TableParagraph"/>
                          <w:ind w:left="291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 (2.3)</w:t>
                        </w:r>
                      </w:p>
                    </w:tc>
                  </w:tr>
                  <w:tr w:rsidR="00377354">
                    <w:trPr>
                      <w:trHeight w:val="230"/>
                    </w:trPr>
                    <w:tc>
                      <w:tcPr>
                        <w:tcW w:w="3601" w:type="dxa"/>
                      </w:tcPr>
                      <w:p w:rsidR="00377354" w:rsidRDefault="006D5D77">
                        <w:pPr>
                          <w:pStyle w:val="TableParagraph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Endovascular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377354" w:rsidRDefault="006D5D77">
                        <w:pPr>
                          <w:pStyle w:val="TableParagraph"/>
                          <w:ind w:left="291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 (2.3)</w:t>
                        </w:r>
                      </w:p>
                    </w:tc>
                  </w:tr>
                  <w:tr w:rsidR="00377354">
                    <w:trPr>
                      <w:trHeight w:val="227"/>
                    </w:trPr>
                    <w:tc>
                      <w:tcPr>
                        <w:tcW w:w="3601" w:type="dxa"/>
                        <w:tcBorders>
                          <w:bottom w:val="single" w:sz="4" w:space="0" w:color="004D43"/>
                        </w:tcBorders>
                      </w:tcPr>
                      <w:p w:rsidR="00377354" w:rsidRDefault="006D5D77">
                        <w:pPr>
                          <w:pStyle w:val="TableParagraph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Endovascular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+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surgical</w:t>
                        </w:r>
                      </w:p>
                    </w:tc>
                    <w:tc>
                      <w:tcPr>
                        <w:tcW w:w="1262" w:type="dxa"/>
                        <w:tcBorders>
                          <w:bottom w:val="single" w:sz="4" w:space="0" w:color="004D43"/>
                        </w:tcBorders>
                      </w:tcPr>
                      <w:p w:rsidR="00377354" w:rsidRDefault="006D5D77">
                        <w:pPr>
                          <w:pStyle w:val="TableParagraph"/>
                          <w:ind w:left="291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 (1.1)</w:t>
                        </w:r>
                      </w:p>
                    </w:tc>
                  </w:tr>
                  <w:tr w:rsidR="00377354">
                    <w:trPr>
                      <w:trHeight w:val="359"/>
                    </w:trPr>
                    <w:tc>
                      <w:tcPr>
                        <w:tcW w:w="3601" w:type="dxa"/>
                        <w:tcBorders>
                          <w:top w:val="single" w:sz="4" w:space="0" w:color="004D43"/>
                          <w:bottom w:val="single" w:sz="8" w:space="0" w:color="004D43"/>
                        </w:tcBorders>
                      </w:tcPr>
                      <w:p w:rsidR="00377354" w:rsidRDefault="00377354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004D43"/>
                          <w:bottom w:val="single" w:sz="8" w:space="0" w:color="004D43"/>
                        </w:tcBorders>
                      </w:tcPr>
                      <w:p w:rsidR="00377354" w:rsidRDefault="00377354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</w:tr>
                  <w:tr w:rsidR="00377354">
                    <w:trPr>
                      <w:trHeight w:val="342"/>
                    </w:trPr>
                    <w:tc>
                      <w:tcPr>
                        <w:tcW w:w="3601" w:type="dxa"/>
                        <w:tcBorders>
                          <w:top w:val="single" w:sz="8" w:space="0" w:color="004D43"/>
                          <w:bottom w:val="single" w:sz="4" w:space="0" w:color="004D43"/>
                        </w:tcBorders>
                        <w:shd w:val="clear" w:color="auto" w:fill="D3E3E1"/>
                      </w:tcPr>
                      <w:p w:rsidR="00377354" w:rsidRDefault="006D5D77">
                        <w:pPr>
                          <w:pStyle w:val="TableParagraph"/>
                          <w:spacing w:before="57"/>
                          <w:ind w:left="66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85"/>
                            <w:sz w:val="20"/>
                          </w:rPr>
                          <w:t>Table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5"/>
                            <w:sz w:val="20"/>
                          </w:rPr>
                          <w:t>9: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5"/>
                            <w:sz w:val="20"/>
                          </w:rPr>
                          <w:t>Management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5"/>
                            <w:sz w:val="20"/>
                          </w:rPr>
                          <w:t>of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1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5"/>
                            <w:sz w:val="20"/>
                          </w:rPr>
                          <w:t>arterial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5"/>
                            <w:sz w:val="20"/>
                          </w:rPr>
                          <w:t>injury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8" w:space="0" w:color="004D43"/>
                          <w:bottom w:val="single" w:sz="4" w:space="0" w:color="004D43"/>
                        </w:tcBorders>
                        <w:shd w:val="clear" w:color="auto" w:fill="D3E3E1"/>
                      </w:tcPr>
                      <w:p w:rsidR="00377354" w:rsidRDefault="00377354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</w:tr>
                  <w:tr w:rsidR="00377354">
                    <w:trPr>
                      <w:trHeight w:val="296"/>
                    </w:trPr>
                    <w:tc>
                      <w:tcPr>
                        <w:tcW w:w="3601" w:type="dxa"/>
                        <w:tcBorders>
                          <w:top w:val="single" w:sz="4" w:space="0" w:color="004D43"/>
                          <w:bottom w:val="single" w:sz="4" w:space="0" w:color="004D43"/>
                        </w:tcBorders>
                      </w:tcPr>
                      <w:p w:rsidR="00377354" w:rsidRDefault="006D5D77">
                        <w:pPr>
                          <w:pStyle w:val="TableParagraph"/>
                          <w:spacing w:before="47"/>
                          <w:ind w:left="66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pacing w:val="-1"/>
                            <w:w w:val="85"/>
                            <w:sz w:val="18"/>
                          </w:rPr>
                          <w:t>Management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5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5"/>
                            <w:sz w:val="18"/>
                          </w:rPr>
                          <w:t>of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4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5"/>
                            <w:sz w:val="18"/>
                          </w:rPr>
                          <w:t>arterial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4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5"/>
                            <w:sz w:val="18"/>
                          </w:rPr>
                          <w:t>injury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004D43"/>
                          <w:bottom w:val="single" w:sz="4" w:space="0" w:color="004D43"/>
                        </w:tcBorders>
                      </w:tcPr>
                      <w:p w:rsidR="00377354" w:rsidRDefault="006D5D77">
                        <w:pPr>
                          <w:pStyle w:val="TableParagraph"/>
                          <w:spacing w:before="45"/>
                          <w:ind w:left="291" w:right="31"/>
                          <w:jc w:val="center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Roboto Cn"/>
                            <w:b/>
                            <w:i/>
                            <w:color w:val="231F20"/>
                            <w:sz w:val="18"/>
                          </w:rPr>
                          <w:t>n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z w:val="18"/>
                          </w:rPr>
                          <w:t>=82,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Roboto Cn"/>
                            <w:b/>
                            <w:i/>
                            <w:color w:val="231F20"/>
                            <w:sz w:val="18"/>
                          </w:rPr>
                          <w:t>n</w:t>
                        </w:r>
                        <w:r>
                          <w:rPr>
                            <w:rFonts w:ascii="Roboto Cn"/>
                            <w:b/>
                            <w:i/>
                            <w:color w:val="231F2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z w:val="18"/>
                          </w:rPr>
                          <w:t>(%)</w:t>
                        </w:r>
                      </w:p>
                    </w:tc>
                  </w:tr>
                  <w:tr w:rsidR="00377354">
                    <w:trPr>
                      <w:trHeight w:val="223"/>
                    </w:trPr>
                    <w:tc>
                      <w:tcPr>
                        <w:tcW w:w="3601" w:type="dxa"/>
                        <w:tcBorders>
                          <w:top w:val="single" w:sz="4" w:space="0" w:color="004D43"/>
                        </w:tcBorders>
                      </w:tcPr>
                      <w:p w:rsidR="00377354" w:rsidRDefault="006D5D77">
                        <w:pPr>
                          <w:pStyle w:val="TableParagraph"/>
                          <w:spacing w:before="12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IPVG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004D43"/>
                        </w:tcBorders>
                      </w:tcPr>
                      <w:p w:rsidR="00377354" w:rsidRDefault="006D5D77">
                        <w:pPr>
                          <w:pStyle w:val="TableParagraph"/>
                          <w:spacing w:before="12"/>
                          <w:ind w:left="291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44 (53.7)</w:t>
                        </w:r>
                      </w:p>
                    </w:tc>
                  </w:tr>
                  <w:tr w:rsidR="00377354">
                    <w:trPr>
                      <w:trHeight w:val="230"/>
                    </w:trPr>
                    <w:tc>
                      <w:tcPr>
                        <w:tcW w:w="3601" w:type="dxa"/>
                      </w:tcPr>
                      <w:p w:rsidR="00377354" w:rsidRDefault="006D5D77">
                        <w:pPr>
                          <w:pStyle w:val="TableParagraph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Amputation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377354" w:rsidRDefault="006D5D77">
                        <w:pPr>
                          <w:pStyle w:val="TableParagraph"/>
                          <w:ind w:left="291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10 (12.2)</w:t>
                        </w:r>
                      </w:p>
                    </w:tc>
                  </w:tr>
                  <w:tr w:rsidR="00377354">
                    <w:trPr>
                      <w:trHeight w:val="230"/>
                    </w:trPr>
                    <w:tc>
                      <w:tcPr>
                        <w:tcW w:w="3601" w:type="dxa"/>
                      </w:tcPr>
                      <w:p w:rsidR="00377354" w:rsidRDefault="006D5D77">
                        <w:pPr>
                          <w:pStyle w:val="TableParagraph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Ligation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377354" w:rsidRDefault="006D5D77">
                        <w:pPr>
                          <w:pStyle w:val="TableParagraph"/>
                          <w:ind w:left="291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 (7.3)</w:t>
                        </w:r>
                      </w:p>
                    </w:tc>
                  </w:tr>
                  <w:tr w:rsidR="00377354">
                    <w:trPr>
                      <w:trHeight w:val="230"/>
                    </w:trPr>
                    <w:tc>
                      <w:tcPr>
                        <w:tcW w:w="3601" w:type="dxa"/>
                      </w:tcPr>
                      <w:p w:rsidR="00377354" w:rsidRDefault="006D5D77">
                        <w:pPr>
                          <w:pStyle w:val="TableParagraph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Repair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377354" w:rsidRDefault="006D5D77">
                        <w:pPr>
                          <w:pStyle w:val="TableParagraph"/>
                          <w:ind w:left="291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 (6.1)</w:t>
                        </w:r>
                      </w:p>
                    </w:tc>
                  </w:tr>
                  <w:tr w:rsidR="00377354">
                    <w:trPr>
                      <w:trHeight w:val="230"/>
                    </w:trPr>
                    <w:tc>
                      <w:tcPr>
                        <w:tcW w:w="3601" w:type="dxa"/>
                      </w:tcPr>
                      <w:p w:rsidR="00377354" w:rsidRDefault="006D5D77">
                        <w:pPr>
                          <w:pStyle w:val="TableParagraph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Thrombectomy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377354" w:rsidRDefault="006D5D77">
                        <w:pPr>
                          <w:pStyle w:val="TableParagraph"/>
                          <w:ind w:left="291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 (6.1)</w:t>
                        </w:r>
                      </w:p>
                    </w:tc>
                  </w:tr>
                  <w:tr w:rsidR="00377354">
                    <w:trPr>
                      <w:trHeight w:val="230"/>
                    </w:trPr>
                    <w:tc>
                      <w:tcPr>
                        <w:tcW w:w="3601" w:type="dxa"/>
                      </w:tcPr>
                      <w:p w:rsidR="00377354" w:rsidRDefault="006D5D77">
                        <w:pPr>
                          <w:pStyle w:val="TableParagraph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End to end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377354" w:rsidRDefault="006D5D77">
                        <w:pPr>
                          <w:pStyle w:val="TableParagraph"/>
                          <w:ind w:left="291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 (3.7)</w:t>
                        </w:r>
                      </w:p>
                    </w:tc>
                  </w:tr>
                  <w:tr w:rsidR="00377354">
                    <w:trPr>
                      <w:trHeight w:val="230"/>
                    </w:trPr>
                    <w:tc>
                      <w:tcPr>
                        <w:tcW w:w="3601" w:type="dxa"/>
                      </w:tcPr>
                      <w:p w:rsidR="00377354" w:rsidRDefault="006D5D77">
                        <w:pPr>
                          <w:pStyle w:val="TableParagraph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Angio-embolization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377354" w:rsidRDefault="006D5D77">
                        <w:pPr>
                          <w:pStyle w:val="TableParagraph"/>
                          <w:ind w:left="291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 (2.4)</w:t>
                        </w:r>
                      </w:p>
                    </w:tc>
                  </w:tr>
                  <w:tr w:rsidR="00377354">
                    <w:trPr>
                      <w:trHeight w:val="230"/>
                    </w:trPr>
                    <w:tc>
                      <w:tcPr>
                        <w:tcW w:w="3601" w:type="dxa"/>
                      </w:tcPr>
                      <w:p w:rsidR="00377354" w:rsidRDefault="006D5D77">
                        <w:pPr>
                          <w:pStyle w:val="TableParagraph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Bypass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377354" w:rsidRDefault="006D5D77">
                        <w:pPr>
                          <w:pStyle w:val="TableParagraph"/>
                          <w:ind w:left="291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 (2.4)</w:t>
                        </w:r>
                      </w:p>
                    </w:tc>
                  </w:tr>
                  <w:tr w:rsidR="00377354">
                    <w:trPr>
                      <w:trHeight w:val="230"/>
                    </w:trPr>
                    <w:tc>
                      <w:tcPr>
                        <w:tcW w:w="3601" w:type="dxa"/>
                      </w:tcPr>
                      <w:p w:rsidR="00377354" w:rsidRDefault="006D5D77">
                        <w:pPr>
                          <w:pStyle w:val="TableParagraph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Conserve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377354" w:rsidRDefault="006D5D77">
                        <w:pPr>
                          <w:pStyle w:val="TableParagraph"/>
                          <w:ind w:left="291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 (2.4)</w:t>
                        </w:r>
                      </w:p>
                    </w:tc>
                  </w:tr>
                  <w:tr w:rsidR="00377354">
                    <w:trPr>
                      <w:trHeight w:val="230"/>
                    </w:trPr>
                    <w:tc>
                      <w:tcPr>
                        <w:tcW w:w="3601" w:type="dxa"/>
                      </w:tcPr>
                      <w:p w:rsidR="00377354" w:rsidRDefault="006D5D77">
                        <w:pPr>
                          <w:pStyle w:val="TableParagraph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Endo control then IPVG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377354" w:rsidRDefault="006D5D77">
                        <w:pPr>
                          <w:pStyle w:val="TableParagraph"/>
                          <w:ind w:left="291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 (1.2)</w:t>
                        </w:r>
                      </w:p>
                    </w:tc>
                  </w:tr>
                  <w:tr w:rsidR="00377354">
                    <w:trPr>
                      <w:trHeight w:val="230"/>
                    </w:trPr>
                    <w:tc>
                      <w:tcPr>
                        <w:tcW w:w="3601" w:type="dxa"/>
                      </w:tcPr>
                      <w:p w:rsidR="00377354" w:rsidRDefault="006D5D77">
                        <w:pPr>
                          <w:pStyle w:val="TableParagraph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Fasciotomy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377354" w:rsidRDefault="006D5D77">
                        <w:pPr>
                          <w:pStyle w:val="TableParagraph"/>
                          <w:ind w:left="291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 (1.2)</w:t>
                        </w:r>
                      </w:p>
                    </w:tc>
                  </w:tr>
                  <w:tr w:rsidR="00377354">
                    <w:trPr>
                      <w:trHeight w:val="230"/>
                    </w:trPr>
                    <w:tc>
                      <w:tcPr>
                        <w:tcW w:w="3601" w:type="dxa"/>
                      </w:tcPr>
                      <w:p w:rsidR="00377354" w:rsidRDefault="006D5D77">
                        <w:pPr>
                          <w:pStyle w:val="TableParagraph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Synthetic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graft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377354" w:rsidRDefault="006D5D77">
                        <w:pPr>
                          <w:pStyle w:val="TableParagraph"/>
                          <w:ind w:left="291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 (1.2)</w:t>
                        </w:r>
                      </w:p>
                    </w:tc>
                  </w:tr>
                  <w:tr w:rsidR="00377354">
                    <w:trPr>
                      <w:trHeight w:val="227"/>
                    </w:trPr>
                    <w:tc>
                      <w:tcPr>
                        <w:tcW w:w="3601" w:type="dxa"/>
                        <w:tcBorders>
                          <w:bottom w:val="single" w:sz="4" w:space="0" w:color="004D43"/>
                        </w:tcBorders>
                      </w:tcPr>
                      <w:p w:rsidR="00377354" w:rsidRDefault="006D5D77">
                        <w:pPr>
                          <w:pStyle w:val="TableParagraph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No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arterial lesion</w:t>
                        </w:r>
                      </w:p>
                    </w:tc>
                    <w:tc>
                      <w:tcPr>
                        <w:tcW w:w="1262" w:type="dxa"/>
                        <w:tcBorders>
                          <w:bottom w:val="single" w:sz="4" w:space="0" w:color="004D43"/>
                        </w:tcBorders>
                      </w:tcPr>
                      <w:p w:rsidR="00377354" w:rsidRDefault="006D5D77">
                        <w:pPr>
                          <w:pStyle w:val="TableParagraph"/>
                          <w:ind w:left="26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</w:t>
                        </w:r>
                      </w:p>
                    </w:tc>
                  </w:tr>
                  <w:tr w:rsidR="00377354">
                    <w:trPr>
                      <w:trHeight w:val="512"/>
                    </w:trPr>
                    <w:tc>
                      <w:tcPr>
                        <w:tcW w:w="3601" w:type="dxa"/>
                        <w:tcBorders>
                          <w:top w:val="single" w:sz="4" w:space="0" w:color="004D43"/>
                          <w:bottom w:val="single" w:sz="8" w:space="0" w:color="004D43"/>
                        </w:tcBorders>
                      </w:tcPr>
                      <w:p w:rsidR="00377354" w:rsidRDefault="006D5D77">
                        <w:pPr>
                          <w:pStyle w:val="TableParagraph"/>
                          <w:spacing w:before="3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IPVG: Interposition vein graft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004D43"/>
                          <w:bottom w:val="single" w:sz="8" w:space="0" w:color="004D43"/>
                        </w:tcBorders>
                      </w:tcPr>
                      <w:p w:rsidR="00377354" w:rsidRDefault="00377354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</w:tr>
                  <w:tr w:rsidR="00377354">
                    <w:trPr>
                      <w:trHeight w:val="342"/>
                    </w:trPr>
                    <w:tc>
                      <w:tcPr>
                        <w:tcW w:w="3601" w:type="dxa"/>
                        <w:tcBorders>
                          <w:top w:val="single" w:sz="8" w:space="0" w:color="004D43"/>
                          <w:bottom w:val="single" w:sz="4" w:space="0" w:color="004D43"/>
                        </w:tcBorders>
                        <w:shd w:val="clear" w:color="auto" w:fill="D3E3E1"/>
                      </w:tcPr>
                      <w:p w:rsidR="00377354" w:rsidRDefault="006D5D77">
                        <w:pPr>
                          <w:pStyle w:val="TableParagraph"/>
                          <w:spacing w:before="57"/>
                          <w:ind w:left="66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85"/>
                            <w:sz w:val="20"/>
                          </w:rPr>
                          <w:t>Table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1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5"/>
                            <w:sz w:val="20"/>
                          </w:rPr>
                          <w:t>10: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1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5"/>
                            <w:sz w:val="20"/>
                          </w:rPr>
                          <w:t>Management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1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5"/>
                            <w:sz w:val="20"/>
                          </w:rPr>
                          <w:t>of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1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5"/>
                            <w:sz w:val="20"/>
                          </w:rPr>
                          <w:t>venous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1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5"/>
                            <w:sz w:val="20"/>
                          </w:rPr>
                          <w:t>injury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8" w:space="0" w:color="004D43"/>
                          <w:bottom w:val="single" w:sz="4" w:space="0" w:color="004D43"/>
                        </w:tcBorders>
                        <w:shd w:val="clear" w:color="auto" w:fill="D3E3E1"/>
                      </w:tcPr>
                      <w:p w:rsidR="00377354" w:rsidRDefault="00377354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</w:tr>
                  <w:tr w:rsidR="00377354">
                    <w:trPr>
                      <w:trHeight w:val="296"/>
                    </w:trPr>
                    <w:tc>
                      <w:tcPr>
                        <w:tcW w:w="3601" w:type="dxa"/>
                        <w:tcBorders>
                          <w:top w:val="single" w:sz="4" w:space="0" w:color="004D43"/>
                          <w:bottom w:val="single" w:sz="4" w:space="0" w:color="004D43"/>
                        </w:tcBorders>
                      </w:tcPr>
                      <w:p w:rsidR="00377354" w:rsidRDefault="006D5D77">
                        <w:pPr>
                          <w:pStyle w:val="TableParagraph"/>
                          <w:spacing w:before="47"/>
                          <w:ind w:left="66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85"/>
                            <w:sz w:val="18"/>
                          </w:rPr>
                          <w:t>Management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5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5"/>
                            <w:sz w:val="18"/>
                          </w:rPr>
                          <w:t>of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4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5"/>
                            <w:sz w:val="18"/>
                          </w:rPr>
                          <w:t>venous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4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5"/>
                            <w:sz w:val="18"/>
                          </w:rPr>
                          <w:t>injury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004D43"/>
                          <w:bottom w:val="single" w:sz="4" w:space="0" w:color="004D43"/>
                        </w:tcBorders>
                      </w:tcPr>
                      <w:p w:rsidR="00377354" w:rsidRDefault="006D5D77">
                        <w:pPr>
                          <w:pStyle w:val="TableParagraph"/>
                          <w:spacing w:before="45"/>
                          <w:ind w:left="291" w:right="31"/>
                          <w:jc w:val="center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Roboto Cn"/>
                            <w:b/>
                            <w:i/>
                            <w:color w:val="231F20"/>
                            <w:sz w:val="18"/>
                          </w:rPr>
                          <w:t>n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z w:val="18"/>
                          </w:rPr>
                          <w:t>=49,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Roboto Cn"/>
                            <w:b/>
                            <w:i/>
                            <w:color w:val="231F20"/>
                            <w:sz w:val="18"/>
                          </w:rPr>
                          <w:t>n</w:t>
                        </w:r>
                        <w:r>
                          <w:rPr>
                            <w:rFonts w:ascii="Roboto Cn"/>
                            <w:b/>
                            <w:i/>
                            <w:color w:val="231F2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z w:val="18"/>
                          </w:rPr>
                          <w:t>(%)</w:t>
                        </w:r>
                      </w:p>
                    </w:tc>
                  </w:tr>
                  <w:tr w:rsidR="00377354">
                    <w:trPr>
                      <w:trHeight w:val="223"/>
                    </w:trPr>
                    <w:tc>
                      <w:tcPr>
                        <w:tcW w:w="3601" w:type="dxa"/>
                        <w:tcBorders>
                          <w:top w:val="single" w:sz="4" w:space="0" w:color="004D43"/>
                        </w:tcBorders>
                      </w:tcPr>
                      <w:p w:rsidR="00377354" w:rsidRDefault="006D5D77">
                        <w:pPr>
                          <w:pStyle w:val="TableParagraph"/>
                          <w:spacing w:before="12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Ligation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004D43"/>
                        </w:tcBorders>
                      </w:tcPr>
                      <w:p w:rsidR="00377354" w:rsidRDefault="006D5D77">
                        <w:pPr>
                          <w:pStyle w:val="TableParagraph"/>
                          <w:spacing w:before="12"/>
                          <w:ind w:left="291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31 (63.3)</w:t>
                        </w:r>
                      </w:p>
                    </w:tc>
                  </w:tr>
                  <w:tr w:rsidR="00377354">
                    <w:trPr>
                      <w:trHeight w:val="230"/>
                    </w:trPr>
                    <w:tc>
                      <w:tcPr>
                        <w:tcW w:w="3601" w:type="dxa"/>
                      </w:tcPr>
                      <w:p w:rsidR="00377354" w:rsidRDefault="006D5D77">
                        <w:pPr>
                          <w:pStyle w:val="TableParagraph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Amputation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377354" w:rsidRDefault="006D5D77">
                        <w:pPr>
                          <w:pStyle w:val="TableParagraph"/>
                          <w:ind w:left="291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 (16.3)</w:t>
                        </w:r>
                      </w:p>
                    </w:tc>
                  </w:tr>
                  <w:tr w:rsidR="00377354">
                    <w:trPr>
                      <w:trHeight w:val="230"/>
                    </w:trPr>
                    <w:tc>
                      <w:tcPr>
                        <w:tcW w:w="3601" w:type="dxa"/>
                      </w:tcPr>
                      <w:p w:rsidR="00377354" w:rsidRDefault="006D5D77">
                        <w:pPr>
                          <w:pStyle w:val="TableParagraph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Repair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377354" w:rsidRDefault="006D5D77">
                        <w:pPr>
                          <w:pStyle w:val="TableParagraph"/>
                          <w:ind w:left="291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 (10.2)</w:t>
                        </w:r>
                      </w:p>
                    </w:tc>
                  </w:tr>
                  <w:tr w:rsidR="00377354">
                    <w:trPr>
                      <w:trHeight w:val="230"/>
                    </w:trPr>
                    <w:tc>
                      <w:tcPr>
                        <w:tcW w:w="3601" w:type="dxa"/>
                      </w:tcPr>
                      <w:p w:rsidR="00377354" w:rsidRDefault="006D5D77">
                        <w:pPr>
                          <w:pStyle w:val="TableParagraph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Conserve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377354" w:rsidRDefault="006D5D77">
                        <w:pPr>
                          <w:pStyle w:val="TableParagraph"/>
                          <w:ind w:left="291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 (6.1)</w:t>
                        </w:r>
                      </w:p>
                    </w:tc>
                  </w:tr>
                  <w:tr w:rsidR="00377354">
                    <w:trPr>
                      <w:trHeight w:val="230"/>
                    </w:trPr>
                    <w:tc>
                      <w:tcPr>
                        <w:tcW w:w="3601" w:type="dxa"/>
                      </w:tcPr>
                      <w:p w:rsidR="00377354" w:rsidRDefault="006D5D77">
                        <w:pPr>
                          <w:pStyle w:val="TableParagraph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End to end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377354" w:rsidRDefault="006D5D77">
                        <w:pPr>
                          <w:pStyle w:val="TableParagraph"/>
                          <w:ind w:left="291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 (2)</w:t>
                        </w:r>
                      </w:p>
                    </w:tc>
                  </w:tr>
                  <w:tr w:rsidR="00377354">
                    <w:trPr>
                      <w:trHeight w:val="230"/>
                    </w:trPr>
                    <w:tc>
                      <w:tcPr>
                        <w:tcW w:w="3601" w:type="dxa"/>
                      </w:tcPr>
                      <w:p w:rsidR="00377354" w:rsidRDefault="006D5D77">
                        <w:pPr>
                          <w:pStyle w:val="TableParagraph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Fasciotomy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377354" w:rsidRDefault="006D5D77">
                        <w:pPr>
                          <w:pStyle w:val="TableParagraph"/>
                          <w:ind w:left="291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 (2)</w:t>
                        </w:r>
                      </w:p>
                    </w:tc>
                  </w:tr>
                  <w:tr w:rsidR="00377354">
                    <w:trPr>
                      <w:trHeight w:val="227"/>
                    </w:trPr>
                    <w:tc>
                      <w:tcPr>
                        <w:tcW w:w="3601" w:type="dxa"/>
                        <w:tcBorders>
                          <w:bottom w:val="single" w:sz="4" w:space="0" w:color="004D43"/>
                        </w:tcBorders>
                      </w:tcPr>
                      <w:p w:rsidR="00377354" w:rsidRDefault="006D5D77">
                        <w:pPr>
                          <w:pStyle w:val="TableParagraph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No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venous lesion</w:t>
                        </w:r>
                      </w:p>
                    </w:tc>
                    <w:tc>
                      <w:tcPr>
                        <w:tcW w:w="1262" w:type="dxa"/>
                        <w:tcBorders>
                          <w:bottom w:val="single" w:sz="4" w:space="0" w:color="004D43"/>
                        </w:tcBorders>
                      </w:tcPr>
                      <w:p w:rsidR="00377354" w:rsidRDefault="006D5D77">
                        <w:pPr>
                          <w:pStyle w:val="TableParagraph"/>
                          <w:ind w:left="291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38</w:t>
                        </w:r>
                      </w:p>
                    </w:tc>
                  </w:tr>
                </w:tbl>
                <w:p w:rsidR="00377354" w:rsidRDefault="0037735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D5D77">
        <w:rPr>
          <w:color w:val="231F20"/>
          <w:sz w:val="20"/>
        </w:rPr>
        <w:t>Patients</w:t>
      </w:r>
      <w:r w:rsidR="006D5D77">
        <w:rPr>
          <w:color w:val="231F20"/>
          <w:spacing w:val="-12"/>
          <w:sz w:val="20"/>
        </w:rPr>
        <w:t xml:space="preserve"> </w:t>
      </w:r>
      <w:r w:rsidR="006D5D77">
        <w:rPr>
          <w:color w:val="231F20"/>
          <w:sz w:val="20"/>
        </w:rPr>
        <w:t>who</w:t>
      </w:r>
      <w:r w:rsidR="006D5D77">
        <w:rPr>
          <w:color w:val="231F20"/>
          <w:spacing w:val="-11"/>
          <w:sz w:val="20"/>
        </w:rPr>
        <w:t xml:space="preserve"> </w:t>
      </w:r>
      <w:r w:rsidR="006D5D77">
        <w:rPr>
          <w:color w:val="231F20"/>
          <w:sz w:val="20"/>
        </w:rPr>
        <w:t>had</w:t>
      </w:r>
      <w:r w:rsidR="006D5D77">
        <w:rPr>
          <w:color w:val="231F20"/>
          <w:spacing w:val="-11"/>
          <w:sz w:val="20"/>
        </w:rPr>
        <w:t xml:space="preserve"> </w:t>
      </w:r>
      <w:r w:rsidR="006D5D77">
        <w:rPr>
          <w:color w:val="231F20"/>
          <w:sz w:val="20"/>
        </w:rPr>
        <w:t>venous</w:t>
      </w:r>
      <w:r w:rsidR="006D5D77">
        <w:rPr>
          <w:color w:val="231F20"/>
          <w:spacing w:val="-12"/>
          <w:sz w:val="20"/>
        </w:rPr>
        <w:t xml:space="preserve"> </w:t>
      </w:r>
      <w:r w:rsidR="006D5D77">
        <w:rPr>
          <w:color w:val="231F20"/>
          <w:sz w:val="20"/>
        </w:rPr>
        <w:t>vascular</w:t>
      </w:r>
      <w:r w:rsidR="006D5D77">
        <w:rPr>
          <w:color w:val="231F20"/>
          <w:spacing w:val="-11"/>
          <w:sz w:val="20"/>
        </w:rPr>
        <w:t xml:space="preserve"> </w:t>
      </w:r>
      <w:r w:rsidR="006D5D77">
        <w:rPr>
          <w:color w:val="231F20"/>
          <w:sz w:val="20"/>
        </w:rPr>
        <w:t>injury</w:t>
      </w:r>
      <w:r w:rsidR="006D5D77">
        <w:rPr>
          <w:color w:val="231F20"/>
          <w:spacing w:val="-11"/>
          <w:sz w:val="20"/>
        </w:rPr>
        <w:t xml:space="preserve"> </w:t>
      </w:r>
      <w:r w:rsidR="006D5D77">
        <w:rPr>
          <w:color w:val="231F20"/>
          <w:sz w:val="20"/>
        </w:rPr>
        <w:t>was</w:t>
      </w:r>
      <w:r w:rsidR="006D5D77">
        <w:rPr>
          <w:color w:val="231F20"/>
          <w:spacing w:val="-12"/>
          <w:sz w:val="20"/>
        </w:rPr>
        <w:t xml:space="preserve"> </w:t>
      </w:r>
      <w:r w:rsidR="006D5D77">
        <w:rPr>
          <w:color w:val="231F20"/>
          <w:sz w:val="20"/>
        </w:rPr>
        <w:t>managed</w:t>
      </w:r>
      <w:r w:rsidR="006D5D77">
        <w:rPr>
          <w:color w:val="231F20"/>
          <w:spacing w:val="-11"/>
          <w:sz w:val="20"/>
        </w:rPr>
        <w:t xml:space="preserve"> </w:t>
      </w:r>
      <w:r w:rsidR="006D5D77">
        <w:rPr>
          <w:color w:val="231F20"/>
          <w:sz w:val="20"/>
        </w:rPr>
        <w:t>as</w:t>
      </w:r>
      <w:r w:rsidR="006D5D77">
        <w:rPr>
          <w:color w:val="231F20"/>
          <w:spacing w:val="-47"/>
          <w:sz w:val="20"/>
        </w:rPr>
        <w:t xml:space="preserve"> </w:t>
      </w:r>
      <w:r w:rsidR="006D5D77">
        <w:rPr>
          <w:color w:val="231F20"/>
          <w:sz w:val="20"/>
        </w:rPr>
        <w:t>following: in 31 patients, the injured veins were ligated</w:t>
      </w:r>
      <w:r w:rsidR="006D5D77">
        <w:rPr>
          <w:color w:val="231F20"/>
          <w:spacing w:val="1"/>
          <w:sz w:val="20"/>
        </w:rPr>
        <w:t xml:space="preserve"> </w:t>
      </w:r>
      <w:r w:rsidR="006D5D77">
        <w:rPr>
          <w:color w:val="231F20"/>
          <w:sz w:val="20"/>
        </w:rPr>
        <w:t>representing 63.3%; in 5 patients, the injured vein was</w:t>
      </w:r>
      <w:r w:rsidR="006D5D77">
        <w:rPr>
          <w:color w:val="231F20"/>
          <w:spacing w:val="1"/>
          <w:sz w:val="20"/>
        </w:rPr>
        <w:t xml:space="preserve"> </w:t>
      </w:r>
      <w:r w:rsidR="006D5D77">
        <w:rPr>
          <w:color w:val="231F20"/>
          <w:sz w:val="20"/>
        </w:rPr>
        <w:t>repaired representing 10.2%, end-to-end anastomosis of</w:t>
      </w:r>
      <w:r w:rsidR="006D5D77">
        <w:rPr>
          <w:color w:val="231F20"/>
          <w:spacing w:val="-47"/>
          <w:sz w:val="20"/>
        </w:rPr>
        <w:t xml:space="preserve"> </w:t>
      </w:r>
      <w:r w:rsidR="006D5D77">
        <w:rPr>
          <w:color w:val="231F20"/>
          <w:sz w:val="20"/>
        </w:rPr>
        <w:t>the</w:t>
      </w:r>
      <w:r w:rsidR="006D5D77">
        <w:rPr>
          <w:color w:val="231F20"/>
          <w:spacing w:val="-13"/>
          <w:sz w:val="20"/>
        </w:rPr>
        <w:t xml:space="preserve"> </w:t>
      </w:r>
      <w:r w:rsidR="006D5D77">
        <w:rPr>
          <w:color w:val="231F20"/>
          <w:sz w:val="20"/>
        </w:rPr>
        <w:t>injured</w:t>
      </w:r>
      <w:r w:rsidR="006D5D77">
        <w:rPr>
          <w:color w:val="231F20"/>
          <w:spacing w:val="-12"/>
          <w:sz w:val="20"/>
        </w:rPr>
        <w:t xml:space="preserve"> </w:t>
      </w:r>
      <w:r w:rsidR="006D5D77">
        <w:rPr>
          <w:color w:val="231F20"/>
          <w:sz w:val="20"/>
        </w:rPr>
        <w:t>vein</w:t>
      </w:r>
      <w:r w:rsidR="006D5D77">
        <w:rPr>
          <w:color w:val="231F20"/>
          <w:spacing w:val="-13"/>
          <w:sz w:val="20"/>
        </w:rPr>
        <w:t xml:space="preserve"> </w:t>
      </w:r>
      <w:r w:rsidR="006D5D77">
        <w:rPr>
          <w:color w:val="231F20"/>
          <w:sz w:val="20"/>
        </w:rPr>
        <w:t>was</w:t>
      </w:r>
      <w:r w:rsidR="006D5D77">
        <w:rPr>
          <w:color w:val="231F20"/>
          <w:spacing w:val="-12"/>
          <w:sz w:val="20"/>
        </w:rPr>
        <w:t xml:space="preserve"> </w:t>
      </w:r>
      <w:r w:rsidR="006D5D77">
        <w:rPr>
          <w:color w:val="231F20"/>
          <w:sz w:val="20"/>
        </w:rPr>
        <w:t>done</w:t>
      </w:r>
      <w:r w:rsidR="006D5D77">
        <w:rPr>
          <w:color w:val="231F20"/>
          <w:spacing w:val="-13"/>
          <w:sz w:val="20"/>
        </w:rPr>
        <w:t xml:space="preserve"> </w:t>
      </w:r>
      <w:r w:rsidR="006D5D77">
        <w:rPr>
          <w:color w:val="231F20"/>
          <w:sz w:val="20"/>
        </w:rPr>
        <w:t>in</w:t>
      </w:r>
      <w:r w:rsidR="006D5D77">
        <w:rPr>
          <w:color w:val="231F20"/>
          <w:spacing w:val="-12"/>
          <w:sz w:val="20"/>
        </w:rPr>
        <w:t xml:space="preserve"> </w:t>
      </w:r>
      <w:r w:rsidR="006D5D77">
        <w:rPr>
          <w:color w:val="231F20"/>
          <w:sz w:val="20"/>
        </w:rPr>
        <w:t>one</w:t>
      </w:r>
      <w:r w:rsidR="006D5D77">
        <w:rPr>
          <w:color w:val="231F20"/>
          <w:spacing w:val="-13"/>
          <w:sz w:val="20"/>
        </w:rPr>
        <w:t xml:space="preserve"> </w:t>
      </w:r>
      <w:r w:rsidR="006D5D77">
        <w:rPr>
          <w:color w:val="231F20"/>
          <w:sz w:val="20"/>
        </w:rPr>
        <w:t>patient</w:t>
      </w:r>
      <w:r w:rsidR="006D5D77">
        <w:rPr>
          <w:color w:val="231F20"/>
          <w:spacing w:val="-12"/>
          <w:sz w:val="20"/>
        </w:rPr>
        <w:t xml:space="preserve"> </w:t>
      </w:r>
      <w:r w:rsidR="006D5D77">
        <w:rPr>
          <w:color w:val="231F20"/>
          <w:sz w:val="20"/>
        </w:rPr>
        <w:t>representing</w:t>
      </w:r>
      <w:r w:rsidR="006D5D77">
        <w:rPr>
          <w:color w:val="231F20"/>
          <w:spacing w:val="-13"/>
          <w:sz w:val="20"/>
        </w:rPr>
        <w:t xml:space="preserve"> </w:t>
      </w:r>
      <w:r w:rsidR="006D5D77">
        <w:rPr>
          <w:color w:val="231F20"/>
          <w:sz w:val="20"/>
        </w:rPr>
        <w:t>2%,</w:t>
      </w:r>
      <w:r w:rsidR="006D5D77">
        <w:rPr>
          <w:color w:val="231F20"/>
          <w:spacing w:val="-48"/>
          <w:sz w:val="20"/>
        </w:rPr>
        <w:t xml:space="preserve"> </w:t>
      </w:r>
      <w:r w:rsidR="006D5D77">
        <w:rPr>
          <w:color w:val="231F20"/>
          <w:sz w:val="20"/>
        </w:rPr>
        <w:t>8</w:t>
      </w:r>
      <w:r w:rsidR="006D5D77">
        <w:rPr>
          <w:color w:val="231F20"/>
          <w:spacing w:val="14"/>
          <w:sz w:val="20"/>
        </w:rPr>
        <w:t xml:space="preserve"> </w:t>
      </w:r>
      <w:r w:rsidR="006D5D77">
        <w:rPr>
          <w:color w:val="231F20"/>
          <w:sz w:val="20"/>
        </w:rPr>
        <w:t>patients</w:t>
      </w:r>
      <w:r w:rsidR="006D5D77">
        <w:rPr>
          <w:color w:val="231F20"/>
          <w:spacing w:val="15"/>
          <w:sz w:val="20"/>
        </w:rPr>
        <w:t xml:space="preserve"> </w:t>
      </w:r>
      <w:r w:rsidR="006D5D77">
        <w:rPr>
          <w:color w:val="231F20"/>
          <w:sz w:val="20"/>
        </w:rPr>
        <w:t>had</w:t>
      </w:r>
      <w:r w:rsidR="006D5D77">
        <w:rPr>
          <w:color w:val="231F20"/>
          <w:spacing w:val="14"/>
          <w:sz w:val="20"/>
        </w:rPr>
        <w:t xml:space="preserve"> </w:t>
      </w:r>
      <w:r w:rsidR="006D5D77">
        <w:rPr>
          <w:color w:val="231F20"/>
          <w:sz w:val="20"/>
        </w:rPr>
        <w:t>primary</w:t>
      </w:r>
      <w:r w:rsidR="006D5D77">
        <w:rPr>
          <w:color w:val="231F20"/>
          <w:spacing w:val="15"/>
          <w:sz w:val="20"/>
        </w:rPr>
        <w:t xml:space="preserve"> </w:t>
      </w:r>
      <w:r w:rsidR="006D5D77">
        <w:rPr>
          <w:color w:val="231F20"/>
          <w:sz w:val="20"/>
        </w:rPr>
        <w:t>amputation</w:t>
      </w:r>
      <w:r w:rsidR="006D5D77">
        <w:rPr>
          <w:color w:val="231F20"/>
          <w:spacing w:val="14"/>
          <w:sz w:val="20"/>
        </w:rPr>
        <w:t xml:space="preserve"> </w:t>
      </w:r>
      <w:r w:rsidR="006D5D77">
        <w:rPr>
          <w:color w:val="231F20"/>
          <w:sz w:val="20"/>
        </w:rPr>
        <w:t>representing</w:t>
      </w:r>
      <w:r w:rsidR="006D5D77">
        <w:rPr>
          <w:color w:val="231F20"/>
          <w:spacing w:val="15"/>
          <w:sz w:val="20"/>
        </w:rPr>
        <w:t xml:space="preserve"> </w:t>
      </w:r>
      <w:r w:rsidR="006D5D77">
        <w:rPr>
          <w:color w:val="231F20"/>
          <w:sz w:val="20"/>
        </w:rPr>
        <w:t>16.3%,</w:t>
      </w:r>
      <w:r w:rsidR="006D5D77">
        <w:rPr>
          <w:color w:val="231F20"/>
          <w:spacing w:val="-48"/>
          <w:sz w:val="20"/>
        </w:rPr>
        <w:t xml:space="preserve"> </w:t>
      </w:r>
      <w:r w:rsidR="006D5D77">
        <w:rPr>
          <w:color w:val="231F20"/>
          <w:sz w:val="20"/>
        </w:rPr>
        <w:t>3 patients were treated conservatively, and one patient</w:t>
      </w:r>
      <w:r w:rsidR="006D5D77">
        <w:rPr>
          <w:color w:val="231F20"/>
          <w:spacing w:val="1"/>
          <w:sz w:val="20"/>
        </w:rPr>
        <w:t xml:space="preserve"> </w:t>
      </w:r>
      <w:r w:rsidR="006D5D77">
        <w:rPr>
          <w:color w:val="231F20"/>
          <w:sz w:val="20"/>
        </w:rPr>
        <w:t>had</w:t>
      </w:r>
      <w:r w:rsidR="006D5D77">
        <w:rPr>
          <w:color w:val="231F20"/>
          <w:spacing w:val="-1"/>
          <w:sz w:val="20"/>
        </w:rPr>
        <w:t xml:space="preserve"> </w:t>
      </w:r>
      <w:r w:rsidR="006D5D77">
        <w:rPr>
          <w:color w:val="231F20"/>
          <w:sz w:val="20"/>
        </w:rPr>
        <w:t>fasciotomy [Table 10]</w:t>
      </w:r>
    </w:p>
    <w:p w:rsidR="00377354" w:rsidRDefault="006D5D77">
      <w:pPr>
        <w:pStyle w:val="BodyText"/>
        <w:spacing w:line="259" w:lineRule="auto"/>
        <w:ind w:left="554" w:right="157"/>
        <w:jc w:val="both"/>
      </w:pPr>
      <w:r>
        <w:rPr>
          <w:color w:val="231F20"/>
        </w:rPr>
        <w:t>Patients who had vein or synthetic grafts were classified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according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length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graft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into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patients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graft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6"/>
        </w:rPr>
        <w:t>length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5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cm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or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less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19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patients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representing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40.4%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and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patients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grafts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length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more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than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5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28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patients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representing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59.6%.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Fasciotomy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representing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25.3%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vascular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[Table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11]</w:t>
      </w:r>
    </w:p>
    <w:p w:rsidR="00377354" w:rsidRDefault="006D5D77">
      <w:pPr>
        <w:pStyle w:val="ListParagraph"/>
        <w:numPr>
          <w:ilvl w:val="0"/>
          <w:numId w:val="2"/>
        </w:numPr>
        <w:tabs>
          <w:tab w:val="left" w:pos="555"/>
        </w:tabs>
        <w:spacing w:line="259" w:lineRule="auto"/>
        <w:ind w:left="554" w:right="148"/>
        <w:rPr>
          <w:sz w:val="20"/>
        </w:rPr>
      </w:pPr>
      <w:r>
        <w:rPr>
          <w:color w:val="231F20"/>
          <w:sz w:val="20"/>
        </w:rPr>
        <w:t>Forty-three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patients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those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arterial</w:t>
      </w:r>
      <w:r>
        <w:rPr>
          <w:color w:val="231F20"/>
          <w:spacing w:val="50"/>
          <w:sz w:val="20"/>
        </w:rPr>
        <w:t xml:space="preserve"> </w:t>
      </w:r>
      <w:r>
        <w:rPr>
          <w:color w:val="231F20"/>
          <w:sz w:val="20"/>
        </w:rPr>
        <w:t>vascular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injury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regained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distal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pulsation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after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management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representing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52.4%,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27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patients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regained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distal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signals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injured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limb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representing</w:t>
      </w:r>
      <w:r>
        <w:rPr>
          <w:color w:val="231F20"/>
          <w:spacing w:val="50"/>
          <w:sz w:val="20"/>
        </w:rPr>
        <w:t xml:space="preserve"> </w:t>
      </w:r>
      <w:r>
        <w:rPr>
          <w:color w:val="231F20"/>
          <w:sz w:val="20"/>
        </w:rPr>
        <w:t>32.9%,</w:t>
      </w:r>
      <w:r>
        <w:rPr>
          <w:color w:val="231F20"/>
          <w:spacing w:val="50"/>
          <w:sz w:val="20"/>
        </w:rPr>
        <w:t xml:space="preserve"> </w:t>
      </w:r>
      <w:r>
        <w:rPr>
          <w:color w:val="231F20"/>
          <w:sz w:val="20"/>
        </w:rPr>
        <w:t>ten</w:t>
      </w:r>
      <w:r>
        <w:rPr>
          <w:color w:val="231F20"/>
          <w:spacing w:val="50"/>
          <w:sz w:val="20"/>
        </w:rPr>
        <w:t xml:space="preserve"> </w:t>
      </w:r>
      <w:r>
        <w:rPr>
          <w:color w:val="231F20"/>
          <w:sz w:val="20"/>
        </w:rPr>
        <w:t>patients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had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primary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amputation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representing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12.2%,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two</w:t>
      </w:r>
    </w:p>
    <w:p w:rsidR="00377354" w:rsidRDefault="00377354">
      <w:pPr>
        <w:spacing w:line="259" w:lineRule="auto"/>
        <w:jc w:val="both"/>
        <w:rPr>
          <w:sz w:val="20"/>
        </w:rPr>
        <w:sectPr w:rsidR="00377354">
          <w:type w:val="continuous"/>
          <w:pgSz w:w="12240" w:h="15840"/>
          <w:pgMar w:top="360" w:right="920" w:bottom="280" w:left="940" w:header="720" w:footer="720" w:gutter="0"/>
          <w:cols w:num="2" w:space="720" w:equalWidth="0">
            <w:col w:w="5042" w:space="124"/>
            <w:col w:w="5214"/>
          </w:cols>
        </w:sectPr>
      </w:pPr>
    </w:p>
    <w:p w:rsidR="00377354" w:rsidRDefault="00377354">
      <w:pPr>
        <w:pStyle w:val="BodyText"/>
        <w:spacing w:before="10"/>
        <w:rPr>
          <w:sz w:val="23"/>
        </w:rPr>
      </w:pPr>
    </w:p>
    <w:p w:rsidR="00377354" w:rsidRDefault="00C65D2D">
      <w:pPr>
        <w:pStyle w:val="BodyText"/>
        <w:ind w:left="125"/>
      </w:pPr>
      <w:r>
        <w:pict>
          <v:group id="_x0000_s1177" style="width:243.15pt;height:18.65pt;mso-position-horizontal-relative:char;mso-position-vertical-relative:line" coordsize="4863,373">
            <v:rect id="_x0000_s1185" style="position:absolute;top:10;width:4863;height:358" fillcolor="#d3e3e1" stroked="f"/>
            <v:line id="_x0000_s1184" style="position:absolute" from="0,10" to="1560,10" strokecolor="#004d43" strokeweight="1pt"/>
            <v:line id="_x0000_s1183" style="position:absolute" from="1560,10" to="3422,10" strokecolor="#004d43" strokeweight="1pt"/>
            <v:line id="_x0000_s1182" style="position:absolute" from="3422,10" to="4862,10" strokecolor="#004d43" strokeweight="1pt"/>
            <v:line id="_x0000_s1181" style="position:absolute" from="0,367" to="1560,367" strokecolor="#004d43" strokeweight=".5pt"/>
            <v:line id="_x0000_s1180" style="position:absolute" from="1560,367" to="3422,367" strokecolor="#004d43" strokeweight=".5pt"/>
            <v:line id="_x0000_s1179" style="position:absolute" from="3422,367" to="4862,367" strokecolor="#004d43" strokeweight=".5pt"/>
            <v:shape id="_x0000_s1178" type="#_x0000_t202" style="position:absolute;top:20;width:4863;height:343" filled="f" stroked="f">
              <v:textbox inset="0,0,0,0">
                <w:txbxContent>
                  <w:p w:rsidR="00377354" w:rsidRDefault="006D5D77">
                    <w:pPr>
                      <w:spacing w:before="57"/>
                      <w:ind w:left="56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Table</w:t>
                    </w:r>
                    <w:r>
                      <w:rPr>
                        <w:rFonts w:ascii="Trebuchet MS"/>
                        <w:b/>
                        <w:color w:val="231F20"/>
                        <w:spacing w:val="1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11:</w:t>
                    </w:r>
                    <w:r>
                      <w:rPr>
                        <w:rFonts w:ascii="Trebuchet MS"/>
                        <w:b/>
                        <w:color w:val="231F20"/>
                        <w:spacing w:val="1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Fasciotomy</w:t>
                    </w:r>
                    <w:r>
                      <w:rPr>
                        <w:rFonts w:ascii="Trebuchet MS"/>
                        <w:b/>
                        <w:color w:val="231F20"/>
                        <w:spacing w:val="1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and</w:t>
                    </w:r>
                    <w:r>
                      <w:rPr>
                        <w:rFonts w:ascii="Trebuchet MS"/>
                        <w:b/>
                        <w:color w:val="231F20"/>
                        <w:spacing w:val="1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length</w:t>
                    </w:r>
                    <w:r>
                      <w:rPr>
                        <w:rFonts w:ascii="Trebuchet MS"/>
                        <w:b/>
                        <w:color w:val="231F20"/>
                        <w:spacing w:val="1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b/>
                        <w:color w:val="231F20"/>
                        <w:spacing w:val="1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graft</w:t>
                    </w:r>
                  </w:p>
                </w:txbxContent>
              </v:textbox>
            </v:shape>
            <w10:anchorlock/>
          </v:group>
        </w:pict>
      </w:r>
    </w:p>
    <w:p w:rsidR="00377354" w:rsidRDefault="00377354">
      <w:pPr>
        <w:sectPr w:rsidR="00377354">
          <w:pgSz w:w="12240" w:h="15840"/>
          <w:pgMar w:top="940" w:right="920" w:bottom="800" w:left="940" w:header="750" w:footer="602" w:gutter="0"/>
          <w:cols w:space="720"/>
        </w:sectPr>
      </w:pPr>
    </w:p>
    <w:p w:rsidR="00377354" w:rsidRDefault="00377354">
      <w:pPr>
        <w:pStyle w:val="BodyText"/>
        <w:spacing w:before="3"/>
        <w:rPr>
          <w:sz w:val="26"/>
        </w:rPr>
      </w:pPr>
    </w:p>
    <w:p w:rsidR="00377354" w:rsidRDefault="00C65D2D">
      <w:pPr>
        <w:ind w:left="191"/>
        <w:rPr>
          <w:sz w:val="16"/>
        </w:rPr>
      </w:pPr>
      <w:r>
        <w:pict>
          <v:group id="_x0000_s1173" style="position:absolute;left:0;text-align:left;margin-left:53.75pt;margin-top:-1.15pt;width:243.15pt;height:.5pt;z-index:15745024;mso-position-horizontal-relative:page" coordorigin="1075,-23" coordsize="4863,10">
            <v:line id="_x0000_s1176" style="position:absolute" from="1075,-18" to="2635,-18" strokecolor="#004d43" strokeweight=".5pt"/>
            <v:line id="_x0000_s1175" style="position:absolute" from="2635,-18" to="4498,-18" strokecolor="#004d43" strokeweight=".5pt"/>
            <v:line id="_x0000_s1174" style="position:absolute" from="4498,-18" to="5938,-18" strokecolor="#004d43" strokeweight=".5pt"/>
            <w10:wrap anchorx="page"/>
          </v:group>
        </w:pict>
      </w:r>
      <w:r w:rsidR="006D5D77">
        <w:rPr>
          <w:color w:val="231F20"/>
          <w:sz w:val="16"/>
        </w:rPr>
        <w:t>Fasciotomy</w:t>
      </w:r>
    </w:p>
    <w:p w:rsidR="00377354" w:rsidRDefault="006D5D77">
      <w:pPr>
        <w:spacing w:before="28"/>
        <w:ind w:left="191"/>
        <w:rPr>
          <w:rFonts w:ascii="Trebuchet MS"/>
          <w:b/>
          <w:sz w:val="18"/>
        </w:rPr>
      </w:pPr>
      <w:r>
        <w:br w:type="column"/>
      </w:r>
      <w:r>
        <w:rPr>
          <w:rFonts w:ascii="Roboto Cn"/>
          <w:b/>
          <w:i/>
          <w:color w:val="231F20"/>
          <w:spacing w:val="-1"/>
          <w:sz w:val="18"/>
        </w:rPr>
        <w:t>n</w:t>
      </w:r>
      <w:r>
        <w:rPr>
          <w:rFonts w:ascii="Trebuchet MS"/>
          <w:b/>
          <w:color w:val="231F20"/>
          <w:spacing w:val="-1"/>
          <w:sz w:val="18"/>
        </w:rPr>
        <w:t>=87,</w:t>
      </w:r>
      <w:r>
        <w:rPr>
          <w:rFonts w:ascii="Trebuchet MS"/>
          <w:b/>
          <w:color w:val="231F20"/>
          <w:spacing w:val="-12"/>
          <w:sz w:val="18"/>
        </w:rPr>
        <w:t xml:space="preserve"> </w:t>
      </w:r>
      <w:r>
        <w:rPr>
          <w:rFonts w:ascii="Roboto Cn"/>
          <w:b/>
          <w:i/>
          <w:color w:val="231F20"/>
          <w:sz w:val="18"/>
        </w:rPr>
        <w:t>n</w:t>
      </w:r>
      <w:r>
        <w:rPr>
          <w:rFonts w:ascii="Roboto Cn"/>
          <w:b/>
          <w:i/>
          <w:color w:val="231F20"/>
          <w:spacing w:val="4"/>
          <w:sz w:val="18"/>
        </w:rPr>
        <w:t xml:space="preserve"> </w:t>
      </w:r>
      <w:r>
        <w:rPr>
          <w:rFonts w:ascii="Trebuchet MS"/>
          <w:b/>
          <w:color w:val="231F20"/>
          <w:sz w:val="18"/>
        </w:rPr>
        <w:t>(%)</w:t>
      </w:r>
    </w:p>
    <w:p w:rsidR="00377354" w:rsidRDefault="006D5D77">
      <w:pPr>
        <w:pStyle w:val="BodyText"/>
        <w:spacing w:before="1"/>
        <w:rPr>
          <w:rFonts w:ascii="Trebuchet MS"/>
          <w:b/>
          <w:sz w:val="23"/>
        </w:rPr>
      </w:pPr>
      <w:r>
        <w:br w:type="column"/>
      </w:r>
    </w:p>
    <w:p w:rsidR="00377354" w:rsidRDefault="00C65D2D">
      <w:pPr>
        <w:tabs>
          <w:tab w:val="left" w:pos="2572"/>
          <w:tab w:val="left" w:pos="4668"/>
        </w:tabs>
        <w:ind w:left="191"/>
        <w:rPr>
          <w:rFonts w:ascii="Roboto Cn"/>
          <w:b/>
          <w:i/>
          <w:sz w:val="18"/>
        </w:rPr>
      </w:pPr>
      <w:r>
        <w:pict>
          <v:group id="_x0000_s1156" style="position:absolute;left:0;text-align:left;margin-left:315pt;margin-top:-32.9pt;width:243.15pt;height:30.65pt;z-index:15745536;mso-position-horizontal-relative:page" coordorigin="6300,-658" coordsize="4863,613">
            <v:rect id="_x0000_s1172" style="position:absolute;left:6300;top:-649;width:4863;height:598" fillcolor="#d3e3e1" stroked="f"/>
            <v:line id="_x0000_s1171" style="position:absolute" from="6300,-648" to="7880,-648" strokecolor="#004d43" strokeweight="1pt"/>
            <v:line id="_x0000_s1170" style="position:absolute" from="7880,-648" to="8141,-648" strokecolor="#004d43" strokeweight="1pt"/>
            <v:line id="_x0000_s1169" style="position:absolute" from="8141,-648" to="9161,-648" strokecolor="#004d43" strokeweight="1pt"/>
            <v:line id="_x0000_s1168" style="position:absolute" from="9161,-648" to="9422,-648" strokecolor="#004d43" strokeweight="1pt"/>
            <v:line id="_x0000_s1167" style="position:absolute" from="9422,-648" to="10342,-648" strokecolor="#004d43" strokeweight="1pt"/>
            <v:line id="_x0000_s1166" style="position:absolute" from="10342,-648" to="10602,-648" strokecolor="#004d43" strokeweight="1pt"/>
            <v:line id="_x0000_s1165" style="position:absolute" from="10602,-648" to="11162,-648" strokecolor="#004d43" strokeweight="1pt"/>
            <v:line id="_x0000_s1164" style="position:absolute" from="6300,-51" to="7880,-51" strokecolor="#004d43" strokeweight=".5pt"/>
            <v:line id="_x0000_s1163" style="position:absolute" from="7880,-51" to="8141,-51" strokecolor="#004d43" strokeweight=".5pt"/>
            <v:line id="_x0000_s1162" style="position:absolute" from="8141,-51" to="9161,-51" strokecolor="#004d43" strokeweight=".5pt"/>
            <v:line id="_x0000_s1161" style="position:absolute" from="9161,-51" to="9422,-51" strokecolor="#004d43" strokeweight=".5pt"/>
            <v:line id="_x0000_s1160" style="position:absolute" from="9422,-51" to="10342,-51" strokecolor="#004d43" strokeweight=".5pt"/>
            <v:line id="_x0000_s1159" style="position:absolute" from="10602,-51" to="11162,-51" strokecolor="#004d43" strokeweight=".5pt"/>
            <v:line id="_x0000_s1158" style="position:absolute" from="10342,-51" to="10602,-51" strokecolor="#004d43" strokeweight=".5pt"/>
            <v:shape id="_x0000_s1157" type="#_x0000_t202" style="position:absolute;left:6300;top:-639;width:4863;height:583" filled="f" stroked="f">
              <v:textbox inset="0,0,0,0">
                <w:txbxContent>
                  <w:p w:rsidR="00377354" w:rsidRDefault="006D5D77">
                    <w:pPr>
                      <w:spacing w:before="57" w:line="247" w:lineRule="auto"/>
                      <w:ind w:left="56" w:right="503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Table</w:t>
                    </w:r>
                    <w:r>
                      <w:rPr>
                        <w:rFonts w:ascii="Trebuchet MS"/>
                        <w:b/>
                        <w:color w:val="231F20"/>
                        <w:spacing w:val="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14:</w:t>
                    </w:r>
                    <w:r>
                      <w:rPr>
                        <w:rFonts w:ascii="Trebuchet MS"/>
                        <w:b/>
                        <w:color w:val="231F20"/>
                        <w:spacing w:val="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Relation</w:t>
                    </w:r>
                    <w:r>
                      <w:rPr>
                        <w:rFonts w:ascii="Trebuchet MS"/>
                        <w:b/>
                        <w:color w:val="231F20"/>
                        <w:spacing w:val="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between</w:t>
                    </w:r>
                    <w:r>
                      <w:rPr>
                        <w:rFonts w:ascii="Trebuchet MS"/>
                        <w:b/>
                        <w:color w:val="231F20"/>
                        <w:spacing w:val="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time</w:t>
                    </w:r>
                    <w:r>
                      <w:rPr>
                        <w:rFonts w:ascii="Trebuchet MS"/>
                        <w:b/>
                        <w:color w:val="231F20"/>
                        <w:spacing w:val="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b/>
                        <w:color w:val="231F20"/>
                        <w:spacing w:val="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presentation</w:t>
                    </w:r>
                    <w:r>
                      <w:rPr>
                        <w:rFonts w:ascii="Trebuchet MS"/>
                        <w:b/>
                        <w:color w:val="231F20"/>
                        <w:spacing w:val="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and</w:t>
                    </w:r>
                    <w:r>
                      <w:rPr>
                        <w:rFonts w:ascii="Trebuchet MS"/>
                        <w:b/>
                        <w:color w:val="231F20"/>
                        <w:spacing w:val="-48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20"/>
                      </w:rPr>
                      <w:t>presence</w:t>
                    </w:r>
                    <w:r>
                      <w:rPr>
                        <w:rFonts w:ascii="Trebuchet MS"/>
                        <w:b/>
                        <w:color w:val="231F20"/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b/>
                        <w:color w:val="231F20"/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20"/>
                      </w:rPr>
                      <w:t>complications</w:t>
                    </w:r>
                  </w:p>
                </w:txbxContent>
              </v:textbox>
            </v:shape>
            <w10:wrap anchorx="page"/>
          </v:group>
        </w:pict>
      </w:r>
      <w:r w:rsidR="006D5D77">
        <w:rPr>
          <w:rFonts w:ascii="Trebuchet MS"/>
          <w:b/>
          <w:color w:val="231F20"/>
          <w:w w:val="80"/>
          <w:sz w:val="18"/>
        </w:rPr>
        <w:t>Time</w:t>
      </w:r>
      <w:r w:rsidR="006D5D77">
        <w:rPr>
          <w:rFonts w:ascii="Trebuchet MS"/>
          <w:b/>
          <w:color w:val="231F20"/>
          <w:spacing w:val="10"/>
          <w:w w:val="80"/>
          <w:sz w:val="18"/>
        </w:rPr>
        <w:t xml:space="preserve"> </w:t>
      </w:r>
      <w:r w:rsidR="006D5D77">
        <w:rPr>
          <w:rFonts w:ascii="Trebuchet MS"/>
          <w:b/>
          <w:color w:val="231F20"/>
          <w:w w:val="80"/>
          <w:sz w:val="18"/>
        </w:rPr>
        <w:t>of</w:t>
      </w:r>
      <w:r w:rsidR="006D5D77">
        <w:rPr>
          <w:rFonts w:ascii="Trebuchet MS"/>
          <w:b/>
          <w:color w:val="231F20"/>
          <w:spacing w:val="11"/>
          <w:w w:val="80"/>
          <w:sz w:val="18"/>
        </w:rPr>
        <w:t xml:space="preserve"> </w:t>
      </w:r>
      <w:r w:rsidR="006D5D77">
        <w:rPr>
          <w:rFonts w:ascii="Trebuchet MS"/>
          <w:b/>
          <w:color w:val="231F20"/>
          <w:w w:val="80"/>
          <w:sz w:val="18"/>
        </w:rPr>
        <w:t>presentation</w:t>
      </w:r>
      <w:r w:rsidR="006D5D77">
        <w:rPr>
          <w:rFonts w:ascii="Trebuchet MS"/>
          <w:b/>
          <w:color w:val="231F20"/>
          <w:w w:val="80"/>
          <w:sz w:val="18"/>
        </w:rPr>
        <w:tab/>
      </w:r>
      <w:r w:rsidR="006D5D77">
        <w:rPr>
          <w:rFonts w:ascii="Trebuchet MS"/>
          <w:b/>
          <w:color w:val="231F20"/>
          <w:w w:val="90"/>
          <w:sz w:val="18"/>
        </w:rPr>
        <w:t>Complications</w:t>
      </w:r>
      <w:r w:rsidR="006D5D77">
        <w:rPr>
          <w:rFonts w:ascii="Trebuchet MS"/>
          <w:b/>
          <w:color w:val="231F20"/>
          <w:w w:val="90"/>
          <w:sz w:val="18"/>
        </w:rPr>
        <w:tab/>
      </w:r>
      <w:r w:rsidR="006D5D77">
        <w:rPr>
          <w:rFonts w:ascii="Roboto Cn"/>
          <w:b/>
          <w:i/>
          <w:color w:val="231F20"/>
          <w:w w:val="95"/>
          <w:sz w:val="18"/>
        </w:rPr>
        <w:t>P</w:t>
      </w:r>
    </w:p>
    <w:p w:rsidR="00377354" w:rsidRDefault="00377354">
      <w:pPr>
        <w:rPr>
          <w:rFonts w:ascii="Roboto Cn"/>
          <w:sz w:val="18"/>
        </w:rPr>
        <w:sectPr w:rsidR="00377354">
          <w:type w:val="continuous"/>
          <w:pgSz w:w="12240" w:h="15840"/>
          <w:pgMar w:top="360" w:right="920" w:bottom="280" w:left="940" w:header="720" w:footer="720" w:gutter="0"/>
          <w:cols w:num="3" w:space="720" w:equalWidth="0">
            <w:col w:w="979" w:space="2657"/>
            <w:col w:w="1132" w:space="456"/>
            <w:col w:w="5156"/>
          </w:cols>
        </w:sectPr>
      </w:pPr>
    </w:p>
    <w:p w:rsidR="00377354" w:rsidRDefault="006D5D77">
      <w:pPr>
        <w:tabs>
          <w:tab w:val="left" w:pos="3984"/>
        </w:tabs>
        <w:spacing w:before="46"/>
        <w:ind w:left="311"/>
        <w:rPr>
          <w:sz w:val="16"/>
        </w:rPr>
      </w:pPr>
      <w:r>
        <w:rPr>
          <w:color w:val="231F20"/>
          <w:sz w:val="16"/>
        </w:rPr>
        <w:t>Yes</w:t>
      </w:r>
      <w:r>
        <w:rPr>
          <w:color w:val="231F20"/>
          <w:sz w:val="16"/>
        </w:rPr>
        <w:tab/>
        <w:t>22 (25.3)</w:t>
      </w:r>
    </w:p>
    <w:p w:rsidR="00377354" w:rsidRDefault="006D5D77">
      <w:pPr>
        <w:tabs>
          <w:tab w:val="left" w:pos="3984"/>
        </w:tabs>
        <w:spacing w:before="46"/>
        <w:ind w:left="311"/>
        <w:rPr>
          <w:sz w:val="16"/>
        </w:rPr>
      </w:pPr>
      <w:r>
        <w:rPr>
          <w:color w:val="231F20"/>
          <w:sz w:val="16"/>
        </w:rPr>
        <w:t>No</w:t>
      </w:r>
      <w:r>
        <w:rPr>
          <w:color w:val="231F20"/>
          <w:sz w:val="16"/>
        </w:rPr>
        <w:tab/>
        <w:t>65 (74.7)</w:t>
      </w:r>
    </w:p>
    <w:p w:rsidR="00377354" w:rsidRDefault="006D5D77">
      <w:pPr>
        <w:spacing w:before="46"/>
        <w:ind w:left="191"/>
        <w:rPr>
          <w:sz w:val="16"/>
        </w:rPr>
      </w:pPr>
      <w:r>
        <w:rPr>
          <w:color w:val="231F20"/>
          <w:sz w:val="16"/>
        </w:rPr>
        <w:t>Length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of graft (</w:t>
      </w:r>
      <w:r>
        <w:rPr>
          <w:i/>
          <w:color w:val="231F20"/>
          <w:sz w:val="16"/>
        </w:rPr>
        <w:t>n</w:t>
      </w:r>
      <w:r>
        <w:rPr>
          <w:color w:val="231F20"/>
          <w:sz w:val="16"/>
        </w:rPr>
        <w:t>=47)</w:t>
      </w:r>
    </w:p>
    <w:p w:rsidR="00377354" w:rsidRDefault="006D5D77">
      <w:pPr>
        <w:tabs>
          <w:tab w:val="left" w:pos="3984"/>
        </w:tabs>
        <w:spacing w:before="47"/>
        <w:ind w:left="311"/>
        <w:rPr>
          <w:sz w:val="16"/>
        </w:rPr>
      </w:pPr>
      <w:r>
        <w:rPr>
          <w:color w:val="231F20"/>
          <w:sz w:val="16"/>
        </w:rPr>
        <w:t>5 cm or less</w:t>
      </w:r>
      <w:r>
        <w:rPr>
          <w:color w:val="231F20"/>
          <w:sz w:val="16"/>
        </w:rPr>
        <w:tab/>
        <w:t>19 (41.4)</w:t>
      </w:r>
    </w:p>
    <w:p w:rsidR="00377354" w:rsidRDefault="006D5D77">
      <w:pPr>
        <w:tabs>
          <w:tab w:val="left" w:pos="3984"/>
        </w:tabs>
        <w:spacing w:before="46"/>
        <w:ind w:left="311"/>
        <w:rPr>
          <w:sz w:val="16"/>
        </w:rPr>
      </w:pPr>
      <w:r>
        <w:rPr>
          <w:color w:val="231F20"/>
          <w:sz w:val="16"/>
        </w:rPr>
        <w:t>&gt;5 cm</w:t>
      </w:r>
      <w:r>
        <w:rPr>
          <w:color w:val="231F20"/>
          <w:sz w:val="16"/>
        </w:rPr>
        <w:tab/>
        <w:t>28 (59.6)</w:t>
      </w:r>
    </w:p>
    <w:p w:rsidR="00377354" w:rsidRDefault="006D5D77">
      <w:pPr>
        <w:tabs>
          <w:tab w:val="left" w:pos="3614"/>
        </w:tabs>
        <w:spacing w:before="46"/>
        <w:ind w:left="311"/>
        <w:rPr>
          <w:sz w:val="16"/>
        </w:rPr>
      </w:pPr>
      <w:r>
        <w:rPr>
          <w:color w:val="231F20"/>
          <w:sz w:val="16"/>
        </w:rPr>
        <w:t>Mean±SD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(range)</w:t>
      </w:r>
      <w:r>
        <w:rPr>
          <w:color w:val="231F20"/>
          <w:sz w:val="16"/>
        </w:rPr>
        <w:tab/>
        <w:t>7.44±5.12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(4.0-35.0)</w:t>
      </w:r>
    </w:p>
    <w:p w:rsidR="00377354" w:rsidRDefault="00C65D2D">
      <w:pPr>
        <w:pStyle w:val="BodyText"/>
        <w:spacing w:line="20" w:lineRule="exact"/>
        <w:ind w:left="130" w:right="-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2" style="width:243.15pt;height:.5pt;mso-position-horizontal-relative:char;mso-position-vertical-relative:line" coordsize="4863,10">
            <v:line id="_x0000_s1155" style="position:absolute" from="0,5" to="1560,5" strokecolor="#004d43" strokeweight=".5pt"/>
            <v:line id="_x0000_s1154" style="position:absolute" from="1560,5" to="3422,5" strokecolor="#004d43" strokeweight=".5pt"/>
            <v:line id="_x0000_s1153" style="position:absolute" from="3422,5" to="4862,5" strokecolor="#004d43" strokeweight=".5pt"/>
            <w10:anchorlock/>
          </v:group>
        </w:pict>
      </w:r>
    </w:p>
    <w:p w:rsidR="00377354" w:rsidRDefault="006D5D77">
      <w:pPr>
        <w:spacing w:before="17"/>
        <w:ind w:left="191"/>
        <w:rPr>
          <w:sz w:val="16"/>
        </w:rPr>
      </w:pPr>
      <w:r>
        <w:rPr>
          <w:color w:val="231F20"/>
          <w:sz w:val="16"/>
        </w:rPr>
        <w:t>SD: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Standard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deviation</w:t>
      </w:r>
    </w:p>
    <w:p w:rsidR="00377354" w:rsidRDefault="00C65D2D">
      <w:pPr>
        <w:pStyle w:val="BodyText"/>
        <w:spacing w:before="10"/>
        <w:rPr>
          <w:sz w:val="24"/>
        </w:rPr>
      </w:pPr>
      <w:r>
        <w:pict>
          <v:group id="_x0000_s1143" style="position:absolute;margin-left:53.75pt;margin-top:16.3pt;width:243.15pt;height:18.65pt;z-index:-15717888;mso-wrap-distance-left:0;mso-wrap-distance-right:0;mso-position-horizontal-relative:page" coordorigin="1075,326" coordsize="4863,373">
            <v:rect id="_x0000_s1151" style="position:absolute;left:1075;top:335;width:4863;height:358" fillcolor="#d3e3e1" stroked="f"/>
            <v:line id="_x0000_s1150" style="position:absolute" from="1075,336" to="2615,336" strokecolor="#004d43" strokeweight="1pt"/>
            <v:line id="_x0000_s1149" style="position:absolute" from="2615,336" to="4918,336" strokecolor="#004d43" strokeweight="1pt"/>
            <v:line id="_x0000_s1148" style="position:absolute" from="4918,336" to="5938,336" strokecolor="#004d43" strokeweight="1pt"/>
            <v:line id="_x0000_s1147" style="position:absolute" from="1075,693" to="2615,693" strokecolor="#004d43" strokeweight=".5pt"/>
            <v:line id="_x0000_s1146" style="position:absolute" from="2615,693" to="4918,693" strokecolor="#004d43" strokeweight=".5pt"/>
            <v:line id="_x0000_s1145" style="position:absolute" from="4918,693" to="5938,693" strokecolor="#004d43" strokeweight=".5pt"/>
            <v:shape id="_x0000_s1144" type="#_x0000_t202" style="position:absolute;left:1075;top:345;width:4863;height:343" filled="f" stroked="f">
              <v:textbox inset="0,0,0,0">
                <w:txbxContent>
                  <w:p w:rsidR="00377354" w:rsidRDefault="006D5D77">
                    <w:pPr>
                      <w:spacing w:before="57"/>
                      <w:ind w:left="56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Table</w:t>
                    </w:r>
                    <w:r>
                      <w:rPr>
                        <w:rFonts w:ascii="Trebuchet MS"/>
                        <w:b/>
                        <w:color w:val="231F20"/>
                        <w:spacing w:val="1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12:</w:t>
                    </w:r>
                    <w:r>
                      <w:rPr>
                        <w:rFonts w:ascii="Trebuchet MS"/>
                        <w:b/>
                        <w:color w:val="231F20"/>
                        <w:spacing w:val="1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Outcomes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77354" w:rsidRDefault="006D5D77">
      <w:pPr>
        <w:tabs>
          <w:tab w:val="left" w:pos="4037"/>
        </w:tabs>
        <w:spacing w:before="16"/>
        <w:ind w:left="191"/>
        <w:rPr>
          <w:rFonts w:ascii="Trebuchet MS"/>
          <w:b/>
          <w:sz w:val="18"/>
        </w:rPr>
      </w:pPr>
      <w:r>
        <w:rPr>
          <w:rFonts w:ascii="Trebuchet MS"/>
          <w:b/>
          <w:color w:val="231F20"/>
          <w:spacing w:val="-1"/>
          <w:sz w:val="18"/>
        </w:rPr>
        <w:t>Results</w:t>
      </w:r>
      <w:r>
        <w:rPr>
          <w:rFonts w:ascii="Trebuchet MS"/>
          <w:b/>
          <w:color w:val="231F20"/>
          <w:spacing w:val="-1"/>
          <w:sz w:val="18"/>
        </w:rPr>
        <w:tab/>
      </w:r>
      <w:r>
        <w:rPr>
          <w:rFonts w:ascii="Roboto Cn"/>
          <w:b/>
          <w:i/>
          <w:color w:val="231F20"/>
          <w:sz w:val="18"/>
        </w:rPr>
        <w:t>n</w:t>
      </w:r>
      <w:r>
        <w:rPr>
          <w:rFonts w:ascii="Trebuchet MS"/>
          <w:b/>
          <w:color w:val="231F20"/>
          <w:sz w:val="18"/>
        </w:rPr>
        <w:t>=87,</w:t>
      </w:r>
      <w:r>
        <w:rPr>
          <w:rFonts w:ascii="Trebuchet MS"/>
          <w:b/>
          <w:color w:val="231F20"/>
          <w:spacing w:val="-13"/>
          <w:sz w:val="18"/>
        </w:rPr>
        <w:t xml:space="preserve"> </w:t>
      </w:r>
      <w:r>
        <w:rPr>
          <w:rFonts w:ascii="Roboto Cn"/>
          <w:b/>
          <w:i/>
          <w:color w:val="231F20"/>
          <w:sz w:val="18"/>
        </w:rPr>
        <w:t>n</w:t>
      </w:r>
      <w:r>
        <w:rPr>
          <w:rFonts w:ascii="Roboto Cn"/>
          <w:b/>
          <w:i/>
          <w:color w:val="231F20"/>
          <w:spacing w:val="3"/>
          <w:sz w:val="18"/>
        </w:rPr>
        <w:t xml:space="preserve"> </w:t>
      </w:r>
      <w:r>
        <w:rPr>
          <w:rFonts w:ascii="Trebuchet MS"/>
          <w:b/>
          <w:color w:val="231F20"/>
          <w:sz w:val="18"/>
        </w:rPr>
        <w:t>(%)</w:t>
      </w:r>
    </w:p>
    <w:p w:rsidR="00377354" w:rsidRDefault="00377354">
      <w:pPr>
        <w:pStyle w:val="BodyText"/>
        <w:spacing w:before="5"/>
        <w:rPr>
          <w:rFonts w:ascii="Trebuchet MS"/>
          <w:b/>
          <w:sz w:val="3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1"/>
        <w:gridCol w:w="2092"/>
      </w:tblGrid>
      <w:tr w:rsidR="00377354">
        <w:trPr>
          <w:trHeight w:val="223"/>
        </w:trPr>
        <w:tc>
          <w:tcPr>
            <w:tcW w:w="2771" w:type="dxa"/>
            <w:tcBorders>
              <w:top w:val="single" w:sz="4" w:space="0" w:color="004D43"/>
            </w:tcBorders>
          </w:tcPr>
          <w:p w:rsidR="00377354" w:rsidRDefault="006D5D77">
            <w:pPr>
              <w:pStyle w:val="TableParagraph"/>
              <w:spacing w:before="12"/>
              <w:ind w:left="56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1ry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Amputation</w:t>
            </w:r>
          </w:p>
        </w:tc>
        <w:tc>
          <w:tcPr>
            <w:tcW w:w="2092" w:type="dxa"/>
            <w:tcBorders>
              <w:top w:val="single" w:sz="4" w:space="0" w:color="004D43"/>
            </w:tcBorders>
          </w:tcPr>
          <w:p w:rsidR="00377354" w:rsidRDefault="006D5D77">
            <w:pPr>
              <w:pStyle w:val="TableParagraph"/>
              <w:spacing w:before="12"/>
              <w:ind w:right="21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(11.5)</w:t>
            </w:r>
          </w:p>
        </w:tc>
      </w:tr>
      <w:tr w:rsidR="00377354">
        <w:trPr>
          <w:trHeight w:val="230"/>
        </w:trPr>
        <w:tc>
          <w:tcPr>
            <w:tcW w:w="2771" w:type="dxa"/>
          </w:tcPr>
          <w:p w:rsidR="00377354" w:rsidRDefault="006D5D77">
            <w:pPr>
              <w:pStyle w:val="TableParagraph"/>
              <w:ind w:left="56"/>
              <w:rPr>
                <w:sz w:val="16"/>
              </w:rPr>
            </w:pPr>
            <w:r>
              <w:rPr>
                <w:color w:val="231F20"/>
                <w:sz w:val="16"/>
              </w:rPr>
              <w:t>Distal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pulse</w:t>
            </w:r>
          </w:p>
        </w:tc>
        <w:tc>
          <w:tcPr>
            <w:tcW w:w="2092" w:type="dxa"/>
          </w:tcPr>
          <w:p w:rsidR="00377354" w:rsidRDefault="006D5D77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43 (49.4)</w:t>
            </w:r>
          </w:p>
        </w:tc>
      </w:tr>
      <w:tr w:rsidR="00377354">
        <w:trPr>
          <w:trHeight w:val="203"/>
        </w:trPr>
        <w:tc>
          <w:tcPr>
            <w:tcW w:w="2771" w:type="dxa"/>
          </w:tcPr>
          <w:p w:rsidR="00377354" w:rsidRDefault="006D5D77">
            <w:pPr>
              <w:pStyle w:val="TableParagraph"/>
              <w:spacing w:line="164" w:lineRule="exact"/>
              <w:ind w:left="56"/>
              <w:rPr>
                <w:sz w:val="16"/>
              </w:rPr>
            </w:pPr>
            <w:r>
              <w:rPr>
                <w:color w:val="231F20"/>
                <w:sz w:val="16"/>
              </w:rPr>
              <w:t>Distal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Doppler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signals</w:t>
            </w:r>
          </w:p>
        </w:tc>
        <w:tc>
          <w:tcPr>
            <w:tcW w:w="2092" w:type="dxa"/>
          </w:tcPr>
          <w:p w:rsidR="00377354" w:rsidRDefault="006D5D77">
            <w:pPr>
              <w:pStyle w:val="TableParagraph"/>
              <w:spacing w:line="164" w:lineRule="exact"/>
              <w:ind w:right="21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27 (31.0)</w:t>
            </w:r>
          </w:p>
        </w:tc>
      </w:tr>
    </w:tbl>
    <w:p w:rsidR="00377354" w:rsidRDefault="006D5D77">
      <w:pPr>
        <w:tabs>
          <w:tab w:val="left" w:pos="4274"/>
        </w:tabs>
        <w:spacing w:before="47"/>
        <w:ind w:left="191"/>
        <w:rPr>
          <w:sz w:val="16"/>
        </w:rPr>
      </w:pPr>
      <w:r>
        <w:rPr>
          <w:color w:val="231F20"/>
          <w:sz w:val="16"/>
        </w:rPr>
        <w:t>No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signals</w:t>
      </w:r>
      <w:r>
        <w:rPr>
          <w:color w:val="231F20"/>
          <w:sz w:val="16"/>
        </w:rPr>
        <w:tab/>
        <w:t>2 (2.3)</w:t>
      </w:r>
    </w:p>
    <w:p w:rsidR="00377354" w:rsidRDefault="00C65D2D">
      <w:pPr>
        <w:pStyle w:val="BodyText"/>
        <w:spacing w:line="20" w:lineRule="exact"/>
        <w:ind w:left="130" w:right="-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9" style="width:243.15pt;height:.5pt;mso-position-horizontal-relative:char;mso-position-vertical-relative:line" coordsize="4863,10">
            <v:line id="_x0000_s1142" style="position:absolute" from="0,5" to="1540,5" strokecolor="#004d43" strokeweight=".5pt"/>
            <v:line id="_x0000_s1141" style="position:absolute" from="1540,5" to="3842,5" strokecolor="#004d43" strokeweight=".5pt"/>
            <v:line id="_x0000_s1140" style="position:absolute" from="3842,5" to="4862,5" strokecolor="#004d43" strokeweight=".5pt"/>
            <w10:anchorlock/>
          </v:group>
        </w:pict>
      </w:r>
    </w:p>
    <w:p w:rsidR="00377354" w:rsidRDefault="00C65D2D">
      <w:pPr>
        <w:pStyle w:val="BodyText"/>
        <w:spacing w:before="1"/>
        <w:rPr>
          <w:sz w:val="29"/>
        </w:rPr>
      </w:pPr>
      <w:r>
        <w:pict>
          <v:group id="_x0000_s1130" style="position:absolute;margin-left:53.75pt;margin-top:18.7pt;width:243.15pt;height:18.65pt;z-index:-15716864;mso-wrap-distance-left:0;mso-wrap-distance-right:0;mso-position-horizontal-relative:page" coordorigin="1075,374" coordsize="4863,373">
            <v:rect id="_x0000_s1138" style="position:absolute;left:1075;top:383;width:4863;height:358" fillcolor="#d3e3e1" stroked="f"/>
            <v:line id="_x0000_s1137" style="position:absolute" from="1075,384" to="3095,384" strokecolor="#004d43" strokeweight="1pt"/>
            <v:line id="_x0000_s1136" style="position:absolute" from="3095,384" to="5218,384" strokecolor="#004d43" strokeweight="1pt"/>
            <v:line id="_x0000_s1135" style="position:absolute" from="5218,384" to="5938,384" strokecolor="#004d43" strokeweight="1pt"/>
            <v:line id="_x0000_s1134" style="position:absolute" from="1075,741" to="3095,741" strokecolor="#004d43" strokeweight=".5pt"/>
            <v:line id="_x0000_s1133" style="position:absolute" from="3095,741" to="5218,741" strokecolor="#004d43" strokeweight=".5pt"/>
            <v:line id="_x0000_s1132" style="position:absolute" from="5218,741" to="5938,741" strokecolor="#004d43" strokeweight=".5pt"/>
            <v:shape id="_x0000_s1131" type="#_x0000_t202" style="position:absolute;left:1075;top:393;width:4863;height:343" filled="f" stroked="f">
              <v:textbox inset="0,0,0,0">
                <w:txbxContent>
                  <w:p w:rsidR="00377354" w:rsidRDefault="006D5D77">
                    <w:pPr>
                      <w:spacing w:before="57"/>
                      <w:ind w:left="56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Table</w:t>
                    </w:r>
                    <w:r>
                      <w:rPr>
                        <w:rFonts w:ascii="Trebuchet MS"/>
                        <w:b/>
                        <w:color w:val="231F20"/>
                        <w:spacing w:val="1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13:</w:t>
                    </w:r>
                    <w:r>
                      <w:rPr>
                        <w:rFonts w:ascii="Trebuchet MS"/>
                        <w:b/>
                        <w:color w:val="231F20"/>
                        <w:spacing w:val="1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Presence</w:t>
                    </w:r>
                    <w:r>
                      <w:rPr>
                        <w:rFonts w:ascii="Trebuchet MS"/>
                        <w:b/>
                        <w:color w:val="231F20"/>
                        <w:spacing w:val="1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and</w:t>
                    </w:r>
                    <w:r>
                      <w:rPr>
                        <w:rFonts w:ascii="Trebuchet MS"/>
                        <w:b/>
                        <w:color w:val="231F20"/>
                        <w:spacing w:val="1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type</w:t>
                    </w:r>
                    <w:r>
                      <w:rPr>
                        <w:rFonts w:ascii="Trebuchet MS"/>
                        <w:b/>
                        <w:color w:val="231F20"/>
                        <w:spacing w:val="1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b/>
                        <w:color w:val="231F20"/>
                        <w:spacing w:val="1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complications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77354" w:rsidRDefault="006D5D77">
      <w:pPr>
        <w:spacing w:before="16"/>
        <w:ind w:right="202"/>
        <w:jc w:val="right"/>
        <w:rPr>
          <w:rFonts w:ascii="Trebuchet MS"/>
          <w:b/>
          <w:sz w:val="18"/>
        </w:rPr>
      </w:pPr>
      <w:r>
        <w:rPr>
          <w:rFonts w:ascii="Roboto Cn"/>
          <w:b/>
          <w:i/>
          <w:color w:val="231F20"/>
          <w:sz w:val="18"/>
        </w:rPr>
        <w:t>n</w:t>
      </w:r>
      <w:r>
        <w:rPr>
          <w:rFonts w:ascii="Roboto Cn"/>
          <w:b/>
          <w:i/>
          <w:color w:val="231F20"/>
          <w:spacing w:val="4"/>
          <w:sz w:val="18"/>
        </w:rPr>
        <w:t xml:space="preserve"> </w:t>
      </w:r>
      <w:r>
        <w:rPr>
          <w:rFonts w:ascii="Trebuchet MS"/>
          <w:b/>
          <w:color w:val="231F20"/>
          <w:sz w:val="18"/>
        </w:rPr>
        <w:t>(%)</w:t>
      </w:r>
    </w:p>
    <w:p w:rsidR="00377354" w:rsidRDefault="00377354">
      <w:pPr>
        <w:pStyle w:val="BodyText"/>
        <w:rPr>
          <w:rFonts w:ascii="Trebuchet MS"/>
          <w:b/>
          <w:sz w:val="3"/>
        </w:rPr>
      </w:pPr>
    </w:p>
    <w:p w:rsidR="00377354" w:rsidRDefault="00C65D2D">
      <w:pPr>
        <w:pStyle w:val="BodyText"/>
        <w:spacing w:line="20" w:lineRule="exact"/>
        <w:ind w:left="130" w:right="-29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126" style="width:243.15pt;height:.5pt;mso-position-horizontal-relative:char;mso-position-vertical-relative:line" coordsize="4863,10">
            <v:line id="_x0000_s1129" style="position:absolute" from="0,5" to="2020,5" strokecolor="#004d43" strokeweight=".5pt"/>
            <v:line id="_x0000_s1128" style="position:absolute" from="2020,5" to="4142,5" strokecolor="#004d43" strokeweight=".5pt"/>
            <v:line id="_x0000_s1127" style="position:absolute" from="4142,5" to="4862,5" strokecolor="#004d43" strokeweight=".5pt"/>
            <w10:anchorlock/>
          </v:group>
        </w:pict>
      </w:r>
    </w:p>
    <w:p w:rsidR="00377354" w:rsidRDefault="006D5D77">
      <w:pPr>
        <w:spacing w:before="4"/>
        <w:ind w:left="191"/>
        <w:rPr>
          <w:sz w:val="16"/>
        </w:rPr>
      </w:pPr>
      <w:r>
        <w:rPr>
          <w:color w:val="231F20"/>
          <w:sz w:val="16"/>
        </w:rPr>
        <w:t>Complications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(</w:t>
      </w:r>
      <w:r>
        <w:rPr>
          <w:i/>
          <w:color w:val="231F20"/>
          <w:sz w:val="16"/>
        </w:rPr>
        <w:t>n</w:t>
      </w:r>
      <w:r>
        <w:rPr>
          <w:color w:val="231F20"/>
          <w:sz w:val="16"/>
        </w:rPr>
        <w:t>=87)</w:t>
      </w:r>
    </w:p>
    <w:p w:rsidR="00377354" w:rsidRDefault="006D5D77">
      <w:pPr>
        <w:tabs>
          <w:tab w:val="left" w:pos="4344"/>
        </w:tabs>
        <w:spacing w:before="46"/>
        <w:ind w:left="311"/>
        <w:rPr>
          <w:sz w:val="16"/>
        </w:rPr>
      </w:pPr>
      <w:r>
        <w:rPr>
          <w:color w:val="231F20"/>
          <w:sz w:val="16"/>
        </w:rPr>
        <w:t>Yes</w:t>
      </w:r>
      <w:r>
        <w:rPr>
          <w:color w:val="231F20"/>
          <w:sz w:val="16"/>
        </w:rPr>
        <w:tab/>
        <w:t>25 (28.7)</w:t>
      </w:r>
    </w:p>
    <w:p w:rsidR="00377354" w:rsidRDefault="006D5D77">
      <w:pPr>
        <w:tabs>
          <w:tab w:val="left" w:pos="4344"/>
        </w:tabs>
        <w:spacing w:before="46"/>
        <w:ind w:left="311"/>
        <w:rPr>
          <w:sz w:val="16"/>
        </w:rPr>
      </w:pPr>
      <w:r>
        <w:rPr>
          <w:color w:val="231F20"/>
          <w:sz w:val="16"/>
        </w:rPr>
        <w:t>No</w:t>
      </w:r>
      <w:r>
        <w:rPr>
          <w:color w:val="231F20"/>
          <w:sz w:val="16"/>
        </w:rPr>
        <w:tab/>
        <w:t>62 (71.3)</w:t>
      </w:r>
    </w:p>
    <w:p w:rsidR="00377354" w:rsidRDefault="006D5D77">
      <w:pPr>
        <w:spacing w:before="46"/>
        <w:ind w:left="191"/>
        <w:rPr>
          <w:sz w:val="16"/>
        </w:rPr>
      </w:pPr>
      <w:r>
        <w:rPr>
          <w:color w:val="231F20"/>
          <w:sz w:val="16"/>
        </w:rPr>
        <w:t>Type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complications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(</w:t>
      </w:r>
      <w:r>
        <w:rPr>
          <w:i/>
          <w:color w:val="231F20"/>
          <w:sz w:val="16"/>
        </w:rPr>
        <w:t>n</w:t>
      </w:r>
      <w:r>
        <w:rPr>
          <w:color w:val="231F20"/>
          <w:sz w:val="16"/>
        </w:rPr>
        <w:t>=25)</w:t>
      </w:r>
    </w:p>
    <w:p w:rsidR="00377354" w:rsidRDefault="006D5D77">
      <w:pPr>
        <w:tabs>
          <w:tab w:val="left" w:pos="4347"/>
        </w:tabs>
        <w:spacing w:before="46"/>
        <w:ind w:left="311"/>
        <w:rPr>
          <w:sz w:val="16"/>
        </w:rPr>
      </w:pPr>
      <w:r>
        <w:rPr>
          <w:color w:val="231F20"/>
          <w:sz w:val="16"/>
        </w:rPr>
        <w:t>Infection</w:t>
      </w:r>
      <w:r>
        <w:rPr>
          <w:color w:val="231F20"/>
          <w:sz w:val="16"/>
        </w:rPr>
        <w:tab/>
        <w:t>11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(44.0)</w:t>
      </w:r>
    </w:p>
    <w:p w:rsidR="00377354" w:rsidRDefault="006D5D77">
      <w:pPr>
        <w:tabs>
          <w:tab w:val="left" w:pos="4384"/>
        </w:tabs>
        <w:spacing w:before="47"/>
        <w:ind w:left="311"/>
        <w:rPr>
          <w:sz w:val="16"/>
        </w:rPr>
      </w:pPr>
      <w:r>
        <w:rPr>
          <w:color w:val="231F20"/>
          <w:sz w:val="16"/>
        </w:rPr>
        <w:t>Compartment</w:t>
      </w:r>
      <w:r>
        <w:rPr>
          <w:color w:val="231F20"/>
          <w:sz w:val="16"/>
        </w:rPr>
        <w:tab/>
        <w:t>5 (20.0)</w:t>
      </w:r>
    </w:p>
    <w:p w:rsidR="00377354" w:rsidRDefault="006D5D77">
      <w:pPr>
        <w:tabs>
          <w:tab w:val="left" w:pos="4384"/>
        </w:tabs>
        <w:spacing w:before="46"/>
        <w:ind w:left="311"/>
        <w:rPr>
          <w:sz w:val="16"/>
        </w:rPr>
      </w:pPr>
      <w:r>
        <w:rPr>
          <w:color w:val="231F20"/>
          <w:sz w:val="16"/>
        </w:rPr>
        <w:t>Revasculartion</w:t>
      </w:r>
      <w:r>
        <w:rPr>
          <w:color w:val="231F20"/>
          <w:sz w:val="16"/>
        </w:rPr>
        <w:tab/>
        <w:t>5 (20.0)</w:t>
      </w:r>
    </w:p>
    <w:p w:rsidR="00377354" w:rsidRDefault="006D5D77">
      <w:pPr>
        <w:pStyle w:val="BodyText"/>
        <w:spacing w:before="3"/>
        <w:rPr>
          <w:sz w:val="3"/>
        </w:rPr>
      </w:pPr>
      <w:r>
        <w:br w:type="column"/>
      </w: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1149"/>
        <w:gridCol w:w="1052"/>
        <w:gridCol w:w="821"/>
      </w:tblGrid>
      <w:tr w:rsidR="00377354">
        <w:trPr>
          <w:trHeight w:val="299"/>
        </w:trPr>
        <w:tc>
          <w:tcPr>
            <w:tcW w:w="1841" w:type="dxa"/>
            <w:tcBorders>
              <w:bottom w:val="single" w:sz="4" w:space="0" w:color="004D43"/>
            </w:tcBorders>
          </w:tcPr>
          <w:p w:rsidR="00377354" w:rsidRDefault="0037735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9" w:type="dxa"/>
            <w:tcBorders>
              <w:top w:val="single" w:sz="2" w:space="0" w:color="004D43"/>
              <w:bottom w:val="single" w:sz="4" w:space="0" w:color="004D43"/>
            </w:tcBorders>
          </w:tcPr>
          <w:p w:rsidR="00377354" w:rsidRDefault="006D5D77">
            <w:pPr>
              <w:pStyle w:val="TableParagraph"/>
              <w:spacing w:before="48"/>
              <w:ind w:left="41" w:right="168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Roboto Cn"/>
                <w:b/>
                <w:i/>
                <w:color w:val="231F20"/>
                <w:sz w:val="18"/>
              </w:rPr>
              <w:t>n</w:t>
            </w:r>
            <w:r>
              <w:rPr>
                <w:rFonts w:ascii="Trebuchet MS"/>
                <w:b/>
                <w:color w:val="231F20"/>
                <w:sz w:val="18"/>
              </w:rPr>
              <w:t>=25,</w:t>
            </w:r>
            <w:r>
              <w:rPr>
                <w:rFonts w:ascii="Trebuchet MS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Roboto Cn"/>
                <w:b/>
                <w:i/>
                <w:color w:val="231F20"/>
                <w:sz w:val="18"/>
              </w:rPr>
              <w:t>n</w:t>
            </w:r>
            <w:r>
              <w:rPr>
                <w:rFonts w:ascii="Roboto Cn"/>
                <w:b/>
                <w:i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Trebuchet MS"/>
                <w:b/>
                <w:color w:val="231F20"/>
                <w:sz w:val="18"/>
              </w:rPr>
              <w:t>(%)</w:t>
            </w:r>
          </w:p>
        </w:tc>
        <w:tc>
          <w:tcPr>
            <w:tcW w:w="1052" w:type="dxa"/>
            <w:tcBorders>
              <w:top w:val="single" w:sz="2" w:space="0" w:color="004D43"/>
              <w:bottom w:val="single" w:sz="4" w:space="0" w:color="004D43"/>
            </w:tcBorders>
          </w:tcPr>
          <w:p w:rsidR="00377354" w:rsidRDefault="006D5D77">
            <w:pPr>
              <w:pStyle w:val="TableParagraph"/>
              <w:spacing w:before="50"/>
              <w:ind w:left="144" w:right="14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231F20"/>
                <w:w w:val="90"/>
                <w:sz w:val="18"/>
              </w:rPr>
              <w:t>Percentage</w:t>
            </w:r>
          </w:p>
        </w:tc>
        <w:tc>
          <w:tcPr>
            <w:tcW w:w="821" w:type="dxa"/>
            <w:tcBorders>
              <w:bottom w:val="single" w:sz="4" w:space="0" w:color="004D43"/>
            </w:tcBorders>
          </w:tcPr>
          <w:p w:rsidR="00377354" w:rsidRDefault="0037735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377354">
        <w:trPr>
          <w:trHeight w:val="218"/>
        </w:trPr>
        <w:tc>
          <w:tcPr>
            <w:tcW w:w="1841" w:type="dxa"/>
            <w:tcBorders>
              <w:top w:val="single" w:sz="4" w:space="0" w:color="004D43"/>
            </w:tcBorders>
          </w:tcPr>
          <w:p w:rsidR="00377354" w:rsidRDefault="006D5D77">
            <w:pPr>
              <w:pStyle w:val="TableParagraph"/>
              <w:spacing w:before="12"/>
              <w:ind w:left="56"/>
              <w:rPr>
                <w:sz w:val="16"/>
              </w:rPr>
            </w:pPr>
            <w:r>
              <w:rPr>
                <w:color w:val="231F20"/>
                <w:sz w:val="16"/>
              </w:rPr>
              <w:t>1-6 h</w:t>
            </w:r>
          </w:p>
        </w:tc>
        <w:tc>
          <w:tcPr>
            <w:tcW w:w="1149" w:type="dxa"/>
            <w:tcBorders>
              <w:top w:val="single" w:sz="4" w:space="0" w:color="004D43"/>
            </w:tcBorders>
          </w:tcPr>
          <w:p w:rsidR="00377354" w:rsidRDefault="006D5D77">
            <w:pPr>
              <w:pStyle w:val="TableParagraph"/>
              <w:spacing w:before="12"/>
              <w:ind w:right="12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1052" w:type="dxa"/>
            <w:tcBorders>
              <w:top w:val="single" w:sz="4" w:space="0" w:color="004D43"/>
            </w:tcBorders>
          </w:tcPr>
          <w:p w:rsidR="00377354" w:rsidRDefault="006D5D77">
            <w:pPr>
              <w:pStyle w:val="TableParagraph"/>
              <w:spacing w:before="12"/>
              <w:ind w:left="144" w:right="1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16</w:t>
            </w:r>
          </w:p>
        </w:tc>
        <w:tc>
          <w:tcPr>
            <w:tcW w:w="821" w:type="dxa"/>
            <w:tcBorders>
              <w:top w:val="single" w:sz="4" w:space="0" w:color="004D43"/>
            </w:tcBorders>
          </w:tcPr>
          <w:p w:rsidR="00377354" w:rsidRDefault="006D5D77">
            <w:pPr>
              <w:pStyle w:val="TableParagraph"/>
              <w:spacing w:before="12"/>
              <w:ind w:right="5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0.019*</w:t>
            </w:r>
          </w:p>
        </w:tc>
      </w:tr>
      <w:tr w:rsidR="00377354">
        <w:trPr>
          <w:trHeight w:val="225"/>
        </w:trPr>
        <w:tc>
          <w:tcPr>
            <w:tcW w:w="1841" w:type="dxa"/>
          </w:tcPr>
          <w:p w:rsidR="00377354" w:rsidRDefault="00377354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49" w:type="dxa"/>
          </w:tcPr>
          <w:p w:rsidR="00377354" w:rsidRDefault="00377354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377354" w:rsidRDefault="006D5D77">
            <w:pPr>
              <w:pStyle w:val="TableParagraph"/>
              <w:spacing w:before="14"/>
              <w:ind w:left="144" w:right="1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74,202</w:t>
            </w:r>
          </w:p>
        </w:tc>
        <w:tc>
          <w:tcPr>
            <w:tcW w:w="821" w:type="dxa"/>
          </w:tcPr>
          <w:p w:rsidR="00377354" w:rsidRDefault="00377354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377354">
        <w:trPr>
          <w:trHeight w:val="225"/>
        </w:trPr>
        <w:tc>
          <w:tcPr>
            <w:tcW w:w="1841" w:type="dxa"/>
          </w:tcPr>
          <w:p w:rsidR="00377354" w:rsidRDefault="006D5D77">
            <w:pPr>
              <w:pStyle w:val="TableParagraph"/>
              <w:ind w:left="56"/>
              <w:rPr>
                <w:sz w:val="16"/>
              </w:rPr>
            </w:pPr>
            <w:r>
              <w:rPr>
                <w:color w:val="231F20"/>
                <w:sz w:val="16"/>
              </w:rPr>
              <w:t>7-12 h</w:t>
            </w:r>
          </w:p>
        </w:tc>
        <w:tc>
          <w:tcPr>
            <w:tcW w:w="1149" w:type="dxa"/>
          </w:tcPr>
          <w:p w:rsidR="00377354" w:rsidRDefault="006D5D77">
            <w:pPr>
              <w:pStyle w:val="TableParagraph"/>
              <w:ind w:right="12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1052" w:type="dxa"/>
          </w:tcPr>
          <w:p w:rsidR="00377354" w:rsidRDefault="006D5D77">
            <w:pPr>
              <w:pStyle w:val="TableParagraph"/>
              <w:ind w:left="144" w:right="1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20</w:t>
            </w:r>
          </w:p>
        </w:tc>
        <w:tc>
          <w:tcPr>
            <w:tcW w:w="821" w:type="dxa"/>
          </w:tcPr>
          <w:p w:rsidR="00377354" w:rsidRDefault="006D5D77">
            <w:pPr>
              <w:pStyle w:val="TableParagraph"/>
              <w:ind w:right="10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0.118</w:t>
            </w:r>
          </w:p>
        </w:tc>
      </w:tr>
      <w:tr w:rsidR="00377354">
        <w:trPr>
          <w:trHeight w:val="225"/>
        </w:trPr>
        <w:tc>
          <w:tcPr>
            <w:tcW w:w="1841" w:type="dxa"/>
          </w:tcPr>
          <w:p w:rsidR="00377354" w:rsidRDefault="00377354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49" w:type="dxa"/>
          </w:tcPr>
          <w:p w:rsidR="00377354" w:rsidRDefault="00377354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377354" w:rsidRDefault="006D5D77">
            <w:pPr>
              <w:pStyle w:val="TableParagraph"/>
              <w:spacing w:before="14"/>
              <w:ind w:left="144" w:right="1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14.5</w:t>
            </w:r>
          </w:p>
        </w:tc>
        <w:tc>
          <w:tcPr>
            <w:tcW w:w="821" w:type="dxa"/>
          </w:tcPr>
          <w:p w:rsidR="00377354" w:rsidRDefault="00377354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377354">
        <w:trPr>
          <w:trHeight w:val="225"/>
        </w:trPr>
        <w:tc>
          <w:tcPr>
            <w:tcW w:w="1841" w:type="dxa"/>
          </w:tcPr>
          <w:p w:rsidR="00377354" w:rsidRDefault="006D5D77">
            <w:pPr>
              <w:pStyle w:val="TableParagraph"/>
              <w:ind w:left="56"/>
              <w:rPr>
                <w:sz w:val="16"/>
              </w:rPr>
            </w:pPr>
            <w:r>
              <w:rPr>
                <w:color w:val="231F20"/>
                <w:sz w:val="16"/>
              </w:rPr>
              <w:t>13-24 h</w:t>
            </w:r>
          </w:p>
        </w:tc>
        <w:tc>
          <w:tcPr>
            <w:tcW w:w="1149" w:type="dxa"/>
          </w:tcPr>
          <w:p w:rsidR="00377354" w:rsidRDefault="006D5D77">
            <w:pPr>
              <w:pStyle w:val="TableParagraph"/>
              <w:ind w:right="12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1052" w:type="dxa"/>
          </w:tcPr>
          <w:p w:rsidR="00377354" w:rsidRDefault="006D5D77">
            <w:pPr>
              <w:pStyle w:val="TableParagraph"/>
              <w:ind w:left="144" w:right="1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24</w:t>
            </w:r>
          </w:p>
        </w:tc>
        <w:tc>
          <w:tcPr>
            <w:tcW w:w="821" w:type="dxa"/>
          </w:tcPr>
          <w:p w:rsidR="00377354" w:rsidRDefault="006D5D77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0.692</w:t>
            </w:r>
          </w:p>
        </w:tc>
      </w:tr>
      <w:tr w:rsidR="00377354">
        <w:trPr>
          <w:trHeight w:val="225"/>
        </w:trPr>
        <w:tc>
          <w:tcPr>
            <w:tcW w:w="1841" w:type="dxa"/>
          </w:tcPr>
          <w:p w:rsidR="00377354" w:rsidRDefault="00377354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49" w:type="dxa"/>
          </w:tcPr>
          <w:p w:rsidR="00377354" w:rsidRDefault="00377354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377354" w:rsidRDefault="006D5D77">
            <w:pPr>
              <w:pStyle w:val="TableParagraph"/>
              <w:spacing w:before="14"/>
              <w:ind w:left="144" w:right="1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3.2</w:t>
            </w:r>
          </w:p>
        </w:tc>
        <w:tc>
          <w:tcPr>
            <w:tcW w:w="821" w:type="dxa"/>
          </w:tcPr>
          <w:p w:rsidR="00377354" w:rsidRDefault="00377354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377354">
        <w:trPr>
          <w:trHeight w:val="225"/>
        </w:trPr>
        <w:tc>
          <w:tcPr>
            <w:tcW w:w="1841" w:type="dxa"/>
          </w:tcPr>
          <w:p w:rsidR="00377354" w:rsidRDefault="006D5D77">
            <w:pPr>
              <w:pStyle w:val="TableParagraph"/>
              <w:ind w:left="56"/>
              <w:rPr>
                <w:sz w:val="16"/>
              </w:rPr>
            </w:pPr>
            <w:r>
              <w:rPr>
                <w:color w:val="231F20"/>
                <w:sz w:val="16"/>
              </w:rPr>
              <w:t>&gt;24 h</w:t>
            </w:r>
          </w:p>
        </w:tc>
        <w:tc>
          <w:tcPr>
            <w:tcW w:w="1149" w:type="dxa"/>
          </w:tcPr>
          <w:p w:rsidR="00377354" w:rsidRDefault="006D5D77">
            <w:pPr>
              <w:pStyle w:val="TableParagraph"/>
              <w:ind w:left="41" w:right="16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1052" w:type="dxa"/>
          </w:tcPr>
          <w:p w:rsidR="00377354" w:rsidRDefault="006D5D77">
            <w:pPr>
              <w:pStyle w:val="TableParagraph"/>
              <w:ind w:left="144" w:right="1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40</w:t>
            </w:r>
          </w:p>
        </w:tc>
        <w:tc>
          <w:tcPr>
            <w:tcW w:w="821" w:type="dxa"/>
          </w:tcPr>
          <w:p w:rsidR="00377354" w:rsidRDefault="006D5D77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0.869</w:t>
            </w:r>
          </w:p>
        </w:tc>
      </w:tr>
      <w:tr w:rsidR="00377354">
        <w:trPr>
          <w:trHeight w:val="222"/>
        </w:trPr>
        <w:tc>
          <w:tcPr>
            <w:tcW w:w="1841" w:type="dxa"/>
            <w:tcBorders>
              <w:bottom w:val="single" w:sz="4" w:space="0" w:color="004D43"/>
            </w:tcBorders>
          </w:tcPr>
          <w:p w:rsidR="00377354" w:rsidRDefault="00377354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9" w:type="dxa"/>
            <w:tcBorders>
              <w:bottom w:val="single" w:sz="4" w:space="0" w:color="004D43"/>
            </w:tcBorders>
          </w:tcPr>
          <w:p w:rsidR="00377354" w:rsidRDefault="00377354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52" w:type="dxa"/>
            <w:tcBorders>
              <w:bottom w:val="single" w:sz="4" w:space="0" w:color="004D43"/>
            </w:tcBorders>
          </w:tcPr>
          <w:p w:rsidR="00377354" w:rsidRDefault="006D5D77">
            <w:pPr>
              <w:pStyle w:val="TableParagraph"/>
              <w:spacing w:before="14"/>
              <w:ind w:left="144" w:right="1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8.1</w:t>
            </w:r>
          </w:p>
        </w:tc>
        <w:tc>
          <w:tcPr>
            <w:tcW w:w="821" w:type="dxa"/>
            <w:tcBorders>
              <w:bottom w:val="single" w:sz="4" w:space="0" w:color="004D43"/>
            </w:tcBorders>
          </w:tcPr>
          <w:p w:rsidR="00377354" w:rsidRDefault="00377354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377354" w:rsidRDefault="006D5D77">
      <w:pPr>
        <w:ind w:left="135"/>
        <w:rPr>
          <w:sz w:val="16"/>
        </w:rPr>
      </w:pPr>
      <w:r>
        <w:rPr>
          <w:i/>
          <w:color w:val="231F20"/>
          <w:sz w:val="16"/>
        </w:rPr>
        <w:t>P</w:t>
      </w:r>
      <w:r>
        <w:rPr>
          <w:i/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value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considered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significant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if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&lt;0.05</w:t>
      </w:r>
    </w:p>
    <w:p w:rsidR="00377354" w:rsidRDefault="00C65D2D">
      <w:pPr>
        <w:pStyle w:val="BodyText"/>
        <w:spacing w:before="9"/>
        <w:rPr>
          <w:sz w:val="24"/>
        </w:rPr>
      </w:pPr>
      <w:r>
        <w:pict>
          <v:group id="_x0000_s1113" style="position:absolute;margin-left:315pt;margin-top:16.25pt;width:243.15pt;height:30.65pt;z-index:-15715840;mso-wrap-distance-left:0;mso-wrap-distance-right:0;mso-position-horizontal-relative:page" coordorigin="6300,325" coordsize="4863,613">
            <v:rect id="_x0000_s1125" style="position:absolute;left:6300;top:334;width:4863;height:598" fillcolor="#d3e3e1" stroked="f"/>
            <v:line id="_x0000_s1124" style="position:absolute" from="6300,335" to="7840,335" strokecolor="#004d43" strokeweight="1pt"/>
            <v:line id="_x0000_s1123" style="position:absolute" from="7840,335" to="8121,335" strokecolor="#004d43" strokeweight="1pt"/>
            <v:line id="_x0000_s1122" style="position:absolute" from="8121,335" to="10321,335" strokecolor="#004d43" strokeweight="1pt"/>
            <v:line id="_x0000_s1121" style="position:absolute" from="10321,335" to="10602,335" strokecolor="#004d43" strokeweight="1pt"/>
            <v:line id="_x0000_s1120" style="position:absolute" from="10602,335" to="11162,335" strokecolor="#004d43" strokeweight="1pt"/>
            <v:line id="_x0000_s1119" style="position:absolute" from="6300,932" to="7840,932" strokecolor="#004d43" strokeweight=".5pt"/>
            <v:line id="_x0000_s1118" style="position:absolute" from="7840,932" to="8121,932" strokecolor="#004d43" strokeweight=".5pt"/>
            <v:line id="_x0000_s1117" style="position:absolute" from="8121,932" to="10321,932" strokecolor="#004d43" strokeweight=".5pt"/>
            <v:line id="_x0000_s1116" style="position:absolute" from="10321,932" to="10602,932" strokecolor="#004d43" strokeweight=".5pt"/>
            <v:line id="_x0000_s1115" style="position:absolute" from="10602,932" to="11162,932" strokecolor="#004d43" strokeweight=".5pt"/>
            <v:shape id="_x0000_s1114" type="#_x0000_t202" style="position:absolute;left:6300;top:344;width:4863;height:583" filled="f" stroked="f">
              <v:textbox inset="0,0,0,0">
                <w:txbxContent>
                  <w:p w:rsidR="00377354" w:rsidRDefault="006D5D77">
                    <w:pPr>
                      <w:spacing w:before="57" w:line="247" w:lineRule="auto"/>
                      <w:ind w:left="56" w:right="113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Table</w:t>
                    </w:r>
                    <w:r>
                      <w:rPr>
                        <w:rFonts w:ascii="Trebuchet MS"/>
                        <w:b/>
                        <w:color w:val="231F20"/>
                        <w:spacing w:val="10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15:</w:t>
                    </w:r>
                    <w:r>
                      <w:rPr>
                        <w:rFonts w:ascii="Trebuchet MS"/>
                        <w:b/>
                        <w:color w:val="231F20"/>
                        <w:spacing w:val="1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Relation</w:t>
                    </w:r>
                    <w:r>
                      <w:rPr>
                        <w:rFonts w:ascii="Trebuchet MS"/>
                        <w:b/>
                        <w:color w:val="231F20"/>
                        <w:spacing w:val="1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between</w:t>
                    </w:r>
                    <w:r>
                      <w:rPr>
                        <w:rFonts w:ascii="Trebuchet MS"/>
                        <w:b/>
                        <w:color w:val="231F20"/>
                        <w:spacing w:val="1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length</w:t>
                    </w:r>
                    <w:r>
                      <w:rPr>
                        <w:rFonts w:ascii="Trebuchet MS"/>
                        <w:b/>
                        <w:color w:val="231F20"/>
                        <w:spacing w:val="1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b/>
                        <w:color w:val="231F20"/>
                        <w:spacing w:val="1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graft</w:t>
                    </w:r>
                    <w:r>
                      <w:rPr>
                        <w:rFonts w:ascii="Trebuchet MS"/>
                        <w:b/>
                        <w:color w:val="231F20"/>
                        <w:spacing w:val="1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and</w:t>
                    </w:r>
                    <w:r>
                      <w:rPr>
                        <w:rFonts w:ascii="Trebuchet MS"/>
                        <w:b/>
                        <w:color w:val="231F20"/>
                        <w:spacing w:val="1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presence</w:t>
                    </w:r>
                    <w:r>
                      <w:rPr>
                        <w:rFonts w:ascii="Trebuchet MS"/>
                        <w:b/>
                        <w:color w:val="231F20"/>
                        <w:spacing w:val="-48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b/>
                        <w:color w:val="231F20"/>
                        <w:spacing w:val="1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20"/>
                      </w:rPr>
                      <w:t>complications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77354" w:rsidRDefault="006D5D77">
      <w:pPr>
        <w:tabs>
          <w:tab w:val="left" w:pos="1963"/>
          <w:tab w:val="left" w:pos="4611"/>
        </w:tabs>
        <w:spacing w:before="16"/>
        <w:ind w:left="135"/>
        <w:rPr>
          <w:rFonts w:ascii="Roboto Cn"/>
          <w:b/>
          <w:i/>
          <w:sz w:val="18"/>
        </w:rPr>
      </w:pPr>
      <w:r>
        <w:rPr>
          <w:rFonts w:ascii="Trebuchet MS"/>
          <w:b/>
          <w:color w:val="231F20"/>
          <w:w w:val="85"/>
          <w:sz w:val="18"/>
        </w:rPr>
        <w:t>Length</w:t>
      </w:r>
      <w:r>
        <w:rPr>
          <w:rFonts w:ascii="Trebuchet MS"/>
          <w:b/>
          <w:color w:val="231F20"/>
          <w:spacing w:val="-6"/>
          <w:w w:val="85"/>
          <w:sz w:val="18"/>
        </w:rPr>
        <w:t xml:space="preserve"> </w:t>
      </w:r>
      <w:r>
        <w:rPr>
          <w:rFonts w:ascii="Trebuchet MS"/>
          <w:b/>
          <w:color w:val="231F20"/>
          <w:w w:val="85"/>
          <w:sz w:val="18"/>
        </w:rPr>
        <w:t>of</w:t>
      </w:r>
      <w:r>
        <w:rPr>
          <w:rFonts w:ascii="Trebuchet MS"/>
          <w:b/>
          <w:color w:val="231F20"/>
          <w:spacing w:val="-5"/>
          <w:w w:val="85"/>
          <w:sz w:val="18"/>
        </w:rPr>
        <w:t xml:space="preserve"> </w:t>
      </w:r>
      <w:r>
        <w:rPr>
          <w:rFonts w:ascii="Trebuchet MS"/>
          <w:b/>
          <w:color w:val="231F20"/>
          <w:w w:val="85"/>
          <w:sz w:val="18"/>
        </w:rPr>
        <w:t>graft</w:t>
      </w:r>
      <w:r>
        <w:rPr>
          <w:rFonts w:ascii="Trebuchet MS"/>
          <w:b/>
          <w:color w:val="231F20"/>
          <w:spacing w:val="-5"/>
          <w:w w:val="85"/>
          <w:sz w:val="18"/>
        </w:rPr>
        <w:t xml:space="preserve"> </w:t>
      </w:r>
      <w:r>
        <w:rPr>
          <w:rFonts w:ascii="Trebuchet MS"/>
          <w:b/>
          <w:color w:val="231F20"/>
          <w:w w:val="85"/>
          <w:sz w:val="18"/>
        </w:rPr>
        <w:t>(cm)</w:t>
      </w:r>
      <w:r>
        <w:rPr>
          <w:rFonts w:ascii="Trebuchet MS"/>
          <w:b/>
          <w:color w:val="231F20"/>
          <w:w w:val="85"/>
          <w:sz w:val="18"/>
        </w:rPr>
        <w:tab/>
      </w:r>
      <w:r>
        <w:rPr>
          <w:rFonts w:ascii="Trebuchet MS"/>
          <w:b/>
          <w:color w:val="231F20"/>
          <w:w w:val="90"/>
          <w:sz w:val="18"/>
        </w:rPr>
        <w:t>Complications</w:t>
      </w:r>
      <w:r>
        <w:rPr>
          <w:rFonts w:ascii="Trebuchet MS"/>
          <w:b/>
          <w:color w:val="231F20"/>
          <w:spacing w:val="-1"/>
          <w:w w:val="90"/>
          <w:sz w:val="18"/>
        </w:rPr>
        <w:t xml:space="preserve"> </w:t>
      </w:r>
      <w:r>
        <w:rPr>
          <w:rFonts w:ascii="Trebuchet MS"/>
          <w:b/>
          <w:color w:val="231F20"/>
          <w:w w:val="90"/>
          <w:sz w:val="18"/>
        </w:rPr>
        <w:t>(</w:t>
      </w:r>
      <w:r>
        <w:rPr>
          <w:rFonts w:ascii="Roboto Cn"/>
          <w:b/>
          <w:i/>
          <w:color w:val="231F20"/>
          <w:w w:val="90"/>
          <w:sz w:val="18"/>
        </w:rPr>
        <w:t>n</w:t>
      </w:r>
      <w:r>
        <w:rPr>
          <w:rFonts w:ascii="Trebuchet MS"/>
          <w:b/>
          <w:color w:val="231F20"/>
          <w:w w:val="90"/>
          <w:sz w:val="18"/>
        </w:rPr>
        <w:t xml:space="preserve">=25), </w:t>
      </w:r>
      <w:r>
        <w:rPr>
          <w:rFonts w:ascii="Roboto Cn"/>
          <w:b/>
          <w:i/>
          <w:color w:val="231F20"/>
          <w:w w:val="90"/>
          <w:sz w:val="18"/>
        </w:rPr>
        <w:t>n</w:t>
      </w:r>
      <w:r>
        <w:rPr>
          <w:rFonts w:ascii="Roboto Cn"/>
          <w:b/>
          <w:i/>
          <w:color w:val="231F20"/>
          <w:spacing w:val="13"/>
          <w:w w:val="90"/>
          <w:sz w:val="18"/>
        </w:rPr>
        <w:t xml:space="preserve"> </w:t>
      </w:r>
      <w:r>
        <w:rPr>
          <w:rFonts w:ascii="Trebuchet MS"/>
          <w:b/>
          <w:color w:val="231F20"/>
          <w:w w:val="90"/>
          <w:sz w:val="18"/>
        </w:rPr>
        <w:t>(%)</w:t>
      </w:r>
      <w:r>
        <w:rPr>
          <w:rFonts w:ascii="Trebuchet MS"/>
          <w:b/>
          <w:color w:val="231F20"/>
          <w:w w:val="90"/>
          <w:sz w:val="18"/>
        </w:rPr>
        <w:tab/>
      </w:r>
      <w:r>
        <w:rPr>
          <w:rFonts w:ascii="Roboto Cn"/>
          <w:b/>
          <w:i/>
          <w:color w:val="231F20"/>
          <w:sz w:val="18"/>
        </w:rPr>
        <w:t>P</w:t>
      </w:r>
    </w:p>
    <w:p w:rsidR="00377354" w:rsidRDefault="00377354">
      <w:pPr>
        <w:pStyle w:val="BodyText"/>
        <w:spacing w:before="11"/>
        <w:rPr>
          <w:rFonts w:ascii="Roboto Cn"/>
          <w:b/>
          <w:i/>
          <w:sz w:val="2"/>
        </w:rPr>
      </w:pPr>
    </w:p>
    <w:p w:rsidR="00377354" w:rsidRDefault="00C65D2D">
      <w:pPr>
        <w:pStyle w:val="BodyText"/>
        <w:spacing w:line="20" w:lineRule="exact"/>
        <w:ind w:left="73"/>
        <w:rPr>
          <w:rFonts w:ascii="Roboto Cn"/>
          <w:sz w:val="2"/>
        </w:rPr>
      </w:pPr>
      <w:r>
        <w:rPr>
          <w:rFonts w:ascii="Roboto Cn"/>
          <w:sz w:val="2"/>
        </w:rPr>
      </w:r>
      <w:r>
        <w:rPr>
          <w:rFonts w:ascii="Roboto Cn"/>
          <w:sz w:val="2"/>
        </w:rPr>
        <w:pict>
          <v:group id="_x0000_s1107" style="width:243.15pt;height:.5pt;mso-position-horizontal-relative:char;mso-position-vertical-relative:line" coordsize="4863,10">
            <v:line id="_x0000_s1112" style="position:absolute" from="0,5" to="1540,5" strokecolor="#004d43" strokeweight=".5pt"/>
            <v:line id="_x0000_s1111" style="position:absolute" from="1540,5" to="1821,5" strokecolor="#004d43" strokeweight=".5pt"/>
            <v:line id="_x0000_s1110" style="position:absolute" from="1821,5" to="4021,5" strokecolor="#004d43" strokeweight=".5pt"/>
            <v:line id="_x0000_s1109" style="position:absolute" from="4021,5" to="4302,5" strokecolor="#004d43" strokeweight=".5pt"/>
            <v:line id="_x0000_s1108" style="position:absolute" from="4302,5" to="4862,5" strokecolor="#004d43" strokeweight=".5pt"/>
            <w10:anchorlock/>
          </v:group>
        </w:pict>
      </w:r>
    </w:p>
    <w:p w:rsidR="00377354" w:rsidRDefault="006D5D77">
      <w:pPr>
        <w:tabs>
          <w:tab w:val="left" w:pos="2806"/>
          <w:tab w:val="left" w:pos="4440"/>
        </w:tabs>
        <w:spacing w:before="3"/>
        <w:ind w:left="135"/>
        <w:rPr>
          <w:sz w:val="16"/>
        </w:rPr>
      </w:pPr>
      <w:r>
        <w:rPr>
          <w:color w:val="231F20"/>
          <w:sz w:val="16"/>
        </w:rPr>
        <w:t>1-5</w:t>
      </w:r>
      <w:r>
        <w:rPr>
          <w:color w:val="231F20"/>
          <w:sz w:val="16"/>
        </w:rPr>
        <w:tab/>
        <w:t>5 (25)</w:t>
      </w:r>
      <w:r>
        <w:rPr>
          <w:color w:val="231F20"/>
          <w:sz w:val="16"/>
        </w:rPr>
        <w:tab/>
        <w:t>0.022*</w:t>
      </w:r>
    </w:p>
    <w:p w:rsidR="00377354" w:rsidRDefault="006D5D77">
      <w:pPr>
        <w:tabs>
          <w:tab w:val="left" w:pos="2766"/>
        </w:tabs>
        <w:spacing w:before="46"/>
        <w:ind w:left="135"/>
        <w:rPr>
          <w:sz w:val="16"/>
        </w:rPr>
      </w:pPr>
      <w:r>
        <w:rPr>
          <w:color w:val="231F20"/>
          <w:sz w:val="16"/>
        </w:rPr>
        <w:t>&gt;5</w:t>
      </w:r>
      <w:r>
        <w:rPr>
          <w:color w:val="231F20"/>
          <w:sz w:val="16"/>
        </w:rPr>
        <w:tab/>
        <w:t>15 (75)</w:t>
      </w:r>
    </w:p>
    <w:p w:rsidR="00377354" w:rsidRDefault="00377354">
      <w:pPr>
        <w:pStyle w:val="BodyText"/>
        <w:spacing w:before="1"/>
        <w:rPr>
          <w:sz w:val="2"/>
        </w:rPr>
      </w:pPr>
    </w:p>
    <w:p w:rsidR="00377354" w:rsidRDefault="00C65D2D">
      <w:pPr>
        <w:pStyle w:val="BodyText"/>
        <w:spacing w:line="20" w:lineRule="exact"/>
        <w:ind w:left="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1" style="width:243.15pt;height:.5pt;mso-position-horizontal-relative:char;mso-position-vertical-relative:line" coordsize="4863,10">
            <v:line id="_x0000_s1106" style="position:absolute" from="0,5" to="1540,5" strokecolor="#004d43" strokeweight=".5pt"/>
            <v:line id="_x0000_s1105" style="position:absolute" from="1540,5" to="1821,5" strokecolor="#004d43" strokeweight=".5pt"/>
            <v:line id="_x0000_s1104" style="position:absolute" from="1821,5" to="4021,5" strokecolor="#004d43" strokeweight=".5pt"/>
            <v:line id="_x0000_s1103" style="position:absolute" from="4021,5" to="4302,5" strokecolor="#004d43" strokeweight=".5pt"/>
            <v:line id="_x0000_s1102" style="position:absolute" from="4302,5" to="4862,5" strokecolor="#004d43" strokeweight=".5pt"/>
            <w10:anchorlock/>
          </v:group>
        </w:pict>
      </w:r>
    </w:p>
    <w:p w:rsidR="00377354" w:rsidRDefault="006D5D77">
      <w:pPr>
        <w:ind w:left="135"/>
        <w:rPr>
          <w:sz w:val="16"/>
        </w:rPr>
      </w:pPr>
      <w:r>
        <w:rPr>
          <w:i/>
          <w:color w:val="231F20"/>
          <w:sz w:val="16"/>
        </w:rPr>
        <w:t>P</w:t>
      </w:r>
      <w:r>
        <w:rPr>
          <w:i/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value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considered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significant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if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&lt;0.05</w:t>
      </w:r>
    </w:p>
    <w:p w:rsidR="00377354" w:rsidRDefault="00C65D2D">
      <w:pPr>
        <w:pStyle w:val="BodyText"/>
        <w:spacing w:before="4"/>
        <w:rPr>
          <w:sz w:val="24"/>
        </w:rPr>
      </w:pPr>
      <w:r>
        <w:pict>
          <v:group id="_x0000_s1088" style="position:absolute;margin-left:315pt;margin-top:15.95pt;width:243.15pt;height:30.65pt;z-index:-15714304;mso-wrap-distance-left:0;mso-wrap-distance-right:0;mso-position-horizontal-relative:page" coordorigin="6300,319" coordsize="4863,613">
            <v:rect id="_x0000_s1100" style="position:absolute;left:6300;top:329;width:4863;height:598" fillcolor="#d3e3e1" stroked="f"/>
            <v:line id="_x0000_s1099" style="position:absolute" from="6300,329" to="8100,329" strokecolor="#004d43" strokeweight="1pt"/>
            <v:line id="_x0000_s1098" style="position:absolute" from="8100,329" to="8281,329" strokecolor="#004d43" strokeweight="1pt"/>
            <v:line id="_x0000_s1097" style="position:absolute" from="8281,329" to="10021,329" strokecolor="#004d43" strokeweight="1pt"/>
            <v:line id="_x0000_s1096" style="position:absolute" from="10021,329" to="10202,329" strokecolor="#004d43" strokeweight="1pt"/>
            <v:line id="_x0000_s1095" style="position:absolute" from="10202,329" to="11162,329" strokecolor="#004d43" strokeweight="1pt"/>
            <v:line id="_x0000_s1094" style="position:absolute" from="6300,927" to="8100,927" strokecolor="#004d43" strokeweight=".5pt"/>
            <v:line id="_x0000_s1093" style="position:absolute" from="8100,927" to="8281,927" strokecolor="#004d43" strokeweight=".5pt"/>
            <v:line id="_x0000_s1092" style="position:absolute" from="8281,927" to="10021,927" strokecolor="#004d43" strokeweight=".5pt"/>
            <v:line id="_x0000_s1091" style="position:absolute" from="10021,927" to="10202,927" strokecolor="#004d43" strokeweight=".5pt"/>
            <v:line id="_x0000_s1090" style="position:absolute" from="10202,927" to="11162,927" strokecolor="#004d43" strokeweight=".5pt"/>
            <v:shape id="_x0000_s1089" type="#_x0000_t202" style="position:absolute;left:6300;top:339;width:4863;height:583" filled="f" stroked="f">
              <v:textbox inset="0,0,0,0">
                <w:txbxContent>
                  <w:p w:rsidR="00377354" w:rsidRDefault="006D5D77">
                    <w:pPr>
                      <w:spacing w:before="57" w:line="247" w:lineRule="auto"/>
                      <w:ind w:left="56" w:right="113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Table</w:t>
                    </w:r>
                    <w:r>
                      <w:rPr>
                        <w:rFonts w:ascii="Trebuchet MS"/>
                        <w:b/>
                        <w:color w:val="231F20"/>
                        <w:spacing w:val="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16:</w:t>
                    </w:r>
                    <w:r>
                      <w:rPr>
                        <w:rFonts w:ascii="Trebuchet MS"/>
                        <w:b/>
                        <w:color w:val="231F20"/>
                        <w:spacing w:val="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Relation</w:t>
                    </w:r>
                    <w:r>
                      <w:rPr>
                        <w:rFonts w:ascii="Trebuchet MS"/>
                        <w:b/>
                        <w:color w:val="231F20"/>
                        <w:spacing w:val="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between</w:t>
                    </w:r>
                    <w:r>
                      <w:rPr>
                        <w:rFonts w:ascii="Trebuchet MS"/>
                        <w:b/>
                        <w:color w:val="231F20"/>
                        <w:spacing w:val="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development</w:t>
                    </w:r>
                    <w:r>
                      <w:rPr>
                        <w:rFonts w:ascii="Trebuchet MS"/>
                        <w:b/>
                        <w:color w:val="231F20"/>
                        <w:spacing w:val="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b/>
                        <w:color w:val="231F20"/>
                        <w:spacing w:val="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postoperative</w:t>
                    </w:r>
                    <w:r>
                      <w:rPr>
                        <w:rFonts w:ascii="Trebuchet MS"/>
                        <w:b/>
                        <w:color w:val="231F20"/>
                        <w:spacing w:val="-48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20"/>
                      </w:rPr>
                      <w:t>infection</w:t>
                    </w:r>
                    <w:r>
                      <w:rPr>
                        <w:rFonts w:ascii="Trebuchet MS"/>
                        <w:b/>
                        <w:color w:val="231F20"/>
                        <w:spacing w:val="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20"/>
                      </w:rPr>
                      <w:t>and</w:t>
                    </w:r>
                    <w:r>
                      <w:rPr>
                        <w:rFonts w:ascii="Trebuchet MS"/>
                        <w:b/>
                        <w:color w:val="231F20"/>
                        <w:spacing w:val="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20"/>
                      </w:rPr>
                      <w:t>different</w:t>
                    </w:r>
                    <w:r>
                      <w:rPr>
                        <w:rFonts w:ascii="Trebuchet MS"/>
                        <w:b/>
                        <w:color w:val="231F20"/>
                        <w:spacing w:val="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20"/>
                      </w:rPr>
                      <w:t>variables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77354" w:rsidRDefault="006D5D77">
      <w:pPr>
        <w:tabs>
          <w:tab w:val="left" w:pos="4411"/>
        </w:tabs>
        <w:spacing w:before="16"/>
        <w:ind w:left="2116"/>
        <w:rPr>
          <w:rFonts w:ascii="Roboto Cn"/>
          <w:b/>
          <w:i/>
          <w:sz w:val="18"/>
        </w:rPr>
      </w:pPr>
      <w:r>
        <w:rPr>
          <w:rFonts w:ascii="Trebuchet MS"/>
          <w:b/>
          <w:color w:val="231F20"/>
          <w:w w:val="80"/>
          <w:sz w:val="18"/>
        </w:rPr>
        <w:t>Postoperative</w:t>
      </w:r>
      <w:r>
        <w:rPr>
          <w:rFonts w:ascii="Trebuchet MS"/>
          <w:b/>
          <w:color w:val="231F20"/>
          <w:spacing w:val="6"/>
          <w:w w:val="80"/>
          <w:sz w:val="18"/>
        </w:rPr>
        <w:t xml:space="preserve"> </w:t>
      </w:r>
      <w:r>
        <w:rPr>
          <w:rFonts w:ascii="Trebuchet MS"/>
          <w:b/>
          <w:color w:val="231F20"/>
          <w:w w:val="80"/>
          <w:sz w:val="18"/>
        </w:rPr>
        <w:t>infection</w:t>
      </w:r>
      <w:r>
        <w:rPr>
          <w:rFonts w:ascii="Trebuchet MS"/>
          <w:b/>
          <w:color w:val="231F20"/>
          <w:w w:val="80"/>
          <w:sz w:val="18"/>
        </w:rPr>
        <w:tab/>
      </w:r>
      <w:r>
        <w:rPr>
          <w:rFonts w:ascii="Roboto Cn"/>
          <w:b/>
          <w:i/>
          <w:color w:val="231F20"/>
          <w:w w:val="95"/>
          <w:sz w:val="18"/>
        </w:rPr>
        <w:t>P</w:t>
      </w:r>
    </w:p>
    <w:p w:rsidR="00377354" w:rsidRDefault="006D5D77">
      <w:pPr>
        <w:ind w:left="2420"/>
        <w:rPr>
          <w:rFonts w:ascii="Trebuchet MS"/>
          <w:b/>
          <w:sz w:val="18"/>
        </w:rPr>
      </w:pPr>
      <w:r>
        <w:rPr>
          <w:rFonts w:ascii="Trebuchet MS"/>
          <w:b/>
          <w:color w:val="231F20"/>
          <w:w w:val="95"/>
          <w:sz w:val="18"/>
        </w:rPr>
        <w:t>(</w:t>
      </w:r>
      <w:r>
        <w:rPr>
          <w:rFonts w:ascii="Roboto Cn"/>
          <w:b/>
          <w:i/>
          <w:color w:val="231F20"/>
          <w:w w:val="95"/>
          <w:sz w:val="18"/>
        </w:rPr>
        <w:t>n</w:t>
      </w:r>
      <w:r>
        <w:rPr>
          <w:rFonts w:ascii="Trebuchet MS"/>
          <w:b/>
          <w:color w:val="231F20"/>
          <w:w w:val="95"/>
          <w:sz w:val="18"/>
        </w:rPr>
        <w:t xml:space="preserve">=11), </w:t>
      </w:r>
      <w:r>
        <w:rPr>
          <w:rFonts w:ascii="Roboto Cn"/>
          <w:b/>
          <w:i/>
          <w:color w:val="231F20"/>
          <w:w w:val="95"/>
          <w:sz w:val="18"/>
        </w:rPr>
        <w:t>n</w:t>
      </w:r>
      <w:r>
        <w:rPr>
          <w:rFonts w:ascii="Roboto Cn"/>
          <w:b/>
          <w:i/>
          <w:color w:val="231F20"/>
          <w:spacing w:val="15"/>
          <w:w w:val="95"/>
          <w:sz w:val="18"/>
        </w:rPr>
        <w:t xml:space="preserve"> </w:t>
      </w:r>
      <w:r>
        <w:rPr>
          <w:rFonts w:ascii="Trebuchet MS"/>
          <w:b/>
          <w:color w:val="231F20"/>
          <w:w w:val="95"/>
          <w:sz w:val="18"/>
        </w:rPr>
        <w:t>(%)</w:t>
      </w:r>
    </w:p>
    <w:p w:rsidR="00377354" w:rsidRDefault="00377354">
      <w:pPr>
        <w:pStyle w:val="BodyText"/>
        <w:rPr>
          <w:rFonts w:ascii="Trebuchet MS"/>
          <w:b/>
          <w:sz w:val="3"/>
        </w:rPr>
      </w:pPr>
    </w:p>
    <w:p w:rsidR="00377354" w:rsidRDefault="00C65D2D">
      <w:pPr>
        <w:pStyle w:val="BodyText"/>
        <w:spacing w:line="20" w:lineRule="exact"/>
        <w:ind w:left="73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82" style="width:243.15pt;height:.5pt;mso-position-horizontal-relative:char;mso-position-vertical-relative:line" coordsize="4863,10">
            <v:line id="_x0000_s1087" style="position:absolute" from="0,5" to="1800,5" strokecolor="#004d43" strokeweight=".5pt"/>
            <v:line id="_x0000_s1086" style="position:absolute" from="1800,5" to="1981,5" strokecolor="#004d43" strokeweight=".5pt"/>
            <v:line id="_x0000_s1085" style="position:absolute" from="1981,5" to="3721,5" strokecolor="#004d43" strokeweight=".5pt"/>
            <v:line id="_x0000_s1084" style="position:absolute" from="3721,5" to="3902,5" strokecolor="#004d43" strokeweight=".5pt"/>
            <v:line id="_x0000_s1083" style="position:absolute" from="3902,5" to="4862,5" strokecolor="#004d43" strokeweight=".5pt"/>
            <w10:anchorlock/>
          </v:group>
        </w:pict>
      </w:r>
    </w:p>
    <w:p w:rsidR="00377354" w:rsidRDefault="006D5D77">
      <w:pPr>
        <w:tabs>
          <w:tab w:val="left" w:pos="2676"/>
          <w:tab w:val="left" w:pos="4040"/>
        </w:tabs>
        <w:spacing w:before="3"/>
        <w:ind w:left="135"/>
        <w:rPr>
          <w:sz w:val="16"/>
        </w:rPr>
      </w:pPr>
      <w:r>
        <w:rPr>
          <w:color w:val="231F20"/>
          <w:sz w:val="16"/>
        </w:rPr>
        <w:t>Diabetic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patients</w:t>
      </w:r>
      <w:r>
        <w:rPr>
          <w:color w:val="231F20"/>
          <w:sz w:val="16"/>
        </w:rPr>
        <w:tab/>
        <w:t>7 (63.6)</w:t>
      </w:r>
      <w:r>
        <w:rPr>
          <w:color w:val="231F20"/>
          <w:sz w:val="16"/>
        </w:rPr>
        <w:tab/>
        <w:t>0.00000592*</w:t>
      </w:r>
    </w:p>
    <w:p w:rsidR="00377354" w:rsidRDefault="006D5D77">
      <w:pPr>
        <w:tabs>
          <w:tab w:val="left" w:pos="2676"/>
          <w:tab w:val="left" w:pos="4240"/>
        </w:tabs>
        <w:spacing w:before="47"/>
        <w:ind w:left="135"/>
        <w:rPr>
          <w:sz w:val="16"/>
        </w:rPr>
      </w:pPr>
      <w:r>
        <w:rPr>
          <w:color w:val="231F20"/>
          <w:sz w:val="16"/>
        </w:rPr>
        <w:t>Patient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presented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&gt;6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h</w:t>
      </w:r>
      <w:r>
        <w:rPr>
          <w:color w:val="231F20"/>
          <w:sz w:val="16"/>
        </w:rPr>
        <w:tab/>
        <w:t>7 (63.6)</w:t>
      </w:r>
      <w:r>
        <w:rPr>
          <w:color w:val="231F20"/>
          <w:sz w:val="16"/>
        </w:rPr>
        <w:tab/>
        <w:t>0.037*</w:t>
      </w:r>
    </w:p>
    <w:p w:rsidR="00377354" w:rsidRDefault="00377354">
      <w:pPr>
        <w:rPr>
          <w:sz w:val="16"/>
        </w:rPr>
        <w:sectPr w:rsidR="00377354">
          <w:type w:val="continuous"/>
          <w:pgSz w:w="12240" w:h="15840"/>
          <w:pgMar w:top="360" w:right="920" w:bottom="280" w:left="940" w:header="720" w:footer="720" w:gutter="0"/>
          <w:cols w:num="2" w:space="720" w:equalWidth="0">
            <w:col w:w="5038" w:space="243"/>
            <w:col w:w="5099"/>
          </w:cols>
        </w:sectPr>
      </w:pPr>
    </w:p>
    <w:p w:rsidR="00377354" w:rsidRDefault="006D5D77">
      <w:pPr>
        <w:tabs>
          <w:tab w:val="left" w:pos="4384"/>
        </w:tabs>
        <w:spacing w:before="46"/>
        <w:ind w:left="311"/>
        <w:rPr>
          <w:sz w:val="16"/>
        </w:rPr>
      </w:pPr>
      <w:r>
        <w:rPr>
          <w:color w:val="231F20"/>
          <w:sz w:val="16"/>
        </w:rPr>
        <w:t>Thrombosis</w:t>
      </w:r>
      <w:r>
        <w:rPr>
          <w:color w:val="231F20"/>
          <w:sz w:val="16"/>
        </w:rPr>
        <w:tab/>
        <w:t>4 (16.0)</w:t>
      </w:r>
    </w:p>
    <w:p w:rsidR="00377354" w:rsidRDefault="00C65D2D">
      <w:pPr>
        <w:pStyle w:val="BodyText"/>
        <w:spacing w:line="20" w:lineRule="exact"/>
        <w:ind w:left="130" w:right="-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8" style="width:243.15pt;height:.5pt;mso-position-horizontal-relative:char;mso-position-vertical-relative:line" coordsize="4863,10">
            <v:line id="_x0000_s1081" style="position:absolute" from="0,5" to="2020,5" strokecolor="#004d43" strokeweight=".5pt"/>
            <v:line id="_x0000_s1080" style="position:absolute" from="2020,5" to="4142,5" strokecolor="#004d43" strokeweight=".5pt"/>
            <v:line id="_x0000_s1079" style="position:absolute" from="4142,5" to="4862,5" strokecolor="#004d43" strokeweight=".5pt"/>
            <w10:anchorlock/>
          </v:group>
        </w:pict>
      </w:r>
    </w:p>
    <w:p w:rsidR="00377354" w:rsidRDefault="00377354">
      <w:pPr>
        <w:pStyle w:val="BodyText"/>
        <w:rPr>
          <w:sz w:val="18"/>
        </w:rPr>
      </w:pPr>
    </w:p>
    <w:p w:rsidR="00377354" w:rsidRDefault="006D5D77">
      <w:pPr>
        <w:pStyle w:val="BodyText"/>
        <w:spacing w:before="118"/>
        <w:ind w:left="497"/>
      </w:pPr>
      <w:r>
        <w:rPr>
          <w:color w:val="231F20"/>
        </w:rPr>
        <w:t>patients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(2.3%)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regain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distal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pulsation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Doppler</w:t>
      </w:r>
    </w:p>
    <w:p w:rsidR="00377354" w:rsidRDefault="006D5D77">
      <w:pPr>
        <w:spacing w:before="21" w:line="249" w:lineRule="auto"/>
        <w:ind w:left="311" w:right="225"/>
        <w:rPr>
          <w:sz w:val="16"/>
        </w:rPr>
      </w:pPr>
      <w:r>
        <w:br w:type="column"/>
      </w:r>
      <w:r>
        <w:rPr>
          <w:color w:val="231F20"/>
          <w:sz w:val="16"/>
        </w:rPr>
        <w:t>Patient with associated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fracture</w:t>
      </w:r>
    </w:p>
    <w:p w:rsidR="00377354" w:rsidRDefault="006D5D77">
      <w:pPr>
        <w:spacing w:before="40" w:line="249" w:lineRule="auto"/>
        <w:ind w:left="311" w:right="21"/>
        <w:rPr>
          <w:sz w:val="16"/>
        </w:rPr>
      </w:pPr>
      <w:r>
        <w:rPr>
          <w:color w:val="231F20"/>
          <w:sz w:val="16"/>
        </w:rPr>
        <w:t>Patient without associated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fracture</w:t>
      </w:r>
    </w:p>
    <w:p w:rsidR="00377354" w:rsidRDefault="006D5D77">
      <w:pPr>
        <w:tabs>
          <w:tab w:val="left" w:pos="1916"/>
        </w:tabs>
        <w:spacing w:before="21"/>
        <w:ind w:left="311"/>
        <w:rPr>
          <w:sz w:val="16"/>
        </w:rPr>
      </w:pPr>
      <w:r>
        <w:br w:type="column"/>
      </w:r>
      <w:r>
        <w:rPr>
          <w:color w:val="231F20"/>
          <w:sz w:val="16"/>
        </w:rPr>
        <w:t>8 (72.7)</w:t>
      </w:r>
      <w:r>
        <w:rPr>
          <w:color w:val="231F20"/>
          <w:sz w:val="16"/>
        </w:rPr>
        <w:tab/>
        <w:t>0.514</w:t>
      </w:r>
    </w:p>
    <w:p w:rsidR="00377354" w:rsidRDefault="00377354">
      <w:pPr>
        <w:pStyle w:val="BodyText"/>
        <w:spacing w:before="8"/>
      </w:pPr>
    </w:p>
    <w:p w:rsidR="00377354" w:rsidRDefault="006D5D77">
      <w:pPr>
        <w:tabs>
          <w:tab w:val="left" w:pos="1916"/>
        </w:tabs>
        <w:spacing w:before="1"/>
        <w:ind w:left="311"/>
        <w:rPr>
          <w:sz w:val="16"/>
        </w:rPr>
      </w:pPr>
      <w:r>
        <w:rPr>
          <w:color w:val="231F20"/>
          <w:sz w:val="16"/>
        </w:rPr>
        <w:t>3 (27.3)</w:t>
      </w:r>
      <w:r>
        <w:rPr>
          <w:color w:val="231F20"/>
          <w:sz w:val="16"/>
        </w:rPr>
        <w:tab/>
        <w:t>0.514</w:t>
      </w:r>
    </w:p>
    <w:p w:rsidR="00377354" w:rsidRDefault="00377354">
      <w:pPr>
        <w:rPr>
          <w:sz w:val="16"/>
        </w:rPr>
        <w:sectPr w:rsidR="00377354">
          <w:type w:val="continuous"/>
          <w:pgSz w:w="12240" w:h="15840"/>
          <w:pgMar w:top="360" w:right="920" w:bottom="280" w:left="940" w:header="720" w:footer="720" w:gutter="0"/>
          <w:cols w:num="3" w:space="720" w:equalWidth="0">
            <w:col w:w="5040" w:space="65"/>
            <w:col w:w="2023" w:space="518"/>
            <w:col w:w="2734"/>
          </w:cols>
        </w:sectPr>
      </w:pPr>
    </w:p>
    <w:p w:rsidR="00377354" w:rsidRDefault="006D5D77">
      <w:pPr>
        <w:pStyle w:val="BodyText"/>
        <w:spacing w:line="254" w:lineRule="auto"/>
        <w:ind w:left="497" w:right="39"/>
        <w:jc w:val="both"/>
      </w:pPr>
      <w:r>
        <w:rPr>
          <w:color w:val="231F20"/>
        </w:rPr>
        <w:t>signals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postoperatively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medically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and improved [Table 12]. In the five patients who had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isolated venous injury, the vein was ligated and suffered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edema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anticoagulation,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anti-inflammatory,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analgesic,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limb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elevation</w:t>
      </w:r>
    </w:p>
    <w:p w:rsidR="00377354" w:rsidRDefault="006D5D77">
      <w:pPr>
        <w:pStyle w:val="BodyText"/>
        <w:spacing w:line="254" w:lineRule="auto"/>
        <w:ind w:left="497" w:right="38"/>
        <w:jc w:val="both"/>
      </w:pPr>
      <w:r>
        <w:rPr>
          <w:color w:val="231F20"/>
          <w:spacing w:val="-3"/>
        </w:rPr>
        <w:t>Among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82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patients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who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had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lower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limb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vascular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injury,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25 developed postoperative complication representing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28.7%,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11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patients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developed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wound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infection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representing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12.6%,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developed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compartment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syndrome</w:t>
      </w:r>
    </w:p>
    <w:p w:rsidR="00377354" w:rsidRDefault="006D5D77">
      <w:pPr>
        <w:pStyle w:val="BodyText"/>
        <w:spacing w:line="254" w:lineRule="auto"/>
        <w:ind w:left="497" w:right="41"/>
        <w:jc w:val="both"/>
      </w:pPr>
      <w:r>
        <w:rPr>
          <w:color w:val="231F20"/>
          <w:spacing w:val="-1"/>
        </w:rPr>
        <w:t>representing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5.7%,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5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patients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developed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revascularization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syndrome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representing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5.7%,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four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patients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developed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thrombosis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graft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representing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4.6%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[Table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13]</w:t>
      </w:r>
    </w:p>
    <w:p w:rsidR="00377354" w:rsidRDefault="006D5D77">
      <w:pPr>
        <w:pStyle w:val="ListParagraph"/>
        <w:numPr>
          <w:ilvl w:val="0"/>
          <w:numId w:val="2"/>
        </w:numPr>
        <w:tabs>
          <w:tab w:val="left" w:pos="498"/>
        </w:tabs>
        <w:spacing w:line="254" w:lineRule="auto"/>
        <w:ind w:right="39"/>
        <w:rPr>
          <w:sz w:val="20"/>
        </w:rPr>
      </w:pPr>
      <w:r>
        <w:rPr>
          <w:color w:val="231F20"/>
          <w:sz w:val="20"/>
        </w:rPr>
        <w:t>During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study,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14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patients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had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amputation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limb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with injured vascular injury representing 16.1%, among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1"/>
          <w:sz w:val="20"/>
        </w:rPr>
        <w:t>these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14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patients,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10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had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primary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amputation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representing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11.5%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due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extremely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mangled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limb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late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ischemia,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3"/>
          <w:sz w:val="20"/>
        </w:rPr>
        <w:t>the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3"/>
          <w:sz w:val="20"/>
        </w:rPr>
        <w:t>remaining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four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patients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3"/>
          <w:sz w:val="20"/>
        </w:rPr>
        <w:t>had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secondary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2"/>
          <w:sz w:val="20"/>
        </w:rPr>
        <w:t>amputation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2"/>
          <w:sz w:val="20"/>
        </w:rPr>
        <w:t>after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revascularization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due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wound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infection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which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failed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respond to medical treatment, they represent 4.6%</w:t>
      </w:r>
    </w:p>
    <w:p w:rsidR="00377354" w:rsidRDefault="006D5D77">
      <w:pPr>
        <w:pStyle w:val="ListParagraph"/>
        <w:numPr>
          <w:ilvl w:val="0"/>
          <w:numId w:val="2"/>
        </w:numPr>
        <w:tabs>
          <w:tab w:val="left" w:pos="498"/>
        </w:tabs>
        <w:spacing w:line="254" w:lineRule="auto"/>
        <w:ind w:right="39"/>
        <w:rPr>
          <w:sz w:val="20"/>
        </w:rPr>
      </w:pPr>
      <w:r>
        <w:rPr>
          <w:color w:val="231F20"/>
          <w:sz w:val="20"/>
        </w:rPr>
        <w:t>The relation between the time of presentation and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presence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complications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illustrated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Table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14.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Furthermore,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relation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between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length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graft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pacing w:val="-2"/>
          <w:sz w:val="20"/>
        </w:rPr>
        <w:t>the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presence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of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complications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is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demonstrated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in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1"/>
          <w:sz w:val="20"/>
        </w:rPr>
        <w:t>Table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15</w:t>
      </w:r>
    </w:p>
    <w:p w:rsidR="00377354" w:rsidRDefault="006D5D77">
      <w:pPr>
        <w:tabs>
          <w:tab w:val="left" w:pos="2735"/>
          <w:tab w:val="right" w:pos="4699"/>
        </w:tabs>
        <w:spacing w:before="39"/>
        <w:ind w:left="194"/>
        <w:rPr>
          <w:sz w:val="16"/>
        </w:rPr>
      </w:pPr>
      <w:r>
        <w:br w:type="column"/>
      </w:r>
      <w:r>
        <w:rPr>
          <w:color w:val="231F20"/>
          <w:sz w:val="16"/>
        </w:rPr>
        <w:t>Patient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vascular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graft</w:t>
      </w:r>
      <w:r>
        <w:rPr>
          <w:color w:val="231F20"/>
          <w:sz w:val="16"/>
        </w:rPr>
        <w:tab/>
        <w:t>9 (81.8)</w:t>
      </w:r>
      <w:r>
        <w:rPr>
          <w:color w:val="231F20"/>
          <w:sz w:val="16"/>
        </w:rPr>
        <w:tab/>
        <w:t>0.102</w:t>
      </w:r>
    </w:p>
    <w:p w:rsidR="00377354" w:rsidRDefault="006D5D77">
      <w:pPr>
        <w:tabs>
          <w:tab w:val="left" w:pos="2695"/>
          <w:tab w:val="right" w:pos="4699"/>
        </w:tabs>
        <w:spacing w:before="46"/>
        <w:ind w:left="194"/>
        <w:rPr>
          <w:sz w:val="16"/>
        </w:rPr>
      </w:pPr>
      <w:r>
        <w:rPr>
          <w:color w:val="231F20"/>
          <w:sz w:val="16"/>
        </w:rPr>
        <w:t>Penetrating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trauma</w:t>
      </w:r>
      <w:r>
        <w:rPr>
          <w:color w:val="231F20"/>
          <w:sz w:val="16"/>
        </w:rPr>
        <w:tab/>
        <w:t>10 (90.9)</w:t>
      </w:r>
      <w:r>
        <w:rPr>
          <w:color w:val="231F20"/>
          <w:sz w:val="16"/>
        </w:rPr>
        <w:tab/>
        <w:t>0.162</w:t>
      </w:r>
    </w:p>
    <w:p w:rsidR="00377354" w:rsidRDefault="006D5D77">
      <w:pPr>
        <w:tabs>
          <w:tab w:val="left" w:pos="2735"/>
          <w:tab w:val="left" w:pos="4299"/>
        </w:tabs>
        <w:spacing w:before="47"/>
        <w:ind w:left="194"/>
        <w:rPr>
          <w:sz w:val="16"/>
        </w:rPr>
      </w:pPr>
      <w:r>
        <w:rPr>
          <w:color w:val="231F20"/>
          <w:sz w:val="16"/>
        </w:rPr>
        <w:t>Acute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late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ischemia</w:t>
      </w:r>
      <w:r>
        <w:rPr>
          <w:color w:val="231F20"/>
          <w:sz w:val="16"/>
        </w:rPr>
        <w:tab/>
        <w:t>7 (63.6)</w:t>
      </w:r>
      <w:r>
        <w:rPr>
          <w:color w:val="231F20"/>
          <w:sz w:val="16"/>
        </w:rPr>
        <w:tab/>
        <w:t>0.003*</w:t>
      </w:r>
    </w:p>
    <w:p w:rsidR="00377354" w:rsidRDefault="00C65D2D"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2" style="width:243.15pt;height:.5pt;mso-position-horizontal-relative:char;mso-position-vertical-relative:line" coordsize="4863,10">
            <v:line id="_x0000_s1077" style="position:absolute" from="0,5" to="1800,5" strokecolor="#004d43" strokeweight=".5pt"/>
            <v:line id="_x0000_s1076" style="position:absolute" from="1800,5" to="1981,5" strokecolor="#004d43" strokeweight=".5pt"/>
            <v:line id="_x0000_s1075" style="position:absolute" from="1981,5" to="3721,5" strokecolor="#004d43" strokeweight=".5pt"/>
            <v:line id="_x0000_s1074" style="position:absolute" from="3721,5" to="3902,5" strokecolor="#004d43" strokeweight=".5pt"/>
            <v:line id="_x0000_s1073" style="position:absolute" from="3902,5" to="4862,5" strokecolor="#004d43" strokeweight=".5pt"/>
            <w10:anchorlock/>
          </v:group>
        </w:pict>
      </w:r>
    </w:p>
    <w:p w:rsidR="00377354" w:rsidRDefault="006D5D77">
      <w:pPr>
        <w:spacing w:before="17"/>
        <w:ind w:left="194"/>
        <w:rPr>
          <w:sz w:val="16"/>
        </w:rPr>
      </w:pPr>
      <w:r>
        <w:rPr>
          <w:i/>
          <w:color w:val="231F20"/>
          <w:sz w:val="16"/>
        </w:rPr>
        <w:t>P</w:t>
      </w:r>
      <w:r>
        <w:rPr>
          <w:i/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value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considered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significant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if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&lt;0.05</w:t>
      </w:r>
    </w:p>
    <w:p w:rsidR="00377354" w:rsidRDefault="00377354">
      <w:pPr>
        <w:pStyle w:val="BodyText"/>
        <w:spacing w:before="1"/>
        <w:rPr>
          <w:sz w:val="24"/>
        </w:rPr>
      </w:pPr>
    </w:p>
    <w:p w:rsidR="00377354" w:rsidRDefault="006D5D77">
      <w:pPr>
        <w:pStyle w:val="ListParagraph"/>
        <w:numPr>
          <w:ilvl w:val="0"/>
          <w:numId w:val="2"/>
        </w:numPr>
        <w:tabs>
          <w:tab w:val="left" w:pos="498"/>
        </w:tabs>
        <w:spacing w:line="256" w:lineRule="auto"/>
        <w:ind w:right="153"/>
        <w:rPr>
          <w:sz w:val="20"/>
        </w:rPr>
      </w:pPr>
      <w:r>
        <w:rPr>
          <w:color w:val="231F20"/>
          <w:sz w:val="20"/>
        </w:rPr>
        <w:t>The relation between the development of postoperative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5"/>
          <w:sz w:val="20"/>
        </w:rPr>
        <w:t>infection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5"/>
          <w:sz w:val="20"/>
        </w:rPr>
        <w:t>and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5"/>
          <w:sz w:val="20"/>
        </w:rPr>
        <w:t>different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5"/>
          <w:sz w:val="20"/>
        </w:rPr>
        <w:t>variables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5"/>
          <w:sz w:val="20"/>
        </w:rPr>
        <w:t>is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5"/>
          <w:sz w:val="20"/>
        </w:rPr>
        <w:t>demonstrated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4"/>
          <w:sz w:val="20"/>
        </w:rPr>
        <w:t>in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4"/>
          <w:sz w:val="20"/>
        </w:rPr>
        <w:t>Table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4"/>
          <w:sz w:val="20"/>
        </w:rPr>
        <w:t>16.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pacing w:val="-4"/>
          <w:sz w:val="20"/>
        </w:rPr>
        <w:t>The rate of infection was higher and statistically significant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pacing w:val="-5"/>
          <w:sz w:val="20"/>
        </w:rPr>
        <w:t>in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5"/>
          <w:sz w:val="20"/>
        </w:rPr>
        <w:t>diabetics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(</w:t>
      </w:r>
      <w:r>
        <w:rPr>
          <w:i/>
          <w:color w:val="231F20"/>
          <w:spacing w:val="-4"/>
          <w:sz w:val="20"/>
        </w:rPr>
        <w:t>P</w:t>
      </w:r>
      <w:r>
        <w:rPr>
          <w:i/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=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0.000005),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in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patients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presented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more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than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6"/>
          <w:sz w:val="20"/>
        </w:rPr>
        <w:t>6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pacing w:val="-6"/>
          <w:sz w:val="20"/>
        </w:rPr>
        <w:t>h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pacing w:val="-6"/>
          <w:sz w:val="20"/>
        </w:rPr>
        <w:t>(</w:t>
      </w:r>
      <w:r>
        <w:rPr>
          <w:i/>
          <w:color w:val="231F20"/>
          <w:spacing w:val="-6"/>
          <w:sz w:val="20"/>
        </w:rPr>
        <w:t>P</w:t>
      </w:r>
      <w:r>
        <w:rPr>
          <w:i/>
          <w:color w:val="231F20"/>
          <w:spacing w:val="-31"/>
          <w:sz w:val="20"/>
        </w:rPr>
        <w:t xml:space="preserve"> </w:t>
      </w:r>
      <w:r>
        <w:rPr>
          <w:color w:val="231F20"/>
          <w:spacing w:val="-6"/>
          <w:sz w:val="20"/>
        </w:rPr>
        <w:t>=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pacing w:val="-6"/>
          <w:sz w:val="20"/>
        </w:rPr>
        <w:t>0.037)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pacing w:val="-6"/>
          <w:sz w:val="20"/>
        </w:rPr>
        <w:t>and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pacing w:val="-6"/>
          <w:sz w:val="20"/>
        </w:rPr>
        <w:t>in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pacing w:val="-6"/>
          <w:sz w:val="20"/>
        </w:rPr>
        <w:t>those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pacing w:val="-6"/>
          <w:sz w:val="20"/>
        </w:rPr>
        <w:t>with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pacing w:val="-6"/>
          <w:sz w:val="20"/>
        </w:rPr>
        <w:t>acute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pacing w:val="-6"/>
          <w:sz w:val="20"/>
        </w:rPr>
        <w:t>late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pacing w:val="-6"/>
          <w:sz w:val="20"/>
        </w:rPr>
        <w:t>ischemia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pacing w:val="-6"/>
          <w:sz w:val="20"/>
        </w:rPr>
        <w:t>(</w:t>
      </w:r>
      <w:r>
        <w:rPr>
          <w:i/>
          <w:color w:val="231F20"/>
          <w:spacing w:val="-6"/>
          <w:sz w:val="20"/>
        </w:rPr>
        <w:t>P</w:t>
      </w:r>
      <w:r>
        <w:rPr>
          <w:i/>
          <w:color w:val="231F20"/>
          <w:spacing w:val="-31"/>
          <w:sz w:val="20"/>
        </w:rPr>
        <w:t xml:space="preserve"> </w:t>
      </w:r>
      <w:r>
        <w:rPr>
          <w:color w:val="231F20"/>
          <w:spacing w:val="-6"/>
          <w:sz w:val="20"/>
        </w:rPr>
        <w:t>=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pacing w:val="-6"/>
          <w:sz w:val="20"/>
        </w:rPr>
        <w:t>0.003).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5"/>
          <w:sz w:val="20"/>
        </w:rPr>
        <w:t>The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5"/>
          <w:sz w:val="20"/>
        </w:rPr>
        <w:t>rate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5"/>
          <w:sz w:val="20"/>
        </w:rPr>
        <w:t>of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5"/>
          <w:sz w:val="20"/>
        </w:rPr>
        <w:t>infection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5"/>
          <w:sz w:val="20"/>
        </w:rPr>
        <w:t>was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5"/>
          <w:sz w:val="20"/>
        </w:rPr>
        <w:t>higher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5"/>
          <w:sz w:val="20"/>
        </w:rPr>
        <w:t>but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5"/>
          <w:sz w:val="20"/>
        </w:rPr>
        <w:t>statistically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4"/>
          <w:sz w:val="20"/>
        </w:rPr>
        <w:t>insignificant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pacing w:val="-1"/>
          <w:sz w:val="20"/>
        </w:rPr>
        <w:t>in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patients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with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associated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fractures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(</w:t>
      </w:r>
      <w:r>
        <w:rPr>
          <w:i/>
          <w:color w:val="231F20"/>
          <w:sz w:val="20"/>
        </w:rPr>
        <w:t>P</w:t>
      </w:r>
      <w:r>
        <w:rPr>
          <w:i/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=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0.5)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those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pacing w:val="-2"/>
          <w:sz w:val="20"/>
        </w:rPr>
        <w:t>with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vascular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grafts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(</w:t>
      </w:r>
      <w:r>
        <w:rPr>
          <w:i/>
          <w:color w:val="231F20"/>
          <w:spacing w:val="-1"/>
          <w:sz w:val="20"/>
        </w:rPr>
        <w:t>P</w:t>
      </w:r>
      <w:r>
        <w:rPr>
          <w:i/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=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0.102).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relation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between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development of postoperative thrombosis and different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5"/>
          <w:sz w:val="20"/>
        </w:rPr>
        <w:t>variables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5"/>
          <w:sz w:val="20"/>
        </w:rPr>
        <w:t>is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5"/>
          <w:sz w:val="20"/>
        </w:rPr>
        <w:t>demonstrated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4"/>
          <w:sz w:val="20"/>
        </w:rPr>
        <w:t>in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4"/>
          <w:sz w:val="20"/>
        </w:rPr>
        <w:t>Table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4"/>
          <w:sz w:val="20"/>
        </w:rPr>
        <w:t>17.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4"/>
          <w:sz w:val="20"/>
        </w:rPr>
        <w:t>The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4"/>
          <w:sz w:val="20"/>
        </w:rPr>
        <w:t>rate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4"/>
          <w:sz w:val="20"/>
        </w:rPr>
        <w:t>of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4"/>
          <w:sz w:val="20"/>
        </w:rPr>
        <w:t>thrombosis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5"/>
          <w:sz w:val="20"/>
        </w:rPr>
        <w:t xml:space="preserve">was higher and statistically </w:t>
      </w:r>
      <w:r>
        <w:rPr>
          <w:color w:val="231F20"/>
          <w:spacing w:val="-4"/>
          <w:sz w:val="20"/>
        </w:rPr>
        <w:t>significant in patients with graft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4"/>
          <w:sz w:val="20"/>
        </w:rPr>
        <w:t>length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more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than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10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cm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(</w:t>
      </w:r>
      <w:r>
        <w:rPr>
          <w:i/>
          <w:color w:val="231F20"/>
          <w:spacing w:val="-4"/>
          <w:sz w:val="20"/>
        </w:rPr>
        <w:t>P</w:t>
      </w:r>
      <w:r>
        <w:rPr>
          <w:i/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=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0.001).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4"/>
          <w:sz w:val="20"/>
        </w:rPr>
        <w:t>The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rate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of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thrombosis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was higher but statistically insignificant in patients with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2"/>
          <w:sz w:val="20"/>
        </w:rPr>
        <w:t>injured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1"/>
          <w:sz w:val="20"/>
        </w:rPr>
        <w:t>SFA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(</w:t>
      </w:r>
      <w:r>
        <w:rPr>
          <w:i/>
          <w:color w:val="231F20"/>
          <w:spacing w:val="-1"/>
          <w:sz w:val="20"/>
        </w:rPr>
        <w:t>P</w:t>
      </w:r>
      <w:r>
        <w:rPr>
          <w:i/>
          <w:color w:val="231F20"/>
          <w:spacing w:val="-2"/>
          <w:sz w:val="20"/>
        </w:rPr>
        <w:t xml:space="preserve"> </w:t>
      </w:r>
      <w:r>
        <w:rPr>
          <w:color w:val="231F20"/>
          <w:spacing w:val="-1"/>
          <w:sz w:val="20"/>
        </w:rPr>
        <w:t>=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1"/>
          <w:sz w:val="20"/>
        </w:rPr>
        <w:t>0.308),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1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1"/>
          <w:sz w:val="20"/>
        </w:rPr>
        <w:t>diabetic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1"/>
          <w:sz w:val="20"/>
        </w:rPr>
        <w:t>patients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1"/>
          <w:sz w:val="20"/>
        </w:rPr>
        <w:t>(</w:t>
      </w:r>
      <w:r>
        <w:rPr>
          <w:i/>
          <w:color w:val="231F20"/>
          <w:spacing w:val="-1"/>
          <w:sz w:val="20"/>
        </w:rPr>
        <w:t>P</w:t>
      </w:r>
      <w:r>
        <w:rPr>
          <w:i/>
          <w:color w:val="231F20"/>
          <w:spacing w:val="-2"/>
          <w:sz w:val="20"/>
        </w:rPr>
        <w:t xml:space="preserve"> </w:t>
      </w:r>
      <w:r>
        <w:rPr>
          <w:color w:val="231F20"/>
          <w:spacing w:val="-1"/>
          <w:sz w:val="20"/>
        </w:rPr>
        <w:t>=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1"/>
          <w:sz w:val="20"/>
        </w:rPr>
        <w:t>0.063),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pacing w:val="-1"/>
          <w:sz w:val="20"/>
        </w:rPr>
        <w:t>patients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with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associated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venous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injury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(</w:t>
      </w:r>
      <w:r>
        <w:rPr>
          <w:i/>
          <w:color w:val="231F20"/>
          <w:sz w:val="20"/>
        </w:rPr>
        <w:t>P</w:t>
      </w:r>
      <w:r>
        <w:rPr>
          <w:i/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=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0.128),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pacing w:val="-5"/>
          <w:sz w:val="20"/>
        </w:rPr>
        <w:t>patients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with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4"/>
          <w:sz w:val="20"/>
        </w:rPr>
        <w:t>vascular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grafts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(</w:t>
      </w:r>
      <w:r>
        <w:rPr>
          <w:i/>
          <w:color w:val="231F20"/>
          <w:spacing w:val="-4"/>
          <w:sz w:val="20"/>
        </w:rPr>
        <w:t>P</w:t>
      </w:r>
      <w:r>
        <w:rPr>
          <w:i/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=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0.124)</w:t>
      </w:r>
    </w:p>
    <w:p w:rsidR="00377354" w:rsidRDefault="006D5D77">
      <w:pPr>
        <w:pStyle w:val="ListParagraph"/>
        <w:numPr>
          <w:ilvl w:val="0"/>
          <w:numId w:val="2"/>
        </w:numPr>
        <w:tabs>
          <w:tab w:val="left" w:pos="498"/>
        </w:tabs>
        <w:spacing w:line="256" w:lineRule="auto"/>
        <w:ind w:right="152"/>
        <w:rPr>
          <w:sz w:val="20"/>
        </w:rPr>
      </w:pPr>
      <w:r>
        <w:rPr>
          <w:color w:val="231F20"/>
          <w:sz w:val="20"/>
        </w:rPr>
        <w:t>The relation between the development of postoperative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revascularization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syndrome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different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variables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is</w:t>
      </w:r>
    </w:p>
    <w:p w:rsidR="00377354" w:rsidRDefault="00377354">
      <w:pPr>
        <w:spacing w:line="256" w:lineRule="auto"/>
        <w:jc w:val="both"/>
        <w:rPr>
          <w:sz w:val="20"/>
        </w:rPr>
        <w:sectPr w:rsidR="00377354">
          <w:type w:val="continuous"/>
          <w:pgSz w:w="12240" w:h="15840"/>
          <w:pgMar w:top="360" w:right="920" w:bottom="280" w:left="940" w:header="720" w:footer="720" w:gutter="0"/>
          <w:cols w:num="2" w:space="720" w:equalWidth="0">
            <w:col w:w="5044" w:space="179"/>
            <w:col w:w="5157"/>
          </w:cols>
        </w:sectPr>
      </w:pPr>
    </w:p>
    <w:p w:rsidR="00377354" w:rsidRDefault="00377354">
      <w:pPr>
        <w:pStyle w:val="BodyText"/>
        <w:spacing w:before="8"/>
        <w:rPr>
          <w:sz w:val="11"/>
        </w:rPr>
      </w:pPr>
    </w:p>
    <w:p w:rsidR="00377354" w:rsidRDefault="00377354">
      <w:pPr>
        <w:rPr>
          <w:sz w:val="11"/>
        </w:rPr>
        <w:sectPr w:rsidR="00377354">
          <w:pgSz w:w="12240" w:h="15840"/>
          <w:pgMar w:top="940" w:right="920" w:bottom="800" w:left="940" w:header="750" w:footer="602" w:gutter="0"/>
          <w:cols w:space="720"/>
        </w:sectPr>
      </w:pPr>
    </w:p>
    <w:p w:rsidR="00377354" w:rsidRDefault="00377354">
      <w:pPr>
        <w:pStyle w:val="BodyText"/>
        <w:rPr>
          <w:sz w:val="22"/>
        </w:rPr>
      </w:pPr>
    </w:p>
    <w:p w:rsidR="00377354" w:rsidRDefault="00377354">
      <w:pPr>
        <w:pStyle w:val="BodyText"/>
        <w:rPr>
          <w:sz w:val="22"/>
        </w:rPr>
      </w:pPr>
    </w:p>
    <w:p w:rsidR="00377354" w:rsidRDefault="00377354">
      <w:pPr>
        <w:pStyle w:val="BodyText"/>
        <w:spacing w:before="5"/>
        <w:rPr>
          <w:sz w:val="25"/>
        </w:rPr>
      </w:pPr>
    </w:p>
    <w:p w:rsidR="00377354" w:rsidRDefault="00C65D2D">
      <w:pPr>
        <w:tabs>
          <w:tab w:val="left" w:pos="4668"/>
        </w:tabs>
        <w:ind w:left="2949"/>
        <w:rPr>
          <w:rFonts w:ascii="Roboto Cn"/>
          <w:b/>
          <w:i/>
          <w:sz w:val="18"/>
        </w:rPr>
      </w:pPr>
      <w:r>
        <w:pict>
          <v:group id="_x0000_s1059" style="position:absolute;left:0;text-align:left;margin-left:53.75pt;margin-top:-32.9pt;width:243.15pt;height:30.65pt;z-index:15747584;mso-position-horizontal-relative:page" coordorigin="1075,-658" coordsize="4863,613">
            <v:rect id="_x0000_s1071" style="position:absolute;left:1075;top:-649;width:4863;height:598" fillcolor="#d3e3e1" stroked="f"/>
            <v:line id="_x0000_s1070" style="position:absolute" from="1075,-648" to="3375,-648" strokecolor="#004d43" strokeweight="1pt"/>
            <v:line id="_x0000_s1069" style="position:absolute" from="3375,-648" to="3436,-648" strokecolor="#004d43" strokeweight="1pt"/>
            <v:line id="_x0000_s1068" style="position:absolute" from="3436,-648" to="5316,-648" strokecolor="#004d43" strokeweight="1pt"/>
            <v:line id="_x0000_s1067" style="position:absolute" from="5316,-648" to="5378,-648" strokecolor="#004d43" strokeweight="1pt"/>
            <v:line id="_x0000_s1066" style="position:absolute" from="5378,-648" to="5938,-648" strokecolor="#004d43" strokeweight="1pt"/>
            <v:line id="_x0000_s1065" style="position:absolute" from="1075,-51" to="3375,-51" strokecolor="#004d43" strokeweight=".5pt"/>
            <v:line id="_x0000_s1064" style="position:absolute" from="3375,-51" to="3436,-51" strokecolor="#004d43" strokeweight=".5pt"/>
            <v:line id="_x0000_s1063" style="position:absolute" from="3436,-51" to="5316,-51" strokecolor="#004d43" strokeweight=".5pt"/>
            <v:line id="_x0000_s1062" style="position:absolute" from="5316,-51" to="5378,-51" strokecolor="#004d43" strokeweight=".5pt"/>
            <v:line id="_x0000_s1061" style="position:absolute" from="5378,-51" to="5938,-51" strokecolor="#004d43" strokeweight=".5pt"/>
            <v:shape id="_x0000_s1060" type="#_x0000_t202" style="position:absolute;left:1075;top:-639;width:4863;height:583" filled="f" stroked="f">
              <v:textbox inset="0,0,0,0">
                <w:txbxContent>
                  <w:p w:rsidR="00377354" w:rsidRDefault="006D5D77">
                    <w:pPr>
                      <w:spacing w:before="57" w:line="247" w:lineRule="auto"/>
                      <w:ind w:left="56" w:right="113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Table</w:t>
                    </w:r>
                    <w:r>
                      <w:rPr>
                        <w:rFonts w:ascii="Trebuchet MS"/>
                        <w:b/>
                        <w:color w:val="231F20"/>
                        <w:spacing w:val="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17:</w:t>
                    </w:r>
                    <w:r>
                      <w:rPr>
                        <w:rFonts w:ascii="Trebuchet MS"/>
                        <w:b/>
                        <w:color w:val="231F20"/>
                        <w:spacing w:val="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Relation</w:t>
                    </w:r>
                    <w:r>
                      <w:rPr>
                        <w:rFonts w:ascii="Trebuchet MS"/>
                        <w:b/>
                        <w:color w:val="231F20"/>
                        <w:spacing w:val="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between</w:t>
                    </w:r>
                    <w:r>
                      <w:rPr>
                        <w:rFonts w:ascii="Trebuchet MS"/>
                        <w:b/>
                        <w:color w:val="231F20"/>
                        <w:spacing w:val="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development</w:t>
                    </w:r>
                    <w:r>
                      <w:rPr>
                        <w:rFonts w:ascii="Trebuchet MS"/>
                        <w:b/>
                        <w:color w:val="231F20"/>
                        <w:spacing w:val="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b/>
                        <w:color w:val="231F20"/>
                        <w:spacing w:val="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postoperative</w:t>
                    </w:r>
                    <w:r>
                      <w:rPr>
                        <w:rFonts w:ascii="Trebuchet MS"/>
                        <w:b/>
                        <w:color w:val="231F20"/>
                        <w:spacing w:val="-48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20"/>
                      </w:rPr>
                      <w:t>thrombosis</w:t>
                    </w:r>
                    <w:r>
                      <w:rPr>
                        <w:rFonts w:ascii="Trebuchet MS"/>
                        <w:b/>
                        <w:color w:val="231F20"/>
                        <w:spacing w:val="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20"/>
                      </w:rPr>
                      <w:t>and</w:t>
                    </w:r>
                    <w:r>
                      <w:rPr>
                        <w:rFonts w:ascii="Trebuchet MS"/>
                        <w:b/>
                        <w:color w:val="231F20"/>
                        <w:spacing w:val="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20"/>
                      </w:rPr>
                      <w:t>different</w:t>
                    </w:r>
                    <w:r>
                      <w:rPr>
                        <w:rFonts w:ascii="Trebuchet MS"/>
                        <w:b/>
                        <w:color w:val="231F20"/>
                        <w:spacing w:val="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20"/>
                      </w:rPr>
                      <w:t>variables</w:t>
                    </w:r>
                  </w:p>
                </w:txbxContent>
              </v:textbox>
            </v:shape>
            <w10:wrap anchorx="page"/>
          </v:group>
        </w:pict>
      </w:r>
      <w:r w:rsidR="006D5D77">
        <w:rPr>
          <w:rFonts w:ascii="Trebuchet MS"/>
          <w:b/>
          <w:color w:val="231F20"/>
          <w:spacing w:val="-1"/>
          <w:w w:val="90"/>
          <w:sz w:val="18"/>
        </w:rPr>
        <w:t>Postoperative</w:t>
      </w:r>
      <w:r w:rsidR="006D5D77">
        <w:rPr>
          <w:rFonts w:ascii="Trebuchet MS"/>
          <w:b/>
          <w:color w:val="231F20"/>
          <w:spacing w:val="-1"/>
          <w:w w:val="90"/>
          <w:sz w:val="18"/>
        </w:rPr>
        <w:tab/>
      </w:r>
      <w:r w:rsidR="006D5D77">
        <w:rPr>
          <w:rFonts w:ascii="Roboto Cn"/>
          <w:b/>
          <w:i/>
          <w:color w:val="231F20"/>
          <w:spacing w:val="-9"/>
          <w:sz w:val="18"/>
        </w:rPr>
        <w:t>P</w:t>
      </w:r>
    </w:p>
    <w:p w:rsidR="00377354" w:rsidRDefault="00C65D2D">
      <w:pPr>
        <w:ind w:left="2553"/>
        <w:rPr>
          <w:rFonts w:ascii="Trebuchet MS"/>
          <w:b/>
          <w:sz w:val="18"/>
        </w:rPr>
      </w:pPr>
      <w:r>
        <w:pict>
          <v:shape id="_x0000_s1058" type="#_x0000_t202" style="position:absolute;left:0;text-align:left;margin-left:52.7pt;margin-top:48.55pt;width:508.05pt;height:55.5pt;z-index:1574860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73"/>
                    <w:gridCol w:w="1297"/>
                    <w:gridCol w:w="1065"/>
                    <w:gridCol w:w="5125"/>
                  </w:tblGrid>
                  <w:tr w:rsidR="00377354">
                    <w:trPr>
                      <w:trHeight w:val="169"/>
                    </w:trPr>
                    <w:tc>
                      <w:tcPr>
                        <w:tcW w:w="2673" w:type="dxa"/>
                      </w:tcPr>
                      <w:p w:rsidR="00377354" w:rsidRDefault="006D5D77">
                        <w:pPr>
                          <w:pStyle w:val="TableParagraph"/>
                          <w:spacing w:before="0" w:line="150" w:lineRule="exact"/>
                          <w:ind w:left="7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Patient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with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vascular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graft</w:t>
                        </w:r>
                      </w:p>
                    </w:tc>
                    <w:tc>
                      <w:tcPr>
                        <w:tcW w:w="1297" w:type="dxa"/>
                      </w:tcPr>
                      <w:p w:rsidR="00377354" w:rsidRDefault="006D5D77">
                        <w:pPr>
                          <w:pStyle w:val="TableParagraph"/>
                          <w:spacing w:before="0" w:line="150" w:lineRule="exact"/>
                          <w:ind w:left="4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 (100)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377354" w:rsidRDefault="006D5D77">
                        <w:pPr>
                          <w:pStyle w:val="TableParagraph"/>
                          <w:spacing w:before="0" w:line="150" w:lineRule="exact"/>
                          <w:ind w:right="2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0.124</w:t>
                        </w:r>
                      </w:p>
                    </w:tc>
                    <w:tc>
                      <w:tcPr>
                        <w:tcW w:w="5125" w:type="dxa"/>
                      </w:tcPr>
                      <w:p w:rsidR="00377354" w:rsidRDefault="00377354">
                        <w:pPr>
                          <w:pStyle w:val="TableParagraph"/>
                          <w:spacing w:before="0"/>
                          <w:rPr>
                            <w:sz w:val="10"/>
                          </w:rPr>
                        </w:pPr>
                      </w:p>
                    </w:tc>
                  </w:tr>
                  <w:tr w:rsidR="00377354">
                    <w:trPr>
                      <w:trHeight w:val="235"/>
                    </w:trPr>
                    <w:tc>
                      <w:tcPr>
                        <w:tcW w:w="2673" w:type="dxa"/>
                      </w:tcPr>
                      <w:p w:rsidR="00377354" w:rsidRDefault="006D5D77">
                        <w:pPr>
                          <w:pStyle w:val="TableParagraph"/>
                          <w:spacing w:before="53" w:line="163" w:lineRule="exact"/>
                          <w:ind w:left="7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with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graft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length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&gt;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10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cm</w:t>
                        </w:r>
                      </w:p>
                    </w:tc>
                    <w:tc>
                      <w:tcPr>
                        <w:tcW w:w="1297" w:type="dxa"/>
                      </w:tcPr>
                      <w:p w:rsidR="00377354" w:rsidRDefault="006D5D77">
                        <w:pPr>
                          <w:pStyle w:val="TableParagraph"/>
                          <w:spacing w:before="53" w:line="163" w:lineRule="exact"/>
                          <w:ind w:left="45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 (75)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377354" w:rsidRDefault="006D5D77">
                        <w:pPr>
                          <w:pStyle w:val="TableParagraph"/>
                          <w:spacing w:before="53" w:line="163" w:lineRule="exact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0.001*</w:t>
                        </w:r>
                      </w:p>
                    </w:tc>
                    <w:tc>
                      <w:tcPr>
                        <w:tcW w:w="5125" w:type="dxa"/>
                      </w:tcPr>
                      <w:p w:rsidR="00377354" w:rsidRDefault="006D5D77">
                        <w:pPr>
                          <w:pStyle w:val="TableParagraph"/>
                          <w:spacing w:before="0" w:line="214" w:lineRule="exact"/>
                          <w:ind w:left="21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Extremities</w:t>
                        </w:r>
                        <w:r>
                          <w:rPr>
                            <w:color w:val="231F20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vascular</w:t>
                        </w:r>
                        <w:r>
                          <w:rPr>
                            <w:color w:val="231F20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trauma</w:t>
                        </w:r>
                        <w:r>
                          <w:rPr>
                            <w:color w:val="231F20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is</w:t>
                        </w:r>
                        <w:r>
                          <w:rPr>
                            <w:color w:val="231F20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considered</w:t>
                        </w:r>
                        <w:r>
                          <w:rPr>
                            <w:color w:val="231F20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common</w:t>
                        </w:r>
                        <w:r>
                          <w:rPr>
                            <w:color w:val="231F20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in</w:t>
                        </w:r>
                        <w:r>
                          <w:rPr>
                            <w:color w:val="231F20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developing</w:t>
                        </w:r>
                      </w:p>
                    </w:tc>
                  </w:tr>
                  <w:tr w:rsidR="00377354">
                    <w:trPr>
                      <w:trHeight w:val="703"/>
                    </w:trPr>
                    <w:tc>
                      <w:tcPr>
                        <w:tcW w:w="2673" w:type="dxa"/>
                      </w:tcPr>
                      <w:p w:rsidR="00377354" w:rsidRDefault="006D5D77">
                        <w:pPr>
                          <w:pStyle w:val="TableParagraph"/>
                          <w:spacing w:before="47" w:line="249" w:lineRule="auto"/>
                          <w:ind w:left="78" w:right="55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Patients with associated venous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injuries</w:t>
                        </w:r>
                      </w:p>
                      <w:p w:rsidR="00377354" w:rsidRDefault="006D5D77">
                        <w:pPr>
                          <w:pStyle w:val="TableParagraph"/>
                          <w:spacing w:before="40"/>
                          <w:ind w:left="7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who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had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fasciotomy</w:t>
                        </w:r>
                      </w:p>
                    </w:tc>
                    <w:tc>
                      <w:tcPr>
                        <w:tcW w:w="1297" w:type="dxa"/>
                      </w:tcPr>
                      <w:p w:rsidR="00377354" w:rsidRDefault="006D5D77">
                        <w:pPr>
                          <w:pStyle w:val="TableParagraph"/>
                          <w:spacing w:before="47"/>
                          <w:ind w:left="396" w:right="39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 (100)</w:t>
                        </w:r>
                      </w:p>
                      <w:p w:rsidR="00377354" w:rsidRDefault="00377354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:rsidR="00377354" w:rsidRDefault="006D5D77">
                        <w:pPr>
                          <w:pStyle w:val="TableParagraph"/>
                          <w:spacing w:before="0"/>
                          <w:ind w:left="396" w:right="39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 (50)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377354" w:rsidRDefault="006D5D77">
                        <w:pPr>
                          <w:pStyle w:val="TableParagraph"/>
                          <w:spacing w:before="47"/>
                          <w:ind w:left="45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0.128</w:t>
                        </w:r>
                      </w:p>
                      <w:p w:rsidR="00377354" w:rsidRDefault="00377354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:rsidR="00377354" w:rsidRDefault="006D5D77">
                        <w:pPr>
                          <w:pStyle w:val="TableParagraph"/>
                          <w:spacing w:before="0"/>
                          <w:ind w:left="45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0.568</w:t>
                        </w:r>
                      </w:p>
                    </w:tc>
                    <w:tc>
                      <w:tcPr>
                        <w:tcW w:w="5125" w:type="dxa"/>
                      </w:tcPr>
                      <w:p w:rsidR="00377354" w:rsidRDefault="006D5D77">
                        <w:pPr>
                          <w:pStyle w:val="TableParagraph"/>
                          <w:spacing w:before="0" w:line="220" w:lineRule="exact"/>
                          <w:ind w:left="21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countries.</w:t>
                        </w:r>
                        <w:r>
                          <w:rPr>
                            <w:color w:val="231F20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Trauma</w:t>
                        </w:r>
                        <w:r>
                          <w:rPr>
                            <w:color w:val="231F20"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of</w:t>
                        </w:r>
                        <w:r>
                          <w:rPr>
                            <w:color w:val="231F20"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vascular</w:t>
                        </w:r>
                        <w:r>
                          <w:rPr>
                            <w:color w:val="231F20"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origin</w:t>
                        </w:r>
                        <w:r>
                          <w:rPr>
                            <w:color w:val="231F20"/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caused</w:t>
                        </w:r>
                        <w:r>
                          <w:rPr>
                            <w:color w:val="231F20"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by</w:t>
                        </w:r>
                        <w:r>
                          <w:rPr>
                            <w:color w:val="231F20"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penetrating</w:t>
                        </w:r>
                      </w:p>
                      <w:p w:rsidR="00377354" w:rsidRDefault="006D5D77">
                        <w:pPr>
                          <w:pStyle w:val="TableParagraph"/>
                          <w:spacing w:before="0" w:line="240" w:lineRule="atLeast"/>
                          <w:ind w:left="211" w:right="4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>trauma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>causes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>significant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deaths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and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morbidity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in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civilian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as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</w:t>
                        </w:r>
                        <w:r>
                          <w:rPr>
                            <w:color w:val="231F20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warfare</w:t>
                        </w:r>
                        <w:r>
                          <w:rPr>
                            <w:color w:val="231F20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injury.</w:t>
                        </w:r>
                        <w:r>
                          <w:rPr>
                            <w:color w:val="231F20"/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The</w:t>
                        </w:r>
                        <w:r>
                          <w:rPr>
                            <w:color w:val="231F20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percentage</w:t>
                        </w:r>
                        <w:r>
                          <w:rPr>
                            <w:color w:val="231F20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is</w:t>
                        </w:r>
                        <w:r>
                          <w:rPr>
                            <w:color w:val="231F20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about</w:t>
                        </w:r>
                        <w:r>
                          <w:rPr>
                            <w:color w:val="231F20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3%</w:t>
                        </w:r>
                        <w:r>
                          <w:rPr>
                            <w:color w:val="231F20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of</w:t>
                        </w:r>
                        <w:r>
                          <w:rPr>
                            <w:color w:val="231F20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civilian</w:t>
                        </w:r>
                        <w:r>
                          <w:rPr>
                            <w:color w:val="231F20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injuries</w:t>
                        </w:r>
                        <w:r>
                          <w:rPr>
                            <w:color w:val="231F20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and</w:t>
                        </w:r>
                      </w:p>
                    </w:tc>
                  </w:tr>
                </w:tbl>
                <w:p w:rsidR="00377354" w:rsidRDefault="0037735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57" type="#_x0000_t202" style="position:absolute;left:0;text-align:left;margin-left:53.75pt;margin-top:12.8pt;width:243.15pt;height:33.15pt;z-index:1574912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22"/>
                    <w:gridCol w:w="1827"/>
                    <w:gridCol w:w="914"/>
                  </w:tblGrid>
                  <w:tr w:rsidR="00377354">
                    <w:trPr>
                      <w:trHeight w:val="196"/>
                    </w:trPr>
                    <w:tc>
                      <w:tcPr>
                        <w:tcW w:w="2122" w:type="dxa"/>
                        <w:tcBorders>
                          <w:top w:val="single" w:sz="4" w:space="0" w:color="004D43"/>
                        </w:tcBorders>
                      </w:tcPr>
                      <w:p w:rsidR="00377354" w:rsidRDefault="006D5D77">
                        <w:pPr>
                          <w:pStyle w:val="TableParagraph"/>
                          <w:spacing w:before="12" w:line="164" w:lineRule="exact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Injured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SFA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004D43"/>
                        </w:tcBorders>
                      </w:tcPr>
                      <w:p w:rsidR="00377354" w:rsidRDefault="006D5D77">
                        <w:pPr>
                          <w:pStyle w:val="TableParagraph"/>
                          <w:spacing w:before="12" w:line="164" w:lineRule="exact"/>
                          <w:ind w:right="45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 (75)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004D43"/>
                        </w:tcBorders>
                      </w:tcPr>
                      <w:p w:rsidR="00377354" w:rsidRDefault="006D5D77">
                        <w:pPr>
                          <w:pStyle w:val="TableParagraph"/>
                          <w:spacing w:before="12" w:line="164" w:lineRule="exact"/>
                          <w:ind w:right="9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0.308</w:t>
                        </w:r>
                      </w:p>
                    </w:tc>
                  </w:tr>
                  <w:tr w:rsidR="00377354">
                    <w:trPr>
                      <w:trHeight w:val="256"/>
                    </w:trPr>
                    <w:tc>
                      <w:tcPr>
                        <w:tcW w:w="2122" w:type="dxa"/>
                      </w:tcPr>
                      <w:p w:rsidR="00377354" w:rsidRDefault="006D5D77">
                        <w:pPr>
                          <w:pStyle w:val="TableParagraph"/>
                          <w:spacing w:before="46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Diabetic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patients</w:t>
                        </w:r>
                      </w:p>
                    </w:tc>
                    <w:tc>
                      <w:tcPr>
                        <w:tcW w:w="1827" w:type="dxa"/>
                      </w:tcPr>
                      <w:p w:rsidR="00377354" w:rsidRDefault="006D5D77">
                        <w:pPr>
                          <w:pStyle w:val="TableParagraph"/>
                          <w:spacing w:before="46"/>
                          <w:ind w:right="45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 (50)</w:t>
                        </w:r>
                      </w:p>
                    </w:tc>
                    <w:tc>
                      <w:tcPr>
                        <w:tcW w:w="914" w:type="dxa"/>
                      </w:tcPr>
                      <w:p w:rsidR="00377354" w:rsidRDefault="006D5D77">
                        <w:pPr>
                          <w:pStyle w:val="TableParagraph"/>
                          <w:spacing w:before="46"/>
                          <w:ind w:right="9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0.063</w:t>
                        </w:r>
                      </w:p>
                    </w:tc>
                  </w:tr>
                  <w:tr w:rsidR="00377354">
                    <w:trPr>
                      <w:trHeight w:val="203"/>
                    </w:trPr>
                    <w:tc>
                      <w:tcPr>
                        <w:tcW w:w="2122" w:type="dxa"/>
                      </w:tcPr>
                      <w:p w:rsidR="00377354" w:rsidRDefault="006D5D77">
                        <w:pPr>
                          <w:pStyle w:val="TableParagraph"/>
                          <w:spacing w:line="164" w:lineRule="exact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Smoking</w:t>
                        </w:r>
                      </w:p>
                    </w:tc>
                    <w:tc>
                      <w:tcPr>
                        <w:tcW w:w="1827" w:type="dxa"/>
                      </w:tcPr>
                      <w:p w:rsidR="00377354" w:rsidRDefault="006D5D77">
                        <w:pPr>
                          <w:pStyle w:val="TableParagraph"/>
                          <w:spacing w:line="164" w:lineRule="exact"/>
                          <w:ind w:right="45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 (75)</w:t>
                        </w:r>
                      </w:p>
                    </w:tc>
                    <w:tc>
                      <w:tcPr>
                        <w:tcW w:w="914" w:type="dxa"/>
                      </w:tcPr>
                      <w:p w:rsidR="00377354" w:rsidRDefault="006D5D77">
                        <w:pPr>
                          <w:pStyle w:val="TableParagraph"/>
                          <w:spacing w:line="164" w:lineRule="exact"/>
                          <w:ind w:right="9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0.302</w:t>
                        </w:r>
                      </w:p>
                    </w:tc>
                  </w:tr>
                </w:tbl>
                <w:p w:rsidR="00377354" w:rsidRDefault="0037735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D5D77">
        <w:rPr>
          <w:rFonts w:ascii="Trebuchet MS"/>
          <w:b/>
          <w:color w:val="231F20"/>
          <w:w w:val="90"/>
          <w:sz w:val="18"/>
        </w:rPr>
        <w:t>thrombosis</w:t>
      </w:r>
      <w:r w:rsidR="006D5D77">
        <w:rPr>
          <w:rFonts w:ascii="Trebuchet MS"/>
          <w:b/>
          <w:color w:val="231F20"/>
          <w:spacing w:val="3"/>
          <w:w w:val="90"/>
          <w:sz w:val="18"/>
        </w:rPr>
        <w:t xml:space="preserve"> </w:t>
      </w:r>
      <w:r w:rsidR="006D5D77">
        <w:rPr>
          <w:rFonts w:ascii="Trebuchet MS"/>
          <w:b/>
          <w:color w:val="231F20"/>
          <w:w w:val="90"/>
          <w:sz w:val="18"/>
        </w:rPr>
        <w:t>(</w:t>
      </w:r>
      <w:r w:rsidR="006D5D77">
        <w:rPr>
          <w:rFonts w:ascii="Roboto Cn"/>
          <w:b/>
          <w:i/>
          <w:color w:val="231F20"/>
          <w:w w:val="90"/>
          <w:sz w:val="18"/>
        </w:rPr>
        <w:t>n</w:t>
      </w:r>
      <w:r w:rsidR="006D5D77">
        <w:rPr>
          <w:rFonts w:ascii="Trebuchet MS"/>
          <w:b/>
          <w:color w:val="231F20"/>
          <w:w w:val="90"/>
          <w:sz w:val="18"/>
        </w:rPr>
        <w:t>=4),</w:t>
      </w:r>
      <w:r w:rsidR="006D5D77">
        <w:rPr>
          <w:rFonts w:ascii="Trebuchet MS"/>
          <w:b/>
          <w:color w:val="231F20"/>
          <w:spacing w:val="4"/>
          <w:w w:val="90"/>
          <w:sz w:val="18"/>
        </w:rPr>
        <w:t xml:space="preserve"> </w:t>
      </w:r>
      <w:r w:rsidR="006D5D77">
        <w:rPr>
          <w:rFonts w:ascii="Roboto Cn"/>
          <w:b/>
          <w:i/>
          <w:color w:val="231F20"/>
          <w:w w:val="90"/>
          <w:sz w:val="18"/>
        </w:rPr>
        <w:t>n</w:t>
      </w:r>
      <w:r w:rsidR="006D5D77">
        <w:rPr>
          <w:rFonts w:ascii="Roboto Cn"/>
          <w:b/>
          <w:i/>
          <w:color w:val="231F20"/>
          <w:spacing w:val="18"/>
          <w:w w:val="90"/>
          <w:sz w:val="18"/>
        </w:rPr>
        <w:t xml:space="preserve"> </w:t>
      </w:r>
      <w:r w:rsidR="006D5D77">
        <w:rPr>
          <w:rFonts w:ascii="Trebuchet MS"/>
          <w:b/>
          <w:color w:val="231F20"/>
          <w:w w:val="90"/>
          <w:sz w:val="18"/>
        </w:rPr>
        <w:t>(%)</w:t>
      </w:r>
    </w:p>
    <w:p w:rsidR="00377354" w:rsidRDefault="006D5D77">
      <w:pPr>
        <w:pStyle w:val="BodyText"/>
        <w:spacing w:before="92" w:line="252" w:lineRule="auto"/>
        <w:ind w:left="553" w:right="153"/>
        <w:jc w:val="both"/>
      </w:pPr>
      <w:r>
        <w:br w:type="column"/>
      </w:r>
      <w:r>
        <w:rPr>
          <w:color w:val="231F20"/>
        </w:rPr>
        <w:t>combined mortality of infectious diseases like TB, malaria,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HIV.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Resources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deficiency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management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vascular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trauma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combined with late transfer to well equipped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centers affect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result of such trauma and increase mortality. Infection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problem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major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concerns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preferentially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3"/>
        </w:rPr>
        <w:t>affects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youth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disproportionately,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which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have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major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impact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life,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economic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burden,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especially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health-care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system.</w:t>
      </w:r>
      <w:r>
        <w:rPr>
          <w:color w:val="231F20"/>
          <w:vertAlign w:val="superscript"/>
        </w:rPr>
        <w:t>[8]</w:t>
      </w:r>
    </w:p>
    <w:p w:rsidR="00377354" w:rsidRDefault="00377354">
      <w:pPr>
        <w:spacing w:line="252" w:lineRule="auto"/>
        <w:jc w:val="both"/>
        <w:sectPr w:rsidR="00377354">
          <w:type w:val="continuous"/>
          <w:pgSz w:w="12240" w:h="15840"/>
          <w:pgMar w:top="360" w:right="920" w:bottom="280" w:left="940" w:header="720" w:footer="720" w:gutter="0"/>
          <w:cols w:num="2" w:space="720" w:equalWidth="0">
            <w:col w:w="4767" w:space="40"/>
            <w:col w:w="5573"/>
          </w:cols>
        </w:sectPr>
      </w:pPr>
    </w:p>
    <w:p w:rsidR="00377354" w:rsidRDefault="00377354">
      <w:pPr>
        <w:pStyle w:val="BodyText"/>
      </w:pPr>
    </w:p>
    <w:p w:rsidR="00377354" w:rsidRDefault="00377354">
      <w:pPr>
        <w:pStyle w:val="BodyText"/>
      </w:pPr>
    </w:p>
    <w:p w:rsidR="00377354" w:rsidRDefault="00377354">
      <w:pPr>
        <w:pStyle w:val="BodyText"/>
      </w:pPr>
    </w:p>
    <w:p w:rsidR="00377354" w:rsidRDefault="00377354">
      <w:pPr>
        <w:pStyle w:val="BodyText"/>
      </w:pPr>
    </w:p>
    <w:p w:rsidR="00377354" w:rsidRDefault="00377354">
      <w:pPr>
        <w:pStyle w:val="BodyText"/>
        <w:spacing w:before="9" w:after="1"/>
        <w:rPr>
          <w:sz w:val="10"/>
        </w:rPr>
      </w:pPr>
    </w:p>
    <w:p w:rsidR="00377354" w:rsidRDefault="00C65D2D">
      <w:pPr>
        <w:pStyle w:val="BodyText"/>
        <w:spacing w:line="20" w:lineRule="exact"/>
        <w:ind w:left="1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1" style="width:243.15pt;height:.5pt;mso-position-horizontal-relative:char;mso-position-vertical-relative:line" coordsize="4863,10">
            <v:line id="_x0000_s1056" style="position:absolute" from="0,5" to="2300,5" strokecolor="#004d43" strokeweight=".5pt"/>
            <v:line id="_x0000_s1055" style="position:absolute" from="2300,5" to="2361,5" strokecolor="#004d43" strokeweight=".5pt"/>
            <v:line id="_x0000_s1054" style="position:absolute" from="2361,5" to="4241,5" strokecolor="#004d43" strokeweight=".5pt"/>
            <v:line id="_x0000_s1053" style="position:absolute" from="4241,5" to="4302,5" strokecolor="#004d43" strokeweight=".5pt"/>
            <v:line id="_x0000_s1052" style="position:absolute" from="4302,5" to="4862,5" strokecolor="#004d43" strokeweight=".5pt"/>
            <w10:anchorlock/>
          </v:group>
        </w:pict>
      </w:r>
    </w:p>
    <w:p w:rsidR="00377354" w:rsidRDefault="00377354">
      <w:pPr>
        <w:spacing w:line="20" w:lineRule="exact"/>
        <w:rPr>
          <w:sz w:val="2"/>
        </w:rPr>
        <w:sectPr w:rsidR="00377354">
          <w:type w:val="continuous"/>
          <w:pgSz w:w="12240" w:h="15840"/>
          <w:pgMar w:top="360" w:right="920" w:bottom="280" w:left="940" w:header="720" w:footer="720" w:gutter="0"/>
          <w:cols w:space="720"/>
        </w:sectPr>
      </w:pPr>
    </w:p>
    <w:p w:rsidR="00377354" w:rsidRDefault="006D5D77">
      <w:pPr>
        <w:spacing w:line="178" w:lineRule="exact"/>
        <w:ind w:left="191"/>
        <w:rPr>
          <w:sz w:val="16"/>
        </w:rPr>
      </w:pPr>
      <w:r>
        <w:rPr>
          <w:color w:val="231F20"/>
          <w:sz w:val="16"/>
        </w:rPr>
        <w:t>SFA: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Superficial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femoral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artery,</w:t>
      </w:r>
      <w:r>
        <w:rPr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P</w:t>
      </w:r>
      <w:r>
        <w:rPr>
          <w:i/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value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considered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significant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if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&lt;0.05</w:t>
      </w:r>
    </w:p>
    <w:p w:rsidR="00377354" w:rsidRDefault="00C65D2D">
      <w:pPr>
        <w:pStyle w:val="BodyText"/>
        <w:spacing w:before="10"/>
        <w:rPr>
          <w:sz w:val="24"/>
        </w:rPr>
      </w:pPr>
      <w:r>
        <w:pict>
          <v:group id="_x0000_s1038" style="position:absolute;margin-left:53.9pt;margin-top:16.25pt;width:243.15pt;height:30.65pt;z-index:-15710720;mso-wrap-distance-left:0;mso-wrap-distance-right:0;mso-position-horizontal-relative:page" coordorigin="1078,325" coordsize="4863,613">
            <v:rect id="_x0000_s1050" style="position:absolute;left:1077;top:335;width:4863;height:598" fillcolor="#d3e3e1" stroked="f"/>
            <v:line id="_x0000_s1049" style="position:absolute" from="1078,335" to="3418,335" strokecolor="#004d43" strokeweight="1pt"/>
            <v:line id="_x0000_s1048" style="position:absolute" from="3418,335" to="3499,335" strokecolor="#004d43" strokeweight="1pt"/>
            <v:line id="_x0000_s1047" style="position:absolute" from="3499,335" to="5299,335" strokecolor="#004d43" strokeweight="1pt"/>
            <v:line id="_x0000_s1046" style="position:absolute" from="5299,335" to="5380,335" strokecolor="#004d43" strokeweight="1pt"/>
            <v:line id="_x0000_s1045" style="position:absolute" from="5380,335" to="5940,335" strokecolor="#004d43" strokeweight="1pt"/>
            <v:line id="_x0000_s1044" style="position:absolute" from="1078,933" to="3418,933" strokecolor="#004d43" strokeweight=".5pt"/>
            <v:line id="_x0000_s1043" style="position:absolute" from="3418,933" to="3499,933" strokecolor="#004d43" strokeweight=".5pt"/>
            <v:line id="_x0000_s1042" style="position:absolute" from="3499,933" to="5299,933" strokecolor="#004d43" strokeweight=".5pt"/>
            <v:line id="_x0000_s1041" style="position:absolute" from="5299,933" to="5380,933" strokecolor="#004d43" strokeweight=".5pt"/>
            <v:line id="_x0000_s1040" style="position:absolute" from="5380,933" to="5940,933" strokecolor="#004d43" strokeweight=".5pt"/>
            <v:shape id="_x0000_s1039" type="#_x0000_t202" style="position:absolute;left:1077;top:345;width:4863;height:583" filled="f" stroked="f">
              <v:textbox inset="0,0,0,0">
                <w:txbxContent>
                  <w:p w:rsidR="00377354" w:rsidRDefault="006D5D77">
                    <w:pPr>
                      <w:spacing w:before="57" w:line="247" w:lineRule="auto"/>
                      <w:ind w:left="56" w:right="113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Table</w:t>
                    </w:r>
                    <w:r>
                      <w:rPr>
                        <w:rFonts w:ascii="Trebuchet MS"/>
                        <w:b/>
                        <w:color w:val="231F20"/>
                        <w:spacing w:val="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18:</w:t>
                    </w:r>
                    <w:r>
                      <w:rPr>
                        <w:rFonts w:ascii="Trebuchet MS"/>
                        <w:b/>
                        <w:color w:val="231F20"/>
                        <w:spacing w:val="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Relation</w:t>
                    </w:r>
                    <w:r>
                      <w:rPr>
                        <w:rFonts w:ascii="Trebuchet MS"/>
                        <w:b/>
                        <w:color w:val="231F20"/>
                        <w:spacing w:val="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between</w:t>
                    </w:r>
                    <w:r>
                      <w:rPr>
                        <w:rFonts w:ascii="Trebuchet MS"/>
                        <w:b/>
                        <w:color w:val="231F20"/>
                        <w:spacing w:val="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development</w:t>
                    </w:r>
                    <w:r>
                      <w:rPr>
                        <w:rFonts w:ascii="Trebuchet MS"/>
                        <w:b/>
                        <w:color w:val="231F20"/>
                        <w:spacing w:val="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b/>
                        <w:color w:val="231F20"/>
                        <w:spacing w:val="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5"/>
                        <w:sz w:val="20"/>
                      </w:rPr>
                      <w:t>postoperative</w:t>
                    </w:r>
                    <w:r>
                      <w:rPr>
                        <w:rFonts w:ascii="Trebuchet MS"/>
                        <w:b/>
                        <w:color w:val="231F20"/>
                        <w:spacing w:val="-48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90"/>
                        <w:sz w:val="20"/>
                      </w:rPr>
                      <w:t>revascularization</w:t>
                    </w:r>
                    <w:r>
                      <w:rPr>
                        <w:rFonts w:ascii="Trebuchet MS"/>
                        <w:b/>
                        <w:color w:val="231F20"/>
                        <w:spacing w:val="-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90"/>
                        <w:sz w:val="20"/>
                      </w:rPr>
                      <w:t>syndrome</w:t>
                    </w:r>
                    <w:r>
                      <w:rPr>
                        <w:rFonts w:ascii="Trebuchet MS"/>
                        <w:b/>
                        <w:color w:val="231F20"/>
                        <w:spacing w:val="-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90"/>
                        <w:sz w:val="20"/>
                      </w:rPr>
                      <w:t>and</w:t>
                    </w:r>
                    <w:r>
                      <w:rPr>
                        <w:rFonts w:ascii="Trebuchet MS"/>
                        <w:b/>
                        <w:color w:val="231F20"/>
                        <w:spacing w:val="-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90"/>
                        <w:sz w:val="20"/>
                      </w:rPr>
                      <w:t>different</w:t>
                    </w:r>
                    <w:r>
                      <w:rPr>
                        <w:rFonts w:ascii="Trebuchet MS"/>
                        <w:b/>
                        <w:color w:val="231F20"/>
                        <w:spacing w:val="-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90"/>
                        <w:sz w:val="20"/>
                      </w:rPr>
                      <w:t>variables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77354" w:rsidRDefault="006D5D77">
      <w:pPr>
        <w:tabs>
          <w:tab w:val="left" w:pos="4670"/>
        </w:tabs>
        <w:spacing w:before="16"/>
        <w:ind w:left="2971"/>
        <w:rPr>
          <w:rFonts w:ascii="Roboto Cn"/>
          <w:b/>
          <w:i/>
          <w:sz w:val="18"/>
        </w:rPr>
      </w:pPr>
      <w:r>
        <w:rPr>
          <w:rFonts w:ascii="Trebuchet MS"/>
          <w:b/>
          <w:color w:val="231F20"/>
          <w:spacing w:val="-1"/>
          <w:w w:val="90"/>
          <w:sz w:val="18"/>
        </w:rPr>
        <w:t>Postoperative</w:t>
      </w:r>
      <w:r>
        <w:rPr>
          <w:rFonts w:ascii="Trebuchet MS"/>
          <w:b/>
          <w:color w:val="231F20"/>
          <w:spacing w:val="-1"/>
          <w:w w:val="90"/>
          <w:sz w:val="18"/>
        </w:rPr>
        <w:tab/>
      </w:r>
      <w:r>
        <w:rPr>
          <w:rFonts w:ascii="Roboto Cn"/>
          <w:b/>
          <w:i/>
          <w:color w:val="231F20"/>
          <w:sz w:val="18"/>
        </w:rPr>
        <w:t>P</w:t>
      </w:r>
    </w:p>
    <w:p w:rsidR="00377354" w:rsidRDefault="006D5D77">
      <w:pPr>
        <w:spacing w:before="2" w:line="244" w:lineRule="auto"/>
        <w:ind w:left="2621" w:right="174" w:firstLine="228"/>
        <w:rPr>
          <w:rFonts w:ascii="Trebuchet MS"/>
          <w:b/>
          <w:sz w:val="18"/>
        </w:rPr>
      </w:pPr>
      <w:r>
        <w:rPr>
          <w:rFonts w:ascii="Trebuchet MS"/>
          <w:b/>
          <w:color w:val="231F20"/>
          <w:w w:val="90"/>
          <w:sz w:val="18"/>
        </w:rPr>
        <w:t>revascularization</w:t>
      </w:r>
      <w:r>
        <w:rPr>
          <w:rFonts w:ascii="Trebuchet MS"/>
          <w:b/>
          <w:color w:val="231F20"/>
          <w:spacing w:val="1"/>
          <w:w w:val="90"/>
          <w:sz w:val="18"/>
        </w:rPr>
        <w:t xml:space="preserve"> </w:t>
      </w:r>
      <w:r>
        <w:rPr>
          <w:rFonts w:ascii="Trebuchet MS"/>
          <w:b/>
          <w:color w:val="231F20"/>
          <w:w w:val="90"/>
          <w:sz w:val="18"/>
        </w:rPr>
        <w:t>syndrome</w:t>
      </w:r>
      <w:r>
        <w:rPr>
          <w:rFonts w:ascii="Trebuchet MS"/>
          <w:b/>
          <w:color w:val="231F20"/>
          <w:spacing w:val="3"/>
          <w:w w:val="90"/>
          <w:sz w:val="18"/>
        </w:rPr>
        <w:t xml:space="preserve"> </w:t>
      </w:r>
      <w:r>
        <w:rPr>
          <w:rFonts w:ascii="Trebuchet MS"/>
          <w:b/>
          <w:color w:val="231F20"/>
          <w:w w:val="90"/>
          <w:sz w:val="18"/>
        </w:rPr>
        <w:t>(</w:t>
      </w:r>
      <w:r>
        <w:rPr>
          <w:rFonts w:ascii="Roboto Cn"/>
          <w:b/>
          <w:i/>
          <w:color w:val="231F20"/>
          <w:w w:val="90"/>
          <w:sz w:val="18"/>
        </w:rPr>
        <w:t>n</w:t>
      </w:r>
      <w:r>
        <w:rPr>
          <w:rFonts w:ascii="Trebuchet MS"/>
          <w:b/>
          <w:color w:val="231F20"/>
          <w:w w:val="90"/>
          <w:sz w:val="18"/>
        </w:rPr>
        <w:t>=5),</w:t>
      </w:r>
      <w:r>
        <w:rPr>
          <w:rFonts w:ascii="Trebuchet MS"/>
          <w:b/>
          <w:color w:val="231F20"/>
          <w:spacing w:val="3"/>
          <w:w w:val="90"/>
          <w:sz w:val="18"/>
        </w:rPr>
        <w:t xml:space="preserve"> </w:t>
      </w:r>
      <w:r>
        <w:rPr>
          <w:rFonts w:ascii="Roboto Cn"/>
          <w:b/>
          <w:i/>
          <w:color w:val="231F20"/>
          <w:w w:val="90"/>
          <w:sz w:val="18"/>
        </w:rPr>
        <w:t>n</w:t>
      </w:r>
      <w:r>
        <w:rPr>
          <w:rFonts w:ascii="Roboto Cn"/>
          <w:b/>
          <w:i/>
          <w:color w:val="231F20"/>
          <w:spacing w:val="18"/>
          <w:w w:val="90"/>
          <w:sz w:val="18"/>
        </w:rPr>
        <w:t xml:space="preserve"> </w:t>
      </w:r>
      <w:r>
        <w:rPr>
          <w:rFonts w:ascii="Trebuchet MS"/>
          <w:b/>
          <w:color w:val="231F20"/>
          <w:w w:val="90"/>
          <w:sz w:val="18"/>
        </w:rPr>
        <w:t>(%)</w:t>
      </w:r>
    </w:p>
    <w:p w:rsidR="00377354" w:rsidRDefault="00377354">
      <w:pPr>
        <w:pStyle w:val="BodyText"/>
        <w:spacing w:before="9"/>
        <w:rPr>
          <w:rFonts w:ascii="Trebuchet MS"/>
          <w:b/>
          <w:sz w:val="2"/>
        </w:rPr>
      </w:pPr>
    </w:p>
    <w:p w:rsidR="00377354" w:rsidRDefault="00C65D2D">
      <w:pPr>
        <w:pStyle w:val="BodyText"/>
        <w:spacing w:line="20" w:lineRule="exact"/>
        <w:ind w:left="132" w:right="-15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32" style="width:243.15pt;height:.5pt;mso-position-horizontal-relative:char;mso-position-vertical-relative:line" coordsize="4863,10">
            <v:line id="_x0000_s1037" style="position:absolute" from="0,5" to="2340,5" strokecolor="#004d43" strokeweight=".5pt"/>
            <v:line id="_x0000_s1036" style="position:absolute" from="2340,5" to="2421,5" strokecolor="#004d43" strokeweight=".5pt"/>
            <v:line id="_x0000_s1035" style="position:absolute" from="2421,5" to="4221,5" strokecolor="#004d43" strokeweight=".5pt"/>
            <v:line id="_x0000_s1034" style="position:absolute" from="4221,5" to="4302,5" strokecolor="#004d43" strokeweight=".5pt"/>
            <v:line id="_x0000_s1033" style="position:absolute" from="4302,5" to="4862,5" strokecolor="#004d43" strokeweight=".5pt"/>
            <w10:anchorlock/>
          </v:group>
        </w:pict>
      </w:r>
    </w:p>
    <w:p w:rsidR="00377354" w:rsidRDefault="006D5D77">
      <w:pPr>
        <w:tabs>
          <w:tab w:val="left" w:pos="3265"/>
          <w:tab w:val="left" w:pos="4539"/>
        </w:tabs>
        <w:spacing w:before="3"/>
        <w:ind w:left="194"/>
        <w:rPr>
          <w:sz w:val="16"/>
        </w:rPr>
      </w:pPr>
      <w:r>
        <w:rPr>
          <w:color w:val="231F20"/>
          <w:sz w:val="16"/>
        </w:rPr>
        <w:t>Penetrating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trauma</w:t>
      </w:r>
      <w:r>
        <w:rPr>
          <w:color w:val="231F20"/>
          <w:sz w:val="16"/>
        </w:rPr>
        <w:tab/>
        <w:t>4 (80)</w:t>
      </w:r>
      <w:r>
        <w:rPr>
          <w:color w:val="231F20"/>
          <w:sz w:val="16"/>
        </w:rPr>
        <w:tab/>
        <w:t>1.000</w:t>
      </w:r>
    </w:p>
    <w:p w:rsidR="00377354" w:rsidRDefault="006D5D77">
      <w:pPr>
        <w:tabs>
          <w:tab w:val="left" w:pos="3265"/>
          <w:tab w:val="left" w:pos="4499"/>
        </w:tabs>
        <w:spacing w:before="46"/>
        <w:ind w:left="194"/>
        <w:rPr>
          <w:sz w:val="16"/>
        </w:rPr>
      </w:pPr>
      <w:r>
        <w:rPr>
          <w:color w:val="231F20"/>
          <w:sz w:val="16"/>
        </w:rPr>
        <w:t>Age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between 45 and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59</w:t>
      </w:r>
      <w:r>
        <w:rPr>
          <w:color w:val="231F20"/>
          <w:sz w:val="16"/>
        </w:rPr>
        <w:tab/>
        <w:t>4 (80)</w:t>
      </w:r>
      <w:r>
        <w:rPr>
          <w:color w:val="231F20"/>
          <w:sz w:val="16"/>
        </w:rPr>
        <w:tab/>
        <w:t>0.001*</w:t>
      </w:r>
    </w:p>
    <w:p w:rsidR="00377354" w:rsidRDefault="006D5D77">
      <w:pPr>
        <w:tabs>
          <w:tab w:val="left" w:pos="3225"/>
          <w:tab w:val="left" w:pos="4539"/>
        </w:tabs>
        <w:spacing w:before="46"/>
        <w:ind w:left="194"/>
        <w:rPr>
          <w:sz w:val="16"/>
        </w:rPr>
      </w:pPr>
      <w:r>
        <w:rPr>
          <w:color w:val="231F20"/>
          <w:sz w:val="16"/>
        </w:rPr>
        <w:t>Number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males</w:t>
      </w:r>
      <w:r>
        <w:rPr>
          <w:color w:val="231F20"/>
          <w:sz w:val="16"/>
        </w:rPr>
        <w:tab/>
        <w:t>5 (100)</w:t>
      </w:r>
      <w:r>
        <w:rPr>
          <w:color w:val="231F20"/>
          <w:sz w:val="16"/>
        </w:rPr>
        <w:tab/>
        <w:t>0.618</w:t>
      </w:r>
    </w:p>
    <w:p w:rsidR="00377354" w:rsidRDefault="006D5D77">
      <w:pPr>
        <w:tabs>
          <w:tab w:val="left" w:pos="3225"/>
          <w:tab w:val="left" w:pos="4539"/>
        </w:tabs>
        <w:spacing w:before="46"/>
        <w:ind w:left="194"/>
        <w:rPr>
          <w:sz w:val="16"/>
        </w:rPr>
      </w:pPr>
      <w:r>
        <w:rPr>
          <w:color w:val="231F20"/>
          <w:sz w:val="16"/>
        </w:rPr>
        <w:t>Presentation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ischemia</w:t>
      </w:r>
      <w:r>
        <w:rPr>
          <w:color w:val="231F20"/>
          <w:sz w:val="16"/>
        </w:rPr>
        <w:tab/>
        <w:t>5 (100)</w:t>
      </w:r>
      <w:r>
        <w:rPr>
          <w:color w:val="231F20"/>
          <w:sz w:val="16"/>
        </w:rPr>
        <w:tab/>
        <w:t>0.156</w:t>
      </w:r>
    </w:p>
    <w:p w:rsidR="00377354" w:rsidRDefault="006D5D77">
      <w:pPr>
        <w:tabs>
          <w:tab w:val="left" w:pos="3265"/>
          <w:tab w:val="left" w:pos="4502"/>
          <w:tab w:val="left" w:pos="4539"/>
        </w:tabs>
        <w:spacing w:before="46" w:line="300" w:lineRule="auto"/>
        <w:ind w:left="194" w:right="108"/>
        <w:rPr>
          <w:sz w:val="16"/>
        </w:rPr>
      </w:pPr>
      <w:r>
        <w:rPr>
          <w:color w:val="231F20"/>
          <w:sz w:val="16"/>
        </w:rPr>
        <w:t>Presentation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acute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late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ischemia</w:t>
      </w:r>
      <w:r>
        <w:rPr>
          <w:color w:val="231F20"/>
          <w:sz w:val="16"/>
        </w:rPr>
        <w:tab/>
        <w:t>4 (80)</w:t>
      </w:r>
      <w:r>
        <w:rPr>
          <w:color w:val="231F20"/>
          <w:sz w:val="16"/>
        </w:rPr>
        <w:tab/>
      </w:r>
      <w:r>
        <w:rPr>
          <w:color w:val="231F20"/>
          <w:spacing w:val="-2"/>
          <w:sz w:val="16"/>
        </w:rPr>
        <w:t>0.011*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Injured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SFA</w:t>
      </w:r>
      <w:r>
        <w:rPr>
          <w:color w:val="231F20"/>
          <w:sz w:val="16"/>
        </w:rPr>
        <w:tab/>
        <w:t>4 (80)</w:t>
      </w:r>
      <w:r>
        <w:rPr>
          <w:color w:val="231F20"/>
          <w:sz w:val="16"/>
        </w:rPr>
        <w:tab/>
      </w:r>
      <w:r>
        <w:rPr>
          <w:color w:val="231F20"/>
          <w:sz w:val="16"/>
        </w:rPr>
        <w:tab/>
        <w:t>0.159</w:t>
      </w:r>
    </w:p>
    <w:p w:rsidR="00377354" w:rsidRDefault="006D5D77">
      <w:pPr>
        <w:tabs>
          <w:tab w:val="left" w:pos="3265"/>
          <w:tab w:val="left" w:pos="4539"/>
        </w:tabs>
        <w:ind w:left="194"/>
        <w:rPr>
          <w:sz w:val="16"/>
        </w:rPr>
      </w:pPr>
      <w:r>
        <w:rPr>
          <w:color w:val="231F20"/>
          <w:sz w:val="16"/>
        </w:rPr>
        <w:t>Associated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fracture</w:t>
      </w:r>
      <w:r>
        <w:rPr>
          <w:color w:val="231F20"/>
          <w:sz w:val="16"/>
        </w:rPr>
        <w:tab/>
        <w:t>5 (80)</w:t>
      </w:r>
      <w:r>
        <w:rPr>
          <w:color w:val="231F20"/>
          <w:sz w:val="16"/>
        </w:rPr>
        <w:tab/>
        <w:t>0.079</w:t>
      </w:r>
    </w:p>
    <w:p w:rsidR="00377354" w:rsidRDefault="006D5D77">
      <w:pPr>
        <w:tabs>
          <w:tab w:val="left" w:pos="3225"/>
          <w:tab w:val="left" w:pos="4499"/>
        </w:tabs>
        <w:spacing w:before="47"/>
        <w:ind w:left="194"/>
        <w:rPr>
          <w:sz w:val="16"/>
        </w:rPr>
      </w:pPr>
      <w:r>
        <w:rPr>
          <w:color w:val="231F20"/>
          <w:sz w:val="16"/>
        </w:rPr>
        <w:t>Patient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presented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within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&gt;6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h</w:t>
      </w:r>
      <w:r>
        <w:rPr>
          <w:color w:val="231F20"/>
          <w:sz w:val="16"/>
        </w:rPr>
        <w:tab/>
        <w:t>5 (100)</w:t>
      </w:r>
      <w:r>
        <w:rPr>
          <w:color w:val="231F20"/>
          <w:sz w:val="16"/>
        </w:rPr>
        <w:tab/>
        <w:t>0.003*</w:t>
      </w:r>
    </w:p>
    <w:p w:rsidR="00377354" w:rsidRDefault="006D5D77">
      <w:pPr>
        <w:tabs>
          <w:tab w:val="left" w:pos="3265"/>
          <w:tab w:val="left" w:pos="4539"/>
        </w:tabs>
        <w:spacing w:before="46"/>
        <w:ind w:left="194"/>
        <w:rPr>
          <w:sz w:val="16"/>
        </w:rPr>
      </w:pPr>
      <w:r>
        <w:rPr>
          <w:color w:val="231F20"/>
          <w:sz w:val="16"/>
        </w:rPr>
        <w:t>Patients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venous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injury</w:t>
      </w:r>
      <w:r>
        <w:rPr>
          <w:color w:val="231F20"/>
          <w:sz w:val="16"/>
        </w:rPr>
        <w:tab/>
        <w:t>4 (80)</w:t>
      </w:r>
      <w:r>
        <w:rPr>
          <w:color w:val="231F20"/>
          <w:sz w:val="16"/>
        </w:rPr>
        <w:tab/>
        <w:t>0.163</w:t>
      </w:r>
    </w:p>
    <w:p w:rsidR="00377354" w:rsidRDefault="00C65D2D">
      <w:pPr>
        <w:tabs>
          <w:tab w:val="left" w:pos="3225"/>
          <w:tab w:val="left" w:pos="4499"/>
        </w:tabs>
        <w:spacing w:before="46" w:line="288" w:lineRule="auto"/>
        <w:ind w:left="194" w:right="105"/>
        <w:rPr>
          <w:sz w:val="16"/>
        </w:rPr>
      </w:pPr>
      <w:r>
        <w:pict>
          <v:group id="_x0000_s1026" style="position:absolute;left:0;text-align:left;margin-left:53.9pt;margin-top:12.65pt;width:243.15pt;height:.5pt;z-index:-16504320;mso-position-horizontal-relative:page" coordorigin="1078,253" coordsize="4863,10">
            <v:line id="_x0000_s1031" style="position:absolute" from="1078,258" to="3418,258" strokecolor="#004d43" strokeweight=".5pt"/>
            <v:line id="_x0000_s1030" style="position:absolute" from="3418,258" to="3499,258" strokecolor="#004d43" strokeweight=".5pt"/>
            <v:line id="_x0000_s1029" style="position:absolute" from="3499,258" to="5299,258" strokecolor="#004d43" strokeweight=".5pt"/>
            <v:line id="_x0000_s1028" style="position:absolute" from="5299,258" to="5380,258" strokecolor="#004d43" strokeweight=".5pt"/>
            <v:line id="_x0000_s1027" style="position:absolute" from="5380,258" to="5940,258" strokecolor="#004d43" strokeweight=".5pt"/>
            <w10:wrap anchorx="page"/>
          </v:group>
        </w:pict>
      </w:r>
      <w:r w:rsidR="006D5D77">
        <w:rPr>
          <w:color w:val="231F20"/>
          <w:sz w:val="16"/>
        </w:rPr>
        <w:t>Preoperative</w:t>
      </w:r>
      <w:r w:rsidR="006D5D77">
        <w:rPr>
          <w:color w:val="231F20"/>
          <w:spacing w:val="-9"/>
          <w:sz w:val="16"/>
        </w:rPr>
        <w:t xml:space="preserve"> </w:t>
      </w:r>
      <w:r w:rsidR="006D5D77">
        <w:rPr>
          <w:color w:val="231F20"/>
          <w:sz w:val="16"/>
        </w:rPr>
        <w:t>fixation</w:t>
      </w:r>
      <w:r w:rsidR="006D5D77">
        <w:rPr>
          <w:color w:val="231F20"/>
          <w:sz w:val="16"/>
        </w:rPr>
        <w:tab/>
        <w:t>5 (100)</w:t>
      </w:r>
      <w:r w:rsidR="006D5D77">
        <w:rPr>
          <w:color w:val="231F20"/>
          <w:sz w:val="16"/>
        </w:rPr>
        <w:tab/>
      </w:r>
      <w:r w:rsidR="006D5D77">
        <w:rPr>
          <w:color w:val="231F20"/>
          <w:spacing w:val="-1"/>
          <w:sz w:val="16"/>
        </w:rPr>
        <w:t>0.012*</w:t>
      </w:r>
      <w:r w:rsidR="006D5D77">
        <w:rPr>
          <w:color w:val="231F20"/>
          <w:spacing w:val="-37"/>
          <w:sz w:val="16"/>
        </w:rPr>
        <w:t xml:space="preserve"> </w:t>
      </w:r>
      <w:r w:rsidR="006D5D77">
        <w:rPr>
          <w:color w:val="231F20"/>
          <w:sz w:val="16"/>
        </w:rPr>
        <w:t>SFA:</w:t>
      </w:r>
      <w:r w:rsidR="006D5D77">
        <w:rPr>
          <w:color w:val="231F20"/>
          <w:spacing w:val="-7"/>
          <w:sz w:val="16"/>
        </w:rPr>
        <w:t xml:space="preserve"> </w:t>
      </w:r>
      <w:r w:rsidR="006D5D77">
        <w:rPr>
          <w:color w:val="231F20"/>
          <w:sz w:val="16"/>
        </w:rPr>
        <w:t>Superficial</w:t>
      </w:r>
      <w:r w:rsidR="006D5D77">
        <w:rPr>
          <w:color w:val="231F20"/>
          <w:spacing w:val="-6"/>
          <w:sz w:val="16"/>
        </w:rPr>
        <w:t xml:space="preserve"> </w:t>
      </w:r>
      <w:r w:rsidR="006D5D77">
        <w:rPr>
          <w:color w:val="231F20"/>
          <w:sz w:val="16"/>
        </w:rPr>
        <w:t>femoral</w:t>
      </w:r>
      <w:r w:rsidR="006D5D77">
        <w:rPr>
          <w:color w:val="231F20"/>
          <w:spacing w:val="-5"/>
          <w:sz w:val="16"/>
        </w:rPr>
        <w:t xml:space="preserve"> </w:t>
      </w:r>
      <w:r w:rsidR="006D5D77">
        <w:rPr>
          <w:color w:val="231F20"/>
          <w:sz w:val="16"/>
        </w:rPr>
        <w:t>artery,</w:t>
      </w:r>
      <w:r w:rsidR="006D5D77">
        <w:rPr>
          <w:color w:val="231F20"/>
          <w:spacing w:val="-5"/>
          <w:sz w:val="16"/>
        </w:rPr>
        <w:t xml:space="preserve"> </w:t>
      </w:r>
      <w:r w:rsidR="006D5D77">
        <w:rPr>
          <w:i/>
          <w:color w:val="231F20"/>
          <w:sz w:val="16"/>
        </w:rPr>
        <w:t>P</w:t>
      </w:r>
      <w:r w:rsidR="006D5D77">
        <w:rPr>
          <w:i/>
          <w:color w:val="231F20"/>
          <w:spacing w:val="-6"/>
          <w:sz w:val="16"/>
        </w:rPr>
        <w:t xml:space="preserve"> </w:t>
      </w:r>
      <w:r w:rsidR="006D5D77">
        <w:rPr>
          <w:color w:val="231F20"/>
          <w:sz w:val="16"/>
        </w:rPr>
        <w:t>value</w:t>
      </w:r>
      <w:r w:rsidR="006D5D77">
        <w:rPr>
          <w:color w:val="231F20"/>
          <w:spacing w:val="-5"/>
          <w:sz w:val="16"/>
        </w:rPr>
        <w:t xml:space="preserve"> </w:t>
      </w:r>
      <w:r w:rsidR="006D5D77">
        <w:rPr>
          <w:color w:val="231F20"/>
          <w:sz w:val="16"/>
        </w:rPr>
        <w:t>is</w:t>
      </w:r>
      <w:r w:rsidR="006D5D77">
        <w:rPr>
          <w:color w:val="231F20"/>
          <w:spacing w:val="-5"/>
          <w:sz w:val="16"/>
        </w:rPr>
        <w:t xml:space="preserve"> </w:t>
      </w:r>
      <w:r w:rsidR="006D5D77">
        <w:rPr>
          <w:color w:val="231F20"/>
          <w:sz w:val="16"/>
        </w:rPr>
        <w:t>considered</w:t>
      </w:r>
      <w:r w:rsidR="006D5D77">
        <w:rPr>
          <w:color w:val="231F20"/>
          <w:spacing w:val="-5"/>
          <w:sz w:val="16"/>
        </w:rPr>
        <w:t xml:space="preserve"> </w:t>
      </w:r>
      <w:r w:rsidR="006D5D77">
        <w:rPr>
          <w:color w:val="231F20"/>
          <w:sz w:val="16"/>
        </w:rPr>
        <w:t>significant</w:t>
      </w:r>
      <w:r w:rsidR="006D5D77">
        <w:rPr>
          <w:color w:val="231F20"/>
          <w:spacing w:val="-7"/>
          <w:sz w:val="16"/>
        </w:rPr>
        <w:t xml:space="preserve"> </w:t>
      </w:r>
      <w:r w:rsidR="006D5D77">
        <w:rPr>
          <w:color w:val="231F20"/>
          <w:sz w:val="16"/>
        </w:rPr>
        <w:t>if</w:t>
      </w:r>
      <w:r w:rsidR="006D5D77">
        <w:rPr>
          <w:color w:val="231F20"/>
          <w:spacing w:val="-5"/>
          <w:sz w:val="16"/>
        </w:rPr>
        <w:t xml:space="preserve"> </w:t>
      </w:r>
      <w:r w:rsidR="006D5D77">
        <w:rPr>
          <w:color w:val="231F20"/>
          <w:sz w:val="16"/>
        </w:rPr>
        <w:t>&lt;0.05</w:t>
      </w:r>
    </w:p>
    <w:p w:rsidR="00377354" w:rsidRDefault="00377354">
      <w:pPr>
        <w:pStyle w:val="BodyText"/>
        <w:spacing w:before="10"/>
      </w:pPr>
    </w:p>
    <w:p w:rsidR="00377354" w:rsidRDefault="006D5D77">
      <w:pPr>
        <w:pStyle w:val="BodyText"/>
        <w:spacing w:before="1" w:line="254" w:lineRule="auto"/>
        <w:ind w:left="497" w:right="38"/>
        <w:jc w:val="both"/>
      </w:pPr>
      <w:r>
        <w:rPr>
          <w:color w:val="231F20"/>
        </w:rPr>
        <w:t>demonstrated in Table 18. The rate of revascularization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syndrome   was   higher   and   statistically   significant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45–59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P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0.001),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P</w:t>
      </w:r>
      <w:r>
        <w:rPr>
          <w:i/>
          <w:color w:val="231F20"/>
          <w:spacing w:val="5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0.003),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had preoperative fixation of their fractures (</w:t>
      </w:r>
      <w:r>
        <w:rPr>
          <w:i/>
          <w:color w:val="231F20"/>
        </w:rPr>
        <w:t xml:space="preserve">P </w:t>
      </w:r>
      <w:r>
        <w:rPr>
          <w:color w:val="231F20"/>
        </w:rPr>
        <w:t>= 0.012)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in those with acute late ischemia (</w:t>
      </w:r>
      <w:r>
        <w:rPr>
          <w:i/>
          <w:color w:val="231F20"/>
        </w:rPr>
        <w:t xml:space="preserve">P </w:t>
      </w:r>
      <w:r>
        <w:rPr>
          <w:color w:val="231F20"/>
        </w:rPr>
        <w:t>= 0.011).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revascularization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syndrome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statistically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insignificant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fractures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P</w:t>
      </w:r>
      <w:r>
        <w:rPr>
          <w:i/>
          <w:color w:val="231F20"/>
          <w:spacing w:val="-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0.079),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P</w:t>
      </w:r>
      <w:r>
        <w:rPr>
          <w:i/>
          <w:color w:val="231F20"/>
          <w:spacing w:val="-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0.618),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presented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ischemia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(</w:t>
      </w:r>
      <w:r>
        <w:rPr>
          <w:i/>
          <w:color w:val="231F20"/>
          <w:spacing w:val="-1"/>
        </w:rPr>
        <w:t>P</w:t>
      </w:r>
      <w:r>
        <w:rPr>
          <w:i/>
          <w:color w:val="231F20"/>
          <w:spacing w:val="-14"/>
        </w:rPr>
        <w:t xml:space="preserve"> </w:t>
      </w:r>
      <w:r>
        <w:rPr>
          <w:color w:val="231F20"/>
          <w:spacing w:val="-1"/>
        </w:rPr>
        <w:t>=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0.156),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patients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injured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SFA,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penetrating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trauma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P</w:t>
      </w:r>
      <w:r>
        <w:rPr>
          <w:i/>
          <w:color w:val="231F20"/>
          <w:spacing w:val="-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1.000)</w:t>
      </w:r>
    </w:p>
    <w:p w:rsidR="00377354" w:rsidRDefault="006D5D77">
      <w:pPr>
        <w:pStyle w:val="ListParagraph"/>
        <w:numPr>
          <w:ilvl w:val="0"/>
          <w:numId w:val="2"/>
        </w:numPr>
        <w:tabs>
          <w:tab w:val="left" w:pos="498"/>
        </w:tabs>
        <w:spacing w:before="10" w:line="254" w:lineRule="auto"/>
        <w:ind w:right="44"/>
        <w:rPr>
          <w:sz w:val="20"/>
        </w:rPr>
      </w:pPr>
      <w:r>
        <w:rPr>
          <w:color w:val="231F20"/>
          <w:sz w:val="20"/>
        </w:rPr>
        <w:t>With multivariate analysis, preoperative, intraoperative,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and postoperative variables were entered. Factors were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4"/>
          <w:sz w:val="20"/>
        </w:rPr>
        <w:t>identified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4"/>
          <w:sz w:val="20"/>
        </w:rPr>
        <w:t>as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4"/>
          <w:sz w:val="20"/>
        </w:rPr>
        <w:t>independently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4"/>
          <w:sz w:val="20"/>
        </w:rPr>
        <w:t>associated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3"/>
          <w:sz w:val="20"/>
        </w:rPr>
        <w:t>with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3"/>
          <w:sz w:val="20"/>
        </w:rPr>
        <w:t>increased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3"/>
          <w:sz w:val="20"/>
        </w:rPr>
        <w:t>risk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3"/>
          <w:sz w:val="20"/>
        </w:rPr>
        <w:t>of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4"/>
          <w:sz w:val="20"/>
        </w:rPr>
        <w:t>amputations.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4"/>
          <w:sz w:val="20"/>
        </w:rPr>
        <w:t>These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pacing w:val="-4"/>
          <w:sz w:val="20"/>
        </w:rPr>
        <w:t>were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pacing w:val="-4"/>
          <w:sz w:val="20"/>
        </w:rPr>
        <w:t>the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pacing w:val="-4"/>
          <w:sz w:val="20"/>
        </w:rPr>
        <w:t>presence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pacing w:val="-3"/>
          <w:sz w:val="20"/>
        </w:rPr>
        <w:t>of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pacing w:val="-3"/>
          <w:sz w:val="20"/>
        </w:rPr>
        <w:t>tense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pacing w:val="-3"/>
          <w:sz w:val="20"/>
        </w:rPr>
        <w:t>compartment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at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presentation,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presence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limb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neurologic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deficit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at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1"/>
          <w:sz w:val="20"/>
        </w:rPr>
        <w:t>presentation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(late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presentation),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association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of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lower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limb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pacing w:val="-3"/>
          <w:sz w:val="20"/>
        </w:rPr>
        <w:t>arterial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injury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with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compound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fractures,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arterial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2"/>
          <w:sz w:val="20"/>
        </w:rPr>
        <w:t>transection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exploration,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occluded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graft.</w:t>
      </w:r>
    </w:p>
    <w:p w:rsidR="00377354" w:rsidRDefault="00377354">
      <w:pPr>
        <w:pStyle w:val="BodyText"/>
        <w:spacing w:before="3"/>
        <w:rPr>
          <w:sz w:val="32"/>
        </w:rPr>
      </w:pPr>
    </w:p>
    <w:p w:rsidR="00377354" w:rsidRDefault="006D5D77">
      <w:pPr>
        <w:ind w:left="137"/>
        <w:rPr>
          <w:rFonts w:ascii="Trebuchet MS"/>
          <w:b/>
          <w:sz w:val="19"/>
        </w:rPr>
      </w:pPr>
      <w:r>
        <w:rPr>
          <w:rFonts w:ascii="Trebuchet MS"/>
          <w:b/>
          <w:color w:val="004D43"/>
          <w:sz w:val="28"/>
        </w:rPr>
        <w:t>D</w:t>
      </w:r>
      <w:r>
        <w:rPr>
          <w:rFonts w:ascii="Trebuchet MS"/>
          <w:b/>
          <w:color w:val="004D43"/>
          <w:sz w:val="19"/>
        </w:rPr>
        <w:t>ISCUSSION</w:t>
      </w:r>
    </w:p>
    <w:p w:rsidR="00377354" w:rsidRDefault="006D5D77">
      <w:pPr>
        <w:pStyle w:val="BodyText"/>
        <w:spacing w:before="52" w:line="254" w:lineRule="auto"/>
        <w:ind w:left="137" w:right="34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worldwide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mortality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estimated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5.8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million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10%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all-cause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mortality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</w:p>
    <w:p w:rsidR="00377354" w:rsidRDefault="006D5D77">
      <w:pPr>
        <w:pStyle w:val="BodyText"/>
        <w:spacing w:before="18" w:line="252" w:lineRule="auto"/>
        <w:ind w:left="137" w:right="153"/>
        <w:jc w:val="both"/>
      </w:pPr>
      <w:r>
        <w:br w:type="column"/>
      </w:r>
      <w:r>
        <w:rPr>
          <w:color w:val="231F20"/>
          <w:spacing w:val="-3"/>
        </w:rPr>
        <w:t>around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7%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combat-associated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trauma.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third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world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sectors,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it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caused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RTAs,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crimes,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some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accidental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accident.</w:t>
      </w:r>
      <w:r>
        <w:rPr>
          <w:color w:val="231F20"/>
          <w:spacing w:val="-1"/>
          <w:vertAlign w:val="superscript"/>
        </w:rPr>
        <w:t>[9]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Poor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resources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treat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type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vascular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trauma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locality,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coupled with late transfer to equipped tertiary care centres,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such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deficiencies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affect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most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third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world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developing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4"/>
        </w:rPr>
        <w:t>countries,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even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those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without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military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conflicts.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ours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other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conclusion,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rate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vascular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trauma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increasing.</w:t>
      </w:r>
      <w:r>
        <w:rPr>
          <w:color w:val="231F20"/>
          <w:spacing w:val="-1"/>
          <w:vertAlign w:val="superscript"/>
        </w:rPr>
        <w:t>[10,11]</w:t>
      </w:r>
    </w:p>
    <w:p w:rsidR="00377354" w:rsidRDefault="006D5D77">
      <w:pPr>
        <w:pStyle w:val="BodyText"/>
        <w:spacing w:before="115" w:line="252" w:lineRule="auto"/>
        <w:ind w:left="137" w:right="154"/>
        <w:jc w:val="both"/>
      </w:pPr>
      <w:r>
        <w:rPr>
          <w:color w:val="231F20"/>
        </w:rPr>
        <w:t>Vascular extremity trauma accounts for 80% of all vascular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trauma.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These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traumata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presented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either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hemorrhage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sometimes may be fatal or ischemia that may affect limb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viability. Most our victims were males at the youth age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consistent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studies.</w:t>
      </w:r>
      <w:r>
        <w:rPr>
          <w:color w:val="231F20"/>
          <w:vertAlign w:val="superscript"/>
        </w:rPr>
        <w:t>[6,9-11]</w:t>
      </w:r>
    </w:p>
    <w:p w:rsidR="00377354" w:rsidRDefault="006D5D77">
      <w:pPr>
        <w:pStyle w:val="BodyText"/>
        <w:spacing w:before="115" w:line="252" w:lineRule="auto"/>
        <w:ind w:left="137" w:right="150"/>
        <w:jc w:val="both"/>
      </w:pPr>
      <w:r>
        <w:rPr>
          <w:color w:val="231F20"/>
        </w:rPr>
        <w:t>In our study, penetrating trauma accounts for 70% of 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victims while blunt trauma accounts for 24%, only 5.7%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patient iatrogenic injuries were recorded. The most common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cause for vascular injury in our result was RTA 34.5%. 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etiology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vascular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trauma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varies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among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various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communities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socioeconomic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strata.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contrast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of multiple studies which reported that stabbing is the most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etiology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vascular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trauma.</w:t>
      </w:r>
      <w:r>
        <w:rPr>
          <w:color w:val="231F20"/>
          <w:vertAlign w:val="superscript"/>
        </w:rPr>
        <w:t>[10,12,13]</w:t>
      </w:r>
    </w:p>
    <w:p w:rsidR="00377354" w:rsidRDefault="006D5D77">
      <w:pPr>
        <w:pStyle w:val="BodyText"/>
        <w:spacing w:before="116" w:line="252" w:lineRule="auto"/>
        <w:ind w:left="137" w:right="154"/>
        <w:jc w:val="both"/>
      </w:pPr>
      <w:r>
        <w:rPr>
          <w:color w:val="231F20"/>
          <w:spacing w:val="-1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main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reasons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why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these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most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common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etiology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our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region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unpaved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roads,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firearm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many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events such as weddings, national victories that cause many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accidental events, and the conflict which occurs between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families.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Motor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car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accidents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have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been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reported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most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cause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vascular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lower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limbs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Iran.</w:t>
      </w:r>
      <w:r>
        <w:rPr>
          <w:color w:val="231F20"/>
          <w:vertAlign w:val="superscript"/>
        </w:rPr>
        <w:t>[14]</w:t>
      </w:r>
    </w:p>
    <w:p w:rsidR="00377354" w:rsidRDefault="006D5D77">
      <w:pPr>
        <w:pStyle w:val="BodyText"/>
        <w:spacing w:before="115" w:line="252" w:lineRule="auto"/>
        <w:ind w:left="137" w:right="151"/>
        <w:jc w:val="both"/>
      </w:pPr>
      <w:r>
        <w:rPr>
          <w:color w:val="231F20"/>
        </w:rPr>
        <w:t>Fifty-eight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representing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66.7%,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13–24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representing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4.6%,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1 day representing 9.2% in our study. The latency of referral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of the patient and time lag between the trauma and resuming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of the blood flow to the traumatized extremity is a critical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issue in success of the operation and limit the complication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intervention.</w:t>
      </w:r>
      <w:r>
        <w:rPr>
          <w:color w:val="231F20"/>
          <w:vertAlign w:val="superscript"/>
        </w:rPr>
        <w:t>[15]</w:t>
      </w:r>
    </w:p>
    <w:p w:rsidR="00377354" w:rsidRDefault="006D5D77">
      <w:pPr>
        <w:pStyle w:val="BodyText"/>
        <w:spacing w:before="116" w:line="252" w:lineRule="auto"/>
        <w:ind w:left="137" w:right="150"/>
        <w:jc w:val="both"/>
      </w:pPr>
      <w:r>
        <w:rPr>
          <w:color w:val="231F20"/>
        </w:rPr>
        <w:t>Regarding distribution by anatomical region, the femoral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artery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affected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artery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veins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37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patients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representing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42.5%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followed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popliteal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artery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in 30 cases representing 34.5%. In different trials, especially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those studying war vascular trauma and RTAs, most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trauma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affect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femoral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artery,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affected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vessel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popliteal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followed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brachial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arteries.</w:t>
      </w:r>
      <w:r>
        <w:rPr>
          <w:color w:val="231F20"/>
          <w:vertAlign w:val="superscript"/>
        </w:rPr>
        <w:t>[16-18]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other</w:t>
      </w:r>
    </w:p>
    <w:p w:rsidR="00377354" w:rsidRDefault="00377354">
      <w:pPr>
        <w:spacing w:line="252" w:lineRule="auto"/>
        <w:jc w:val="both"/>
        <w:sectPr w:rsidR="00377354">
          <w:type w:val="continuous"/>
          <w:pgSz w:w="12240" w:h="15840"/>
          <w:pgMar w:top="360" w:right="920" w:bottom="280" w:left="940" w:header="720" w:footer="720" w:gutter="0"/>
          <w:cols w:num="2" w:space="720" w:equalWidth="0">
            <w:col w:w="5048" w:space="174"/>
            <w:col w:w="5158"/>
          </w:cols>
        </w:sectPr>
      </w:pPr>
    </w:p>
    <w:p w:rsidR="00377354" w:rsidRDefault="00377354">
      <w:pPr>
        <w:pStyle w:val="BodyText"/>
        <w:spacing w:before="8"/>
        <w:rPr>
          <w:sz w:val="11"/>
        </w:rPr>
      </w:pPr>
    </w:p>
    <w:p w:rsidR="00377354" w:rsidRDefault="00377354">
      <w:pPr>
        <w:rPr>
          <w:sz w:val="11"/>
        </w:rPr>
        <w:sectPr w:rsidR="00377354">
          <w:pgSz w:w="12240" w:h="15840"/>
          <w:pgMar w:top="940" w:right="920" w:bottom="800" w:left="940" w:header="750" w:footer="602" w:gutter="0"/>
          <w:cols w:space="720"/>
        </w:sectPr>
      </w:pPr>
    </w:p>
    <w:p w:rsidR="00377354" w:rsidRDefault="006D5D77">
      <w:pPr>
        <w:pStyle w:val="BodyText"/>
        <w:spacing w:before="92" w:line="254" w:lineRule="auto"/>
        <w:ind w:left="137" w:right="57"/>
        <w:jc w:val="both"/>
      </w:pPr>
      <w:r>
        <w:rPr>
          <w:color w:val="231F20"/>
          <w:spacing w:val="-3"/>
        </w:rPr>
        <w:t>study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performed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Turkey,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brachial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vessel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most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affected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vessel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 traumatic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injury.</w:t>
      </w:r>
      <w:r>
        <w:rPr>
          <w:color w:val="231F20"/>
          <w:vertAlign w:val="superscript"/>
        </w:rPr>
        <w:t>[19]</w:t>
      </w:r>
    </w:p>
    <w:p w:rsidR="00377354" w:rsidRDefault="006D5D77">
      <w:pPr>
        <w:pStyle w:val="BodyText"/>
        <w:spacing w:before="114" w:line="254" w:lineRule="auto"/>
        <w:ind w:left="137" w:right="55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degree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ischemia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limb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relays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complex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interconnected factors not only the ischemia time and 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duration but also on the level of trauma the more proximal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deficient collaterals ischemia like popliteal artery, the more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imminent the ischemia, the condition of the surrounding soft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tissue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damage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prominent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ischemia,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condition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collateral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supply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distal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injury.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can explain the heterogeneity in our result as regard to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ischemia.</w:t>
      </w:r>
      <w:r>
        <w:rPr>
          <w:color w:val="231F20"/>
          <w:vertAlign w:val="superscript"/>
        </w:rPr>
        <w:t>[20]</w:t>
      </w:r>
    </w:p>
    <w:p w:rsidR="00377354" w:rsidRDefault="006D5D77">
      <w:pPr>
        <w:pStyle w:val="BodyText"/>
        <w:spacing w:before="118" w:line="254" w:lineRule="auto"/>
        <w:ind w:left="137" w:right="50"/>
        <w:jc w:val="both"/>
      </w:pPr>
      <w:r>
        <w:rPr>
          <w:color w:val="231F20"/>
        </w:rPr>
        <w:t>Most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diagnosed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clinically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examination,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Doppler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bedside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examination.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patients had CTA representing 11.5%, 5 patients had duplex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ultrasound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representing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5.7%,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one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patient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had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preoperative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arteriography representing 1.15%. In majority of cases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different studies, meticulous vascular examination was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method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diagnosis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vascular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trauma.</w:t>
      </w:r>
      <w:r>
        <w:rPr>
          <w:color w:val="231F20"/>
          <w:vertAlign w:val="superscript"/>
        </w:rPr>
        <w:t>[21]</w:t>
      </w:r>
    </w:p>
    <w:p w:rsidR="00377354" w:rsidRDefault="006D5D77">
      <w:pPr>
        <w:pStyle w:val="BodyText"/>
        <w:spacing w:before="117" w:line="254" w:lineRule="auto"/>
        <w:ind w:left="137" w:right="48"/>
        <w:jc w:val="both"/>
      </w:pPr>
      <w:r>
        <w:rPr>
          <w:color w:val="231F20"/>
        </w:rPr>
        <w:t>Surgical intervention was done in 82 patients representing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94.3%,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endovascular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balloon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surgical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exploration used in on patient. The role of endovascular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lower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extremity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 limited compared by open surgery. Minimally invasive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endovascular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route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arterial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injuries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hemodynamically stable patients can be bused with agood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results as comparable to open surgery in areas that are hard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operated and patient that cannot withstand the surgical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trauma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also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may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used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adjunctive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open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surgery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anticipated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have major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blood loss.</w:t>
      </w:r>
      <w:r>
        <w:rPr>
          <w:color w:val="231F20"/>
          <w:vertAlign w:val="superscript"/>
        </w:rPr>
        <w:t>[22]</w:t>
      </w:r>
    </w:p>
    <w:p w:rsidR="00377354" w:rsidRDefault="006D5D77">
      <w:pPr>
        <w:pStyle w:val="BodyText"/>
        <w:spacing w:before="119" w:line="254" w:lineRule="auto"/>
        <w:ind w:left="137" w:right="53"/>
        <w:jc w:val="both"/>
      </w:pPr>
      <w:r>
        <w:rPr>
          <w:color w:val="231F20"/>
        </w:rPr>
        <w:t>Those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arterial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vascular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follows, 44 patients had IPVG from great saphenous vein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representing 53.7%, 10 patients had primary amputation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limb representing 12.2% in contrary to Sah </w:t>
      </w:r>
      <w:r>
        <w:rPr>
          <w:i/>
          <w:color w:val="231F20"/>
        </w:rPr>
        <w:t>et al</w:t>
      </w:r>
      <w:r>
        <w:rPr>
          <w:color w:val="231F20"/>
        </w:rPr>
        <w:t>. who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reported that the most common used modality for treatment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low extremity injury was end-to-end repair.</w:t>
      </w:r>
      <w:r>
        <w:rPr>
          <w:color w:val="231F20"/>
          <w:vertAlign w:val="superscript"/>
        </w:rPr>
        <w:t>[23]</w:t>
      </w:r>
      <w:r>
        <w:rPr>
          <w:color w:val="231F20"/>
        </w:rPr>
        <w:t xml:space="preserve"> Our results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are consistent with Fry </w:t>
      </w:r>
      <w:r>
        <w:rPr>
          <w:i/>
          <w:color w:val="231F20"/>
        </w:rPr>
        <w:t>et al</w:t>
      </w:r>
      <w:r>
        <w:rPr>
          <w:color w:val="231F20"/>
        </w:rPr>
        <w:t>. who reported that IPVG 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modality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25%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followed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 patch angioplasty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20%.</w:t>
      </w:r>
      <w:r>
        <w:rPr>
          <w:color w:val="231F20"/>
          <w:vertAlign w:val="superscript"/>
        </w:rPr>
        <w:t>[24]</w:t>
      </w:r>
    </w:p>
    <w:p w:rsidR="00377354" w:rsidRDefault="006D5D77">
      <w:pPr>
        <w:pStyle w:val="BodyText"/>
        <w:spacing w:before="118" w:line="254" w:lineRule="auto"/>
        <w:ind w:left="137" w:right="56"/>
        <w:jc w:val="both"/>
      </w:pPr>
      <w:r>
        <w:rPr>
          <w:color w:val="231F20"/>
          <w:spacing w:val="-2"/>
        </w:rPr>
        <w:t>Trauma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vascular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injury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can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miserable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sequel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3"/>
        </w:rPr>
        <w:t>anticipated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grave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complications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especially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those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who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presented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with delayed ischemia and when trauma was accompanied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 complicated soft tissue injury and deteriorated soft tissue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coverage and complex bone fracture.</w:t>
      </w:r>
    </w:p>
    <w:p w:rsidR="00377354" w:rsidRDefault="006D5D77">
      <w:pPr>
        <w:pStyle w:val="BodyText"/>
        <w:spacing w:before="116" w:line="254" w:lineRule="auto"/>
        <w:ind w:left="137" w:right="55"/>
        <w:jc w:val="both"/>
      </w:pPr>
      <w:r>
        <w:rPr>
          <w:color w:val="231F20"/>
        </w:rPr>
        <w:t>The number of patients who had associated injuries beside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vascular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injuries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our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study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was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59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representing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67.8%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was much higher than what reported by Razmadze</w:t>
      </w:r>
      <w:r>
        <w:rPr>
          <w:color w:val="231F20"/>
          <w:w w:val="95"/>
          <w:vertAlign w:val="superscript"/>
        </w:rPr>
        <w:t>[25]</w:t>
      </w:r>
      <w:r>
        <w:rPr>
          <w:color w:val="231F20"/>
          <w:w w:val="95"/>
        </w:rPr>
        <w:t xml:space="preserve"> (41.4%).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</w:rPr>
        <w:t>Associated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bone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fractures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seen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52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patients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representing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59.8%.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Guerrero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recorded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results.</w:t>
      </w:r>
      <w:r>
        <w:rPr>
          <w:color w:val="231F20"/>
          <w:vertAlign w:val="superscript"/>
        </w:rPr>
        <w:t>[26]</w:t>
      </w:r>
    </w:p>
    <w:p w:rsidR="00377354" w:rsidRDefault="006D5D77">
      <w:pPr>
        <w:pStyle w:val="BodyText"/>
        <w:spacing w:before="116" w:line="254" w:lineRule="auto"/>
        <w:ind w:left="137" w:right="38"/>
        <w:jc w:val="both"/>
      </w:pPr>
      <w:r>
        <w:rPr>
          <w:color w:val="231F20"/>
          <w:spacing w:val="12"/>
        </w:rPr>
        <w:t>One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5"/>
        </w:rPr>
        <w:t>patient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2"/>
        </w:rPr>
        <w:t>had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6"/>
        </w:rPr>
        <w:t>interposition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6"/>
        </w:rPr>
        <w:t>synthetic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4"/>
        </w:rPr>
        <w:t>graft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polytetrafluoroethylene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(PTFE)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1.2%.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PTFE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generally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was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demanded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cases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large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vessels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such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femoral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artery.</w:t>
      </w:r>
      <w:r>
        <w:rPr>
          <w:color w:val="231F20"/>
        </w:rPr>
        <w:t xml:space="preserve"> Reversed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saphenous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graft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proved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patency</w:t>
      </w:r>
    </w:p>
    <w:p w:rsidR="00377354" w:rsidRDefault="006D5D77">
      <w:pPr>
        <w:pStyle w:val="BodyText"/>
        <w:spacing w:before="92" w:line="252" w:lineRule="auto"/>
        <w:ind w:left="137" w:right="154"/>
        <w:jc w:val="both"/>
      </w:pPr>
      <w:r>
        <w:br w:type="column"/>
      </w:r>
      <w:r>
        <w:rPr>
          <w:color w:val="231F20"/>
        </w:rPr>
        <w:t>rate and more resistance against infection when compared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synthetic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grafts.</w:t>
      </w:r>
      <w:r>
        <w:rPr>
          <w:color w:val="231F20"/>
          <w:vertAlign w:val="superscript"/>
        </w:rPr>
        <w:t>[27]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grafts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length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5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cm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representing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59.6%.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Fasciotomy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representing 25.3%.</w:t>
      </w:r>
    </w:p>
    <w:p w:rsidR="00377354" w:rsidRDefault="006D5D77">
      <w:pPr>
        <w:pStyle w:val="BodyText"/>
        <w:spacing w:before="113" w:line="252" w:lineRule="auto"/>
        <w:ind w:left="137" w:right="145"/>
        <w:jc w:val="both"/>
      </w:pPr>
      <w:r>
        <w:rPr>
          <w:color w:val="231F20"/>
          <w:spacing w:val="-3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our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study,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25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patients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developed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postoperative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complications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representing 28.7%. A similar figure has been documented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 other authors.</w:t>
      </w:r>
      <w:r>
        <w:rPr>
          <w:color w:val="231F20"/>
          <w:vertAlign w:val="superscript"/>
        </w:rPr>
        <w:t>[9,28,29]</w:t>
      </w:r>
      <w:r>
        <w:rPr>
          <w:color w:val="231F20"/>
        </w:rPr>
        <w:t xml:space="preserve"> 10 patients had primary amputation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representing 12.2% and two patients (2.3%) did not regain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pulsation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Doppler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signals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postoperatively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medically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improved.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Complications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classified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infection,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>compartment</w:t>
      </w:r>
      <w:r>
        <w:rPr>
          <w:color w:val="231F20"/>
          <w:spacing w:val="10"/>
        </w:rPr>
        <w:t xml:space="preserve"> syndrome,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revascularization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syndrome,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thrombosis,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eventually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amputation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secondary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amputation.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complication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occurring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44%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patient,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12.2%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during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study,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14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patients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had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amputation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limb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injured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vascular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representing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16.1%,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14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patients,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10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had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primary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amputation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representing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11.5%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due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to extremely mangled limb and late ischemia, the remaining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four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patients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had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secondary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amputation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after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revascularization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due to wound infection which failed to respond to medical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treatment they represent 4.6%. Peck </w:t>
      </w:r>
      <w:r>
        <w:rPr>
          <w:i/>
          <w:color w:val="231F20"/>
        </w:rPr>
        <w:t>et al</w:t>
      </w:r>
      <w:r>
        <w:rPr>
          <w:color w:val="231F20"/>
        </w:rPr>
        <w:t>. reported that 2ry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amputation occurred in 3% while death occurred in 1.5%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patients operated from vascular trauma in Iraqi freedom.</w:t>
      </w:r>
      <w:r>
        <w:rPr>
          <w:color w:val="231F20"/>
          <w:vertAlign w:val="superscript"/>
        </w:rPr>
        <w:t>[30]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Furthermore,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amputation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rates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20%.</w:t>
      </w:r>
      <w:r>
        <w:rPr>
          <w:color w:val="231F20"/>
          <w:vertAlign w:val="superscript"/>
        </w:rPr>
        <w:t>[31]</w:t>
      </w:r>
    </w:p>
    <w:p w:rsidR="00377354" w:rsidRDefault="006D5D77">
      <w:pPr>
        <w:pStyle w:val="BodyText"/>
        <w:spacing w:before="114" w:line="252" w:lineRule="auto"/>
        <w:ind w:left="137" w:right="153"/>
        <w:jc w:val="both"/>
      </w:pPr>
      <w:r>
        <w:rPr>
          <w:color w:val="231F20"/>
        </w:rPr>
        <w:t>There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known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consensus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ischemia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&gt;6 h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is accompanied by high rate of complication and secondary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amputation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rate.</w:t>
      </w:r>
      <w:r>
        <w:rPr>
          <w:color w:val="231F20"/>
          <w:spacing w:val="-3"/>
          <w:vertAlign w:val="superscript"/>
        </w:rPr>
        <w:t>[25,32]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primary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cause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2ry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amputation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was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infection and dead muscles with extensive tissue damage as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reported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Singh</w:t>
      </w:r>
      <w:r>
        <w:rPr>
          <w:color w:val="231F20"/>
          <w:spacing w:val="-13"/>
        </w:rPr>
        <w:t xml:space="preserve"> </w:t>
      </w:r>
      <w:r>
        <w:rPr>
          <w:i/>
          <w:color w:val="231F20"/>
          <w:spacing w:val="-3"/>
        </w:rPr>
        <w:t>et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  <w:spacing w:val="-3"/>
        </w:rPr>
        <w:t>al</w:t>
      </w:r>
      <w:r>
        <w:rPr>
          <w:color w:val="231F20"/>
          <w:spacing w:val="-3"/>
        </w:rPr>
        <w:t>.</w:t>
      </w:r>
      <w:r>
        <w:rPr>
          <w:color w:val="231F20"/>
          <w:spacing w:val="-3"/>
          <w:vertAlign w:val="superscript"/>
        </w:rPr>
        <w:t>[33]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study.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rate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infection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was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higher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statistically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significant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diabetics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(</w:t>
      </w:r>
      <w:r>
        <w:rPr>
          <w:i/>
          <w:color w:val="231F20"/>
          <w:spacing w:val="-1"/>
        </w:rPr>
        <w:t>P</w:t>
      </w:r>
      <w:r>
        <w:rPr>
          <w:i/>
          <w:color w:val="231F20"/>
          <w:spacing w:val="-11"/>
        </w:rPr>
        <w:t xml:space="preserve"> </w:t>
      </w:r>
      <w:r>
        <w:rPr>
          <w:color w:val="231F20"/>
          <w:spacing w:val="-1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0.000005),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in patients presented more than 6 h (</w:t>
      </w:r>
      <w:r>
        <w:rPr>
          <w:i/>
          <w:color w:val="231F20"/>
        </w:rPr>
        <w:t xml:space="preserve">P </w:t>
      </w:r>
      <w:r>
        <w:rPr>
          <w:color w:val="231F20"/>
        </w:rPr>
        <w:t>= 0.037) and in those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acute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ischemia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P</w:t>
      </w:r>
      <w:r>
        <w:rPr>
          <w:i/>
          <w:color w:val="231F20"/>
          <w:spacing w:val="5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0.003).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Furthermore,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rate of secondary amputation was higher and statistically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diabetics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P</w:t>
      </w:r>
      <w:r>
        <w:rPr>
          <w:i/>
          <w:color w:val="231F20"/>
          <w:spacing w:val="3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0.0004),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acute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late ischemia (</w:t>
      </w:r>
      <w:r>
        <w:rPr>
          <w:i/>
          <w:color w:val="231F20"/>
        </w:rPr>
        <w:t xml:space="preserve">P </w:t>
      </w:r>
      <w:r>
        <w:rPr>
          <w:color w:val="231F20"/>
        </w:rPr>
        <w:t>= 0.011), patients with associated nerve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injury (</w:t>
      </w:r>
      <w:r>
        <w:rPr>
          <w:i/>
          <w:color w:val="231F20"/>
        </w:rPr>
        <w:t xml:space="preserve">P </w:t>
      </w:r>
      <w:r>
        <w:rPr>
          <w:color w:val="231F20"/>
        </w:rPr>
        <w:t>= 0.026) and in those who developed postoperative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infection (</w:t>
      </w:r>
      <w:r>
        <w:rPr>
          <w:i/>
          <w:color w:val="231F20"/>
        </w:rPr>
        <w:t xml:space="preserve">P </w:t>
      </w:r>
      <w:r>
        <w:rPr>
          <w:color w:val="231F20"/>
        </w:rPr>
        <w:t>= 0.001). The rate of secondary amputation was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higher but statistically insignificant in smokers (</w:t>
      </w:r>
      <w:r>
        <w:rPr>
          <w:i/>
          <w:color w:val="231F20"/>
        </w:rPr>
        <w:t xml:space="preserve">P </w:t>
      </w:r>
      <w:r>
        <w:rPr>
          <w:color w:val="231F20"/>
        </w:rPr>
        <w:t>= 0.155),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patients with associated fractures (</w:t>
      </w:r>
      <w:r>
        <w:rPr>
          <w:i/>
          <w:color w:val="231F20"/>
        </w:rPr>
        <w:t xml:space="preserve">P </w:t>
      </w:r>
      <w:r>
        <w:rPr>
          <w:color w:val="231F20"/>
        </w:rPr>
        <w:t>= 0.409), patients 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combined arterial and venous injury (</w:t>
      </w:r>
      <w:r>
        <w:rPr>
          <w:i/>
          <w:color w:val="231F20"/>
        </w:rPr>
        <w:t xml:space="preserve">P </w:t>
      </w:r>
      <w:r>
        <w:rPr>
          <w:color w:val="231F20"/>
        </w:rPr>
        <w:t>= 1.000), patients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presented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with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ischemia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(</w:t>
      </w:r>
      <w:r>
        <w:rPr>
          <w:i/>
          <w:color w:val="231F20"/>
          <w:spacing w:val="-5"/>
        </w:rPr>
        <w:t>P</w:t>
      </w:r>
      <w:r>
        <w:rPr>
          <w:i/>
          <w:color w:val="231F20"/>
          <w:spacing w:val="-22"/>
        </w:rPr>
        <w:t xml:space="preserve"> </w:t>
      </w:r>
      <w:r>
        <w:rPr>
          <w:color w:val="231F20"/>
          <w:spacing w:val="-5"/>
        </w:rPr>
        <w:t>=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0.65),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patients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who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had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preoperative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fixation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their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fractures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(</w:t>
      </w:r>
      <w:r>
        <w:rPr>
          <w:i/>
          <w:color w:val="231F20"/>
          <w:spacing w:val="-4"/>
        </w:rPr>
        <w:t>P</w:t>
      </w:r>
      <w:r>
        <w:rPr>
          <w:i/>
          <w:color w:val="231F20"/>
          <w:spacing w:val="-22"/>
        </w:rPr>
        <w:t xml:space="preserve"> </w:t>
      </w:r>
      <w:r>
        <w:rPr>
          <w:color w:val="231F20"/>
          <w:spacing w:val="-4"/>
        </w:rPr>
        <w:t>=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0.15),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those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penetrating</w:t>
      </w:r>
      <w:r>
        <w:rPr>
          <w:color w:val="231F20"/>
          <w:spacing w:val="-3"/>
        </w:rPr>
        <w:t xml:space="preserve"> trauma (</w:t>
      </w:r>
      <w:r>
        <w:rPr>
          <w:i/>
          <w:color w:val="231F20"/>
          <w:spacing w:val="-3"/>
        </w:rPr>
        <w:t xml:space="preserve">P </w:t>
      </w:r>
      <w:r>
        <w:rPr>
          <w:color w:val="231F20"/>
          <w:spacing w:val="-3"/>
        </w:rPr>
        <w:t xml:space="preserve">= 1.000). Another study reported </w:t>
      </w:r>
      <w:r>
        <w:rPr>
          <w:color w:val="231F20"/>
          <w:spacing w:val="-2"/>
        </w:rPr>
        <w:t>that the magnitude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of soft tissue injury is the controlling factor in the success of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revascularization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progress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secondary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amputation.</w:t>
      </w:r>
      <w:r>
        <w:rPr>
          <w:color w:val="231F20"/>
          <w:spacing w:val="-2"/>
          <w:vertAlign w:val="superscript"/>
        </w:rPr>
        <w:t>[34]</w:t>
      </w:r>
    </w:p>
    <w:p w:rsidR="00377354" w:rsidRDefault="006D5D77">
      <w:pPr>
        <w:pStyle w:val="BodyText"/>
        <w:spacing w:before="113" w:line="252" w:lineRule="auto"/>
        <w:ind w:left="137" w:right="155"/>
        <w:jc w:val="both"/>
      </w:pPr>
      <w:r>
        <w:rPr>
          <w:color w:val="231F20"/>
          <w:spacing w:val="-4"/>
        </w:rPr>
        <w:t>Late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vascular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intervention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associated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long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ischemic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time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muscle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supplies the bacteria by optimal condition for its replication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bacterial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growth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eventually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overt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frank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infection.</w:t>
      </w:r>
      <w:r>
        <w:rPr>
          <w:color w:val="231F20"/>
          <w:vertAlign w:val="superscript"/>
        </w:rPr>
        <w:t>[35]</w:t>
      </w:r>
    </w:p>
    <w:p w:rsidR="00377354" w:rsidRDefault="006D5D77">
      <w:pPr>
        <w:pStyle w:val="BodyText"/>
        <w:spacing w:before="114" w:line="252" w:lineRule="auto"/>
        <w:ind w:left="137" w:right="153"/>
        <w:jc w:val="both"/>
      </w:pPr>
      <w:r>
        <w:rPr>
          <w:color w:val="231F20"/>
        </w:rPr>
        <w:t>In conclusion, most trauma affecting vascular territories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lower extremities in our center were seen in young men,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frequently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caused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MCA,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followed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FAI.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SFA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popliteal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artery were the most affected vessels by these injuries. Early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vascular repair in the 1</w:t>
      </w:r>
      <w:r>
        <w:rPr>
          <w:color w:val="231F20"/>
          <w:vertAlign w:val="superscript"/>
        </w:rPr>
        <w:t>st</w:t>
      </w:r>
      <w:r>
        <w:rPr>
          <w:color w:val="231F20"/>
        </w:rPr>
        <w:t xml:space="preserve"> h after injury may prevent many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complications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reduce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secondary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amputation rate.</w:t>
      </w:r>
    </w:p>
    <w:p w:rsidR="00377354" w:rsidRDefault="00377354">
      <w:pPr>
        <w:spacing w:line="252" w:lineRule="auto"/>
        <w:jc w:val="both"/>
        <w:sectPr w:rsidR="00377354">
          <w:type w:val="continuous"/>
          <w:pgSz w:w="12240" w:h="15840"/>
          <w:pgMar w:top="360" w:right="920" w:bottom="280" w:left="940" w:header="720" w:footer="720" w:gutter="0"/>
          <w:cols w:num="2" w:space="720" w:equalWidth="0">
            <w:col w:w="5060" w:space="162"/>
            <w:col w:w="5158"/>
          </w:cols>
        </w:sectPr>
      </w:pPr>
    </w:p>
    <w:p w:rsidR="00377354" w:rsidRDefault="00377354">
      <w:pPr>
        <w:pStyle w:val="BodyText"/>
        <w:spacing w:before="2"/>
        <w:rPr>
          <w:sz w:val="10"/>
        </w:rPr>
      </w:pPr>
    </w:p>
    <w:p w:rsidR="00377354" w:rsidRDefault="00377354">
      <w:pPr>
        <w:rPr>
          <w:sz w:val="10"/>
        </w:rPr>
        <w:sectPr w:rsidR="00377354">
          <w:pgSz w:w="12240" w:h="15840"/>
          <w:pgMar w:top="940" w:right="920" w:bottom="800" w:left="940" w:header="750" w:footer="602" w:gutter="0"/>
          <w:cols w:space="720"/>
        </w:sectPr>
      </w:pPr>
    </w:p>
    <w:p w:rsidR="00377354" w:rsidRDefault="006D5D77">
      <w:pPr>
        <w:spacing w:before="107"/>
        <w:ind w:left="137"/>
        <w:rPr>
          <w:rFonts w:ascii="Trebuchet MS"/>
          <w:b/>
          <w:sz w:val="19"/>
        </w:rPr>
      </w:pPr>
      <w:r>
        <w:rPr>
          <w:rFonts w:ascii="Trebuchet MS"/>
          <w:b/>
          <w:color w:val="004D43"/>
          <w:sz w:val="28"/>
        </w:rPr>
        <w:t>C</w:t>
      </w:r>
      <w:r>
        <w:rPr>
          <w:rFonts w:ascii="Trebuchet MS"/>
          <w:b/>
          <w:color w:val="004D43"/>
          <w:sz w:val="19"/>
        </w:rPr>
        <w:t>ONCLUSIONS</w:t>
      </w:r>
    </w:p>
    <w:p w:rsidR="00377354" w:rsidRDefault="006D5D77">
      <w:pPr>
        <w:pStyle w:val="BodyText"/>
        <w:spacing w:before="49" w:line="252" w:lineRule="auto"/>
        <w:ind w:left="137" w:right="38"/>
        <w:jc w:val="both"/>
      </w:pPr>
      <w:r>
        <w:rPr>
          <w:color w:val="231F20"/>
        </w:rPr>
        <w:t>Vascular trauma is prevalent health problem in our locality,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huge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socioeconomic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community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as it affects mainly young men. Main etiology of this type of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trauma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our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locality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RTA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due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weak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infrastructure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locality.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controlling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factor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secondary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amputation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rate is ischemia time, infection which accompanies severe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soft tissue damage. At the end trauma with vascular injury is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considered,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complex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urgent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intervention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multidisciplinary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well-equipped facility.</w:t>
      </w:r>
    </w:p>
    <w:p w:rsidR="00377354" w:rsidRDefault="006D5D77">
      <w:pPr>
        <w:pStyle w:val="Heading1"/>
        <w:spacing w:before="114"/>
        <w:jc w:val="both"/>
      </w:pPr>
      <w:r>
        <w:rPr>
          <w:color w:val="004D43"/>
          <w:w w:val="85"/>
        </w:rPr>
        <w:t>Financial</w:t>
      </w:r>
      <w:r>
        <w:rPr>
          <w:color w:val="004D43"/>
          <w:spacing w:val="3"/>
          <w:w w:val="85"/>
        </w:rPr>
        <w:t xml:space="preserve"> </w:t>
      </w:r>
      <w:r>
        <w:rPr>
          <w:color w:val="004D43"/>
          <w:w w:val="85"/>
        </w:rPr>
        <w:t>support</w:t>
      </w:r>
      <w:r>
        <w:rPr>
          <w:color w:val="004D43"/>
          <w:spacing w:val="3"/>
          <w:w w:val="85"/>
        </w:rPr>
        <w:t xml:space="preserve"> </w:t>
      </w:r>
      <w:r>
        <w:rPr>
          <w:color w:val="004D43"/>
          <w:w w:val="85"/>
        </w:rPr>
        <w:t>and</w:t>
      </w:r>
      <w:r>
        <w:rPr>
          <w:color w:val="004D43"/>
          <w:spacing w:val="3"/>
          <w:w w:val="85"/>
        </w:rPr>
        <w:t xml:space="preserve"> </w:t>
      </w:r>
      <w:r>
        <w:rPr>
          <w:color w:val="004D43"/>
          <w:w w:val="85"/>
        </w:rPr>
        <w:t>sponsorship</w:t>
      </w:r>
    </w:p>
    <w:p w:rsidR="00377354" w:rsidRDefault="006D5D77">
      <w:pPr>
        <w:pStyle w:val="BodyText"/>
        <w:spacing w:before="5"/>
        <w:ind w:left="137"/>
      </w:pPr>
      <w:r>
        <w:rPr>
          <w:color w:val="231F20"/>
        </w:rPr>
        <w:t>Nil.</w:t>
      </w:r>
    </w:p>
    <w:p w:rsidR="00377354" w:rsidRDefault="006D5D77">
      <w:pPr>
        <w:pStyle w:val="Heading1"/>
        <w:spacing w:before="129"/>
        <w:jc w:val="both"/>
      </w:pPr>
      <w:r>
        <w:rPr>
          <w:color w:val="004D43"/>
          <w:w w:val="80"/>
        </w:rPr>
        <w:t>Conflicts</w:t>
      </w:r>
      <w:r>
        <w:rPr>
          <w:color w:val="004D43"/>
          <w:spacing w:val="13"/>
          <w:w w:val="80"/>
        </w:rPr>
        <w:t xml:space="preserve"> </w:t>
      </w:r>
      <w:r>
        <w:rPr>
          <w:color w:val="004D43"/>
          <w:w w:val="80"/>
        </w:rPr>
        <w:t>of</w:t>
      </w:r>
      <w:r>
        <w:rPr>
          <w:color w:val="004D43"/>
          <w:spacing w:val="14"/>
          <w:w w:val="80"/>
        </w:rPr>
        <w:t xml:space="preserve"> </w:t>
      </w:r>
      <w:r>
        <w:rPr>
          <w:color w:val="004D43"/>
          <w:w w:val="80"/>
        </w:rPr>
        <w:t>interest</w:t>
      </w:r>
    </w:p>
    <w:p w:rsidR="00377354" w:rsidRDefault="006D5D77">
      <w:pPr>
        <w:pStyle w:val="BodyText"/>
        <w:spacing w:before="5"/>
        <w:ind w:left="137"/>
      </w:pPr>
      <w:r>
        <w:rPr>
          <w:color w:val="231F20"/>
        </w:rPr>
        <w:t>There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conflicts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interest.</w:t>
      </w:r>
    </w:p>
    <w:p w:rsidR="00377354" w:rsidRDefault="00377354">
      <w:pPr>
        <w:pStyle w:val="BodyText"/>
        <w:spacing w:before="4"/>
        <w:rPr>
          <w:sz w:val="22"/>
        </w:rPr>
      </w:pPr>
    </w:p>
    <w:p w:rsidR="00377354" w:rsidRDefault="006D5D77">
      <w:pPr>
        <w:spacing w:before="1"/>
        <w:ind w:left="137"/>
        <w:rPr>
          <w:rFonts w:ascii="Trebuchet MS"/>
          <w:b/>
          <w:sz w:val="19"/>
        </w:rPr>
      </w:pPr>
      <w:r>
        <w:rPr>
          <w:rFonts w:ascii="Trebuchet MS"/>
          <w:b/>
          <w:color w:val="004D43"/>
          <w:sz w:val="28"/>
        </w:rPr>
        <w:t>R</w:t>
      </w:r>
      <w:r>
        <w:rPr>
          <w:rFonts w:ascii="Trebuchet MS"/>
          <w:b/>
          <w:color w:val="004D43"/>
          <w:sz w:val="19"/>
        </w:rPr>
        <w:t>EFERENCES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before="38" w:line="252" w:lineRule="auto"/>
        <w:ind w:right="40"/>
        <w:jc w:val="both"/>
        <w:rPr>
          <w:sz w:val="16"/>
        </w:rPr>
      </w:pPr>
      <w:r>
        <w:rPr>
          <w:color w:val="231F20"/>
          <w:sz w:val="16"/>
        </w:rPr>
        <w:t>Moini M, Takyar MA, Rasouli MR. Revascularisation later than 24h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-1"/>
          <w:sz w:val="16"/>
        </w:rPr>
        <w:t>after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popliteal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artery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trauma: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it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worthwhile?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Injury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2007;38:1098-101.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line="252" w:lineRule="auto"/>
        <w:ind w:right="40"/>
        <w:jc w:val="both"/>
        <w:rPr>
          <w:sz w:val="16"/>
        </w:rPr>
      </w:pPr>
      <w:r>
        <w:rPr>
          <w:color w:val="231F20"/>
          <w:sz w:val="16"/>
        </w:rPr>
        <w:t>Huynh TT, Pham M, Griffin LW, Villa MA, Przybyla JA, Torres RH,</w:t>
      </w:r>
      <w:r>
        <w:rPr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 xml:space="preserve">et al. </w:t>
      </w:r>
      <w:r>
        <w:rPr>
          <w:color w:val="231F20"/>
          <w:sz w:val="16"/>
        </w:rPr>
        <w:t>Management of distal femoral and popliteal arterial injuries: An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update.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Am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J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Surg 2006;192:773-8.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line="252" w:lineRule="auto"/>
        <w:ind w:right="40"/>
        <w:jc w:val="both"/>
        <w:rPr>
          <w:sz w:val="16"/>
        </w:rPr>
      </w:pPr>
      <w:r>
        <w:rPr>
          <w:color w:val="231F20"/>
          <w:sz w:val="16"/>
        </w:rPr>
        <w:t>Martin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LC,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McKenney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MG,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Sosa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JL,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Ginzburg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Puente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I,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Sleeman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D,</w:t>
      </w:r>
      <w:r>
        <w:rPr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et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al.</w:t>
      </w:r>
      <w:r>
        <w:rPr>
          <w:i/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Management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lower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extremity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arterial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trauma.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J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Trauma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1994;37:591-8.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line="252" w:lineRule="auto"/>
        <w:ind w:right="39"/>
        <w:jc w:val="both"/>
        <w:rPr>
          <w:sz w:val="16"/>
        </w:rPr>
      </w:pPr>
      <w:r>
        <w:rPr>
          <w:color w:val="231F20"/>
          <w:spacing w:val="-2"/>
          <w:sz w:val="16"/>
        </w:rPr>
        <w:t xml:space="preserve">Alexander </w:t>
      </w:r>
      <w:r>
        <w:rPr>
          <w:color w:val="231F20"/>
          <w:spacing w:val="-1"/>
          <w:sz w:val="16"/>
        </w:rPr>
        <w:t>JJ, Piotrowski JJ, Graham D, Franceschi D, King T. Outcome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pacing w:val="-1"/>
          <w:sz w:val="16"/>
        </w:rPr>
        <w:t>of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complex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vascular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orthopedic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injuries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lower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extremity.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Am</w:t>
      </w:r>
      <w:r>
        <w:rPr>
          <w:color w:val="231F20"/>
          <w:spacing w:val="-38"/>
          <w:sz w:val="16"/>
        </w:rPr>
        <w:t xml:space="preserve"> </w:t>
      </w:r>
      <w:r>
        <w:rPr>
          <w:color w:val="231F20"/>
          <w:sz w:val="16"/>
        </w:rPr>
        <w:t>J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Surg 1991;162:111-6.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line="252" w:lineRule="auto"/>
        <w:ind w:right="40"/>
        <w:jc w:val="both"/>
        <w:rPr>
          <w:sz w:val="16"/>
        </w:rPr>
      </w:pPr>
      <w:r>
        <w:rPr>
          <w:color w:val="231F20"/>
          <w:sz w:val="16"/>
        </w:rPr>
        <w:t>Andrikopoulos V, Antoniou I, Panoussis P. Arterial injuries associated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lower-extremity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fractures. Cardiovasc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Surg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1995;3:15-8.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line="252" w:lineRule="auto"/>
        <w:ind w:right="39"/>
        <w:jc w:val="both"/>
        <w:rPr>
          <w:sz w:val="16"/>
        </w:rPr>
      </w:pPr>
      <w:r>
        <w:rPr>
          <w:color w:val="231F20"/>
          <w:sz w:val="16"/>
        </w:rPr>
        <w:t>Magee TR, Collin J, Hands LJ, Gray DW, Roake J. A ten year audit of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surgery for vascular trauma in a British teaching hospital. Eur J Vasc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Endovasc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Surg 1996;12:424-7.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line="252" w:lineRule="auto"/>
        <w:ind w:right="40"/>
        <w:jc w:val="both"/>
        <w:rPr>
          <w:sz w:val="16"/>
        </w:rPr>
      </w:pPr>
      <w:r>
        <w:rPr>
          <w:color w:val="231F20"/>
          <w:spacing w:val="-1"/>
          <w:sz w:val="16"/>
        </w:rPr>
        <w:t>Ordog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GJ,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1"/>
          <w:sz w:val="16"/>
        </w:rPr>
        <w:t>Wasserberger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J,</w:t>
      </w:r>
      <w:r>
        <w:rPr>
          <w:color w:val="231F20"/>
          <w:spacing w:val="-19"/>
          <w:sz w:val="16"/>
        </w:rPr>
        <w:t xml:space="preserve"> </w:t>
      </w:r>
      <w:r>
        <w:rPr>
          <w:color w:val="231F20"/>
          <w:spacing w:val="-1"/>
          <w:sz w:val="16"/>
        </w:rPr>
        <w:t>Ackroyd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G.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Hospital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costs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of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firearm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injuries.</w:t>
      </w:r>
      <w:r>
        <w:rPr>
          <w:color w:val="231F20"/>
          <w:spacing w:val="-38"/>
          <w:sz w:val="16"/>
        </w:rPr>
        <w:t xml:space="preserve"> </w:t>
      </w:r>
      <w:r>
        <w:rPr>
          <w:color w:val="231F20"/>
          <w:sz w:val="16"/>
        </w:rPr>
        <w:t>J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Trauma 1995;38:291-8.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line="252" w:lineRule="auto"/>
        <w:ind w:right="40"/>
        <w:jc w:val="both"/>
        <w:rPr>
          <w:sz w:val="16"/>
        </w:rPr>
      </w:pPr>
      <w:r>
        <w:rPr>
          <w:color w:val="231F20"/>
          <w:sz w:val="16"/>
        </w:rPr>
        <w:t>Feliciano DV, Herskowitz K, O’Gorman RB, Cruse PA, Brandt ML,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Burch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JM,</w:t>
      </w:r>
      <w:r>
        <w:rPr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et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al.</w:t>
      </w:r>
      <w:r>
        <w:rPr>
          <w:i/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Management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vascular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injuries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lower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extremities.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J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Trauma 1988;28:319-28.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line="252" w:lineRule="auto"/>
        <w:ind w:right="39"/>
        <w:jc w:val="both"/>
        <w:rPr>
          <w:sz w:val="16"/>
        </w:rPr>
      </w:pPr>
      <w:r>
        <w:rPr>
          <w:color w:val="231F20"/>
          <w:sz w:val="16"/>
        </w:rPr>
        <w:t>Al-Salman MM, Al-Khawashki H, Sindigki A, Rabee H, Al-Saif A,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Al-Salman Fachartz F. Vascular injuries associated with limb fractures.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Injury 1997;28:103-7.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line="252" w:lineRule="auto"/>
        <w:ind w:right="40"/>
        <w:jc w:val="both"/>
        <w:rPr>
          <w:sz w:val="16"/>
        </w:rPr>
      </w:pPr>
      <w:r>
        <w:rPr>
          <w:color w:val="231F20"/>
          <w:sz w:val="16"/>
        </w:rPr>
        <w:t>Caps MT. The epidemiology of vascular trauma. Semin Vasc Surg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1998;11:227-31.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line="252" w:lineRule="auto"/>
        <w:ind w:right="40"/>
        <w:jc w:val="both"/>
        <w:rPr>
          <w:sz w:val="16"/>
        </w:rPr>
      </w:pPr>
      <w:r>
        <w:rPr>
          <w:color w:val="231F20"/>
          <w:sz w:val="16"/>
        </w:rPr>
        <w:t>Razmadze A. Vascular injuries of the limbs: A fifteen-year Georgian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experience.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Eur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J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Vasc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Endovasc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Surg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1999;18:235-9.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line="252" w:lineRule="auto"/>
        <w:ind w:right="40"/>
        <w:jc w:val="both"/>
        <w:rPr>
          <w:sz w:val="16"/>
        </w:rPr>
      </w:pPr>
      <w:r>
        <w:rPr>
          <w:color w:val="231F20"/>
          <w:spacing w:val="-1"/>
          <w:sz w:val="16"/>
        </w:rPr>
        <w:t>Bhargava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1"/>
          <w:sz w:val="16"/>
        </w:rPr>
        <w:t>JS,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1"/>
          <w:sz w:val="16"/>
        </w:rPr>
        <w:t>Kumar R,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1"/>
          <w:sz w:val="16"/>
        </w:rPr>
        <w:t>Singh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RB,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Makkar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A.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Civilian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vascular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trauma: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pacing w:val="-1"/>
          <w:sz w:val="16"/>
        </w:rPr>
        <w:t>An experience</w:t>
      </w:r>
      <w:r>
        <w:rPr>
          <w:color w:val="231F20"/>
          <w:sz w:val="16"/>
        </w:rPr>
        <w:t xml:space="preserve"> of 54 cases.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J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Indian Med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Assoc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1996;94:47-9.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line="252" w:lineRule="auto"/>
        <w:ind w:right="40"/>
        <w:jc w:val="both"/>
        <w:rPr>
          <w:sz w:val="16"/>
        </w:rPr>
      </w:pPr>
      <w:r>
        <w:rPr>
          <w:color w:val="231F20"/>
          <w:sz w:val="16"/>
        </w:rPr>
        <w:t>Menakuru SR, Behera A, Jindal R, Kaman L, Doley R, Venkatesan R.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Extremity vascular trauma in civilian population: A seven-year review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from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North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India. Injury 2005;36:400-6.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line="252" w:lineRule="auto"/>
        <w:ind w:right="40"/>
        <w:jc w:val="both"/>
        <w:rPr>
          <w:sz w:val="16"/>
        </w:rPr>
      </w:pPr>
      <w:r>
        <w:rPr>
          <w:color w:val="231F20"/>
          <w:spacing w:val="-1"/>
          <w:sz w:val="16"/>
        </w:rPr>
        <w:t>Rasouli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1"/>
          <w:sz w:val="16"/>
        </w:rPr>
        <w:t>MR,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1"/>
          <w:sz w:val="16"/>
        </w:rPr>
        <w:t>Moini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1"/>
          <w:sz w:val="16"/>
        </w:rPr>
        <w:t>M,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1"/>
          <w:sz w:val="16"/>
        </w:rPr>
        <w:t>Khaji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1"/>
          <w:sz w:val="16"/>
        </w:rPr>
        <w:t>A,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1"/>
          <w:sz w:val="16"/>
        </w:rPr>
        <w:t>Heidari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1"/>
          <w:sz w:val="16"/>
        </w:rPr>
        <w:t>P,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1"/>
          <w:sz w:val="16"/>
        </w:rPr>
        <w:t>Anvari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1"/>
          <w:sz w:val="16"/>
        </w:rPr>
        <w:t>A.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Traumatic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vascular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injuries of the lower extremity: Report of the Iranian National Trauma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Project.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Ulus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Travma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Acil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Cerrahi Derg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2010;16:308-12.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before="119" w:line="249" w:lineRule="auto"/>
        <w:jc w:val="both"/>
        <w:rPr>
          <w:sz w:val="16"/>
        </w:rPr>
      </w:pPr>
      <w:r>
        <w:rPr>
          <w:color w:val="231F20"/>
          <w:spacing w:val="-1"/>
          <w:sz w:val="16"/>
        </w:rPr>
        <w:br w:type="column"/>
      </w:r>
      <w:r>
        <w:rPr>
          <w:color w:val="231F20"/>
          <w:sz w:val="16"/>
        </w:rPr>
        <w:t>Humphrey</w:t>
      </w:r>
      <w:r>
        <w:rPr>
          <w:color w:val="231F20"/>
          <w:spacing w:val="31"/>
          <w:sz w:val="16"/>
        </w:rPr>
        <w:t xml:space="preserve"> </w:t>
      </w:r>
      <w:r>
        <w:rPr>
          <w:color w:val="231F20"/>
          <w:sz w:val="16"/>
        </w:rPr>
        <w:t>PW,</w:t>
      </w:r>
      <w:r>
        <w:rPr>
          <w:color w:val="231F20"/>
          <w:spacing w:val="30"/>
          <w:sz w:val="16"/>
        </w:rPr>
        <w:t xml:space="preserve"> </w:t>
      </w:r>
      <w:r>
        <w:rPr>
          <w:color w:val="231F20"/>
          <w:sz w:val="16"/>
        </w:rPr>
        <w:t>Nichols</w:t>
      </w:r>
      <w:r>
        <w:rPr>
          <w:color w:val="231F20"/>
          <w:spacing w:val="66"/>
          <w:sz w:val="16"/>
        </w:rPr>
        <w:t xml:space="preserve"> </w:t>
      </w:r>
      <w:r>
        <w:rPr>
          <w:color w:val="231F20"/>
          <w:sz w:val="16"/>
        </w:rPr>
        <w:t>WK,</w:t>
      </w:r>
      <w:r>
        <w:rPr>
          <w:color w:val="231F20"/>
          <w:spacing w:val="70"/>
          <w:sz w:val="16"/>
        </w:rPr>
        <w:t xml:space="preserve"> </w:t>
      </w:r>
      <w:r>
        <w:rPr>
          <w:color w:val="231F20"/>
          <w:sz w:val="16"/>
        </w:rPr>
        <w:t>Silver</w:t>
      </w:r>
      <w:r>
        <w:rPr>
          <w:color w:val="231F20"/>
          <w:spacing w:val="70"/>
          <w:sz w:val="16"/>
        </w:rPr>
        <w:t xml:space="preserve"> </w:t>
      </w:r>
      <w:r>
        <w:rPr>
          <w:color w:val="231F20"/>
          <w:sz w:val="16"/>
        </w:rPr>
        <w:t>D.</w:t>
      </w:r>
      <w:r>
        <w:rPr>
          <w:color w:val="231F20"/>
          <w:spacing w:val="70"/>
          <w:sz w:val="16"/>
        </w:rPr>
        <w:t xml:space="preserve"> </w:t>
      </w:r>
      <w:r>
        <w:rPr>
          <w:color w:val="231F20"/>
          <w:sz w:val="16"/>
        </w:rPr>
        <w:t>Rural</w:t>
      </w:r>
      <w:r>
        <w:rPr>
          <w:color w:val="231F20"/>
          <w:spacing w:val="69"/>
          <w:sz w:val="16"/>
        </w:rPr>
        <w:t xml:space="preserve"> </w:t>
      </w:r>
      <w:r>
        <w:rPr>
          <w:color w:val="231F20"/>
          <w:sz w:val="16"/>
        </w:rPr>
        <w:t>vascular</w:t>
      </w:r>
      <w:r>
        <w:rPr>
          <w:color w:val="231F20"/>
          <w:spacing w:val="70"/>
          <w:sz w:val="16"/>
        </w:rPr>
        <w:t xml:space="preserve"> </w:t>
      </w:r>
      <w:r>
        <w:rPr>
          <w:color w:val="231F20"/>
          <w:sz w:val="16"/>
        </w:rPr>
        <w:t>trauma:</w:t>
      </w:r>
      <w:r>
        <w:rPr>
          <w:color w:val="231F20"/>
          <w:spacing w:val="-38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twenty-year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review.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Ann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Vasc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Surg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1994;8:179-85.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before="1" w:line="249" w:lineRule="auto"/>
        <w:ind w:right="154"/>
        <w:jc w:val="both"/>
        <w:rPr>
          <w:sz w:val="16"/>
        </w:rPr>
      </w:pPr>
      <w:r>
        <w:rPr>
          <w:color w:val="231F20"/>
          <w:sz w:val="16"/>
        </w:rPr>
        <w:t>Hafez HM, Woolgar J, Robbs JV. Lower extremity arterial injury: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Results of 550 cases and review of risk factors associated with limb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loss.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J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Vasc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Surg 2001;33:1212-9.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before="2" w:line="249" w:lineRule="auto"/>
        <w:jc w:val="both"/>
        <w:rPr>
          <w:sz w:val="16"/>
        </w:rPr>
      </w:pPr>
      <w:r>
        <w:rPr>
          <w:color w:val="231F20"/>
          <w:sz w:val="16"/>
        </w:rPr>
        <w:t xml:space="preserve">Asfar S, Al-Ali J, Safar H, Al-Bader M, Farid E, Ali A, </w:t>
      </w:r>
      <w:r>
        <w:rPr>
          <w:i/>
          <w:color w:val="231F20"/>
          <w:sz w:val="16"/>
        </w:rPr>
        <w:t xml:space="preserve">et al. </w:t>
      </w:r>
      <w:r>
        <w:rPr>
          <w:color w:val="231F20"/>
          <w:sz w:val="16"/>
        </w:rPr>
        <w:t>155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vascular injuries: A retrospective study in Kuwait, 1992-2000. Eur J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Surg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2002;168:626-30.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before="2" w:line="249" w:lineRule="auto"/>
        <w:ind w:right="154"/>
        <w:jc w:val="both"/>
        <w:rPr>
          <w:sz w:val="16"/>
        </w:rPr>
      </w:pPr>
      <w:r>
        <w:rPr>
          <w:color w:val="231F20"/>
          <w:sz w:val="16"/>
        </w:rPr>
        <w:t>Reichle FA, Golsorkhi M. Diagnosis and management of penetrating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-1"/>
          <w:sz w:val="16"/>
        </w:rPr>
        <w:t>arterial</w:t>
      </w:r>
      <w:r>
        <w:rPr>
          <w:color w:val="231F20"/>
          <w:spacing w:val="-17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17"/>
          <w:sz w:val="16"/>
        </w:rPr>
        <w:t xml:space="preserve"> </w:t>
      </w:r>
      <w:r>
        <w:rPr>
          <w:color w:val="231F20"/>
          <w:sz w:val="16"/>
        </w:rPr>
        <w:t>venous</w:t>
      </w:r>
      <w:r>
        <w:rPr>
          <w:color w:val="231F20"/>
          <w:spacing w:val="-17"/>
          <w:sz w:val="16"/>
        </w:rPr>
        <w:t xml:space="preserve"> </w:t>
      </w:r>
      <w:r>
        <w:rPr>
          <w:color w:val="231F20"/>
          <w:sz w:val="16"/>
        </w:rPr>
        <w:t>injuries</w:t>
      </w:r>
      <w:r>
        <w:rPr>
          <w:color w:val="231F20"/>
          <w:spacing w:val="-17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17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7"/>
          <w:sz w:val="16"/>
        </w:rPr>
        <w:t xml:space="preserve"> </w:t>
      </w:r>
      <w:r>
        <w:rPr>
          <w:color w:val="231F20"/>
          <w:sz w:val="16"/>
        </w:rPr>
        <w:t>extremities.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Am</w:t>
      </w:r>
      <w:r>
        <w:rPr>
          <w:color w:val="231F20"/>
          <w:spacing w:val="-17"/>
          <w:sz w:val="16"/>
        </w:rPr>
        <w:t xml:space="preserve"> </w:t>
      </w:r>
      <w:r>
        <w:rPr>
          <w:color w:val="231F20"/>
          <w:sz w:val="16"/>
        </w:rPr>
        <w:t>J</w:t>
      </w:r>
      <w:r>
        <w:rPr>
          <w:color w:val="231F20"/>
          <w:spacing w:val="-17"/>
          <w:sz w:val="16"/>
        </w:rPr>
        <w:t xml:space="preserve"> </w:t>
      </w:r>
      <w:r>
        <w:rPr>
          <w:color w:val="231F20"/>
          <w:sz w:val="16"/>
        </w:rPr>
        <w:t>Surg</w:t>
      </w:r>
      <w:r>
        <w:rPr>
          <w:color w:val="231F20"/>
          <w:spacing w:val="-17"/>
          <w:sz w:val="16"/>
        </w:rPr>
        <w:t xml:space="preserve"> </w:t>
      </w:r>
      <w:r>
        <w:rPr>
          <w:color w:val="231F20"/>
          <w:sz w:val="16"/>
        </w:rPr>
        <w:t>1980;140:365-7.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before="2"/>
        <w:ind w:right="0" w:hanging="285"/>
        <w:jc w:val="both"/>
        <w:rPr>
          <w:i/>
          <w:sz w:val="16"/>
        </w:rPr>
      </w:pPr>
      <w:r>
        <w:rPr>
          <w:color w:val="231F20"/>
          <w:sz w:val="16"/>
        </w:rPr>
        <w:t>Yilmaz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AT,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Arslan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M, Demirkiliç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U, Ozal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Kuralay E,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Tatar H,</w:t>
      </w:r>
      <w:r>
        <w:rPr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et al.</w:t>
      </w:r>
    </w:p>
    <w:p w:rsidR="00377354" w:rsidRDefault="006D5D77">
      <w:pPr>
        <w:spacing w:before="8"/>
        <w:ind w:left="421"/>
        <w:jc w:val="both"/>
        <w:rPr>
          <w:sz w:val="16"/>
        </w:rPr>
      </w:pPr>
      <w:r>
        <w:rPr>
          <w:color w:val="231F20"/>
          <w:spacing w:val="-1"/>
          <w:sz w:val="16"/>
        </w:rPr>
        <w:t>Missed arterial</w:t>
      </w:r>
      <w:r>
        <w:rPr>
          <w:color w:val="231F20"/>
          <w:sz w:val="16"/>
        </w:rPr>
        <w:t xml:space="preserve"> </w:t>
      </w:r>
      <w:r>
        <w:rPr>
          <w:color w:val="231F20"/>
          <w:spacing w:val="-1"/>
          <w:sz w:val="16"/>
        </w:rPr>
        <w:t>injuries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 military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patients.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Am J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Surg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1997;173:110-4.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before="8" w:line="249" w:lineRule="auto"/>
        <w:jc w:val="both"/>
        <w:rPr>
          <w:sz w:val="16"/>
        </w:rPr>
      </w:pPr>
      <w:r>
        <w:rPr>
          <w:color w:val="231F20"/>
          <w:sz w:val="16"/>
        </w:rPr>
        <w:t>Barros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D’Sa AA.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Complex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vascular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orthopaedic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limb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injuries.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J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Bone Joint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Surg Br 1992;74:176-8.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before="1" w:line="249" w:lineRule="auto"/>
        <w:jc w:val="both"/>
        <w:rPr>
          <w:sz w:val="16"/>
        </w:rPr>
      </w:pPr>
      <w:r>
        <w:rPr>
          <w:color w:val="231F20"/>
          <w:sz w:val="16"/>
        </w:rPr>
        <w:t>Anderson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RJ,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Hobson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RW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2</w:t>
      </w:r>
      <w:r>
        <w:rPr>
          <w:color w:val="231F20"/>
          <w:sz w:val="16"/>
          <w:vertAlign w:val="superscript"/>
        </w:rPr>
        <w:t>nd</w:t>
      </w:r>
      <w:r>
        <w:rPr>
          <w:color w:val="231F20"/>
          <w:sz w:val="16"/>
        </w:rPr>
        <w:t>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Lee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BC,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Manno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J,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Swan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KG,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Padberg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FT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Jr.,</w:t>
      </w:r>
      <w:r>
        <w:rPr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et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al.</w:t>
      </w:r>
      <w:r>
        <w:rPr>
          <w:i/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Reduced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dependency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arteriography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penetrating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extremity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trauma: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Influence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wound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location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38"/>
          <w:sz w:val="16"/>
        </w:rPr>
        <w:t xml:space="preserve"> </w:t>
      </w:r>
      <w:r>
        <w:rPr>
          <w:color w:val="231F20"/>
          <w:sz w:val="16"/>
        </w:rPr>
        <w:t>noninvasive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vascular studies.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J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Trauma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1990;30:1059-63.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before="3" w:line="249" w:lineRule="auto"/>
        <w:jc w:val="both"/>
        <w:rPr>
          <w:sz w:val="16"/>
        </w:rPr>
      </w:pPr>
      <w:r>
        <w:rPr>
          <w:color w:val="231F20"/>
          <w:sz w:val="16"/>
        </w:rPr>
        <w:t>Peck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JJ,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Eastman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AB,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Bergan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JJ,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Sedwitz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MM,</w:t>
      </w:r>
      <w:r>
        <w:rPr>
          <w:color w:val="231F20"/>
          <w:spacing w:val="41"/>
          <w:sz w:val="16"/>
        </w:rPr>
        <w:t xml:space="preserve"> </w:t>
      </w:r>
      <w:r>
        <w:rPr>
          <w:color w:val="231F20"/>
          <w:sz w:val="16"/>
        </w:rPr>
        <w:t>Hoyt</w:t>
      </w:r>
      <w:r>
        <w:rPr>
          <w:color w:val="231F20"/>
          <w:spacing w:val="41"/>
          <w:sz w:val="16"/>
        </w:rPr>
        <w:t xml:space="preserve"> </w:t>
      </w:r>
      <w:r>
        <w:rPr>
          <w:color w:val="231F20"/>
          <w:sz w:val="16"/>
        </w:rPr>
        <w:t>DB,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McReynolds DG. Popliteal vascular trauma. A community experience.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Arch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Surg 1990;125:1339-43.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before="2" w:line="249" w:lineRule="auto"/>
        <w:jc w:val="both"/>
        <w:rPr>
          <w:sz w:val="16"/>
        </w:rPr>
      </w:pPr>
      <w:r>
        <w:rPr>
          <w:color w:val="231F20"/>
          <w:sz w:val="16"/>
        </w:rPr>
        <w:t>Ashworth EM, Dalsing MC, Glover JL, Reilly MK. Lower extremity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vascular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trauma: A comprehensive,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aggressive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approach.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J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Trauma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1988;28:329-36.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before="2" w:line="249" w:lineRule="auto"/>
        <w:jc w:val="both"/>
        <w:rPr>
          <w:sz w:val="16"/>
        </w:rPr>
      </w:pPr>
      <w:r>
        <w:rPr>
          <w:color w:val="231F20"/>
          <w:sz w:val="16"/>
        </w:rPr>
        <w:t>Fry WR, Smith RS, Sayers DV, Henderson VJ, Morabito DJ, Tsoi EK,</w:t>
      </w:r>
      <w:r>
        <w:rPr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 xml:space="preserve">et al. </w:t>
      </w:r>
      <w:r>
        <w:rPr>
          <w:color w:val="231F20"/>
          <w:sz w:val="16"/>
        </w:rPr>
        <w:t>The success of duplex ultrasonographic scanning in diagnosis of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-1"/>
          <w:sz w:val="16"/>
        </w:rPr>
        <w:t>extremity</w:t>
      </w:r>
      <w:r>
        <w:rPr>
          <w:color w:val="231F20"/>
          <w:sz w:val="16"/>
        </w:rPr>
        <w:t xml:space="preserve"> vascular proximity trauma.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Arch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Surg 1993;128:1368-72.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before="2" w:line="249" w:lineRule="auto"/>
        <w:jc w:val="both"/>
        <w:rPr>
          <w:sz w:val="16"/>
        </w:rPr>
      </w:pPr>
      <w:r>
        <w:rPr>
          <w:color w:val="231F20"/>
          <w:sz w:val="16"/>
        </w:rPr>
        <w:t>Razmadze A. Vascular injuries of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the limbs: a fifteen-year Georgian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experience.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Eur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J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Vasc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Endovasc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Surg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1999;18:235-9.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before="1" w:line="249" w:lineRule="auto"/>
        <w:jc w:val="both"/>
        <w:rPr>
          <w:sz w:val="16"/>
        </w:rPr>
      </w:pPr>
      <w:r>
        <w:rPr>
          <w:color w:val="231F20"/>
          <w:sz w:val="16"/>
        </w:rPr>
        <w:t>Peck MA, Rasmussen TE. Management of blunt peripheral arterial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injury.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Perspect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Vasc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Surg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Endovasc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Ther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2006;18:159-73.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before="1" w:line="249" w:lineRule="auto"/>
        <w:jc w:val="both"/>
        <w:rPr>
          <w:sz w:val="16"/>
        </w:rPr>
      </w:pPr>
      <w:r>
        <w:rPr>
          <w:color w:val="231F20"/>
          <w:spacing w:val="-1"/>
          <w:sz w:val="16"/>
        </w:rPr>
        <w:t>Mills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WJ,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1"/>
          <w:sz w:val="16"/>
        </w:rPr>
        <w:t>Barei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1"/>
          <w:sz w:val="16"/>
        </w:rPr>
        <w:t>DP,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1"/>
          <w:sz w:val="16"/>
        </w:rPr>
        <w:t>McNair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value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ankle-brachial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index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38"/>
          <w:sz w:val="16"/>
        </w:rPr>
        <w:t xml:space="preserve"> </w:t>
      </w:r>
      <w:r>
        <w:rPr>
          <w:color w:val="231F20"/>
          <w:sz w:val="16"/>
        </w:rPr>
        <w:t>diagnosing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arterial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injury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after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knee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dislocation: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prospective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study.</w:t>
      </w:r>
      <w:r>
        <w:rPr>
          <w:color w:val="231F20"/>
          <w:spacing w:val="-38"/>
          <w:sz w:val="16"/>
        </w:rPr>
        <w:t xml:space="preserve"> </w:t>
      </w:r>
      <w:r>
        <w:rPr>
          <w:color w:val="231F20"/>
          <w:sz w:val="16"/>
        </w:rPr>
        <w:t>J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Trauma 2004;56:1261-5.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before="2" w:line="249" w:lineRule="auto"/>
        <w:ind w:right="154"/>
        <w:jc w:val="both"/>
        <w:rPr>
          <w:sz w:val="16"/>
        </w:rPr>
      </w:pPr>
      <w:r>
        <w:rPr>
          <w:color w:val="231F20"/>
          <w:sz w:val="16"/>
        </w:rPr>
        <w:t>Guerrero A, Gibson K, Kralovich KA, Pipinos I, Agnostopolous P,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 xml:space="preserve">Carter Y, </w:t>
      </w:r>
      <w:r>
        <w:rPr>
          <w:i/>
          <w:color w:val="231F20"/>
          <w:sz w:val="16"/>
        </w:rPr>
        <w:t>et al</w:t>
      </w:r>
      <w:r>
        <w:rPr>
          <w:color w:val="231F20"/>
          <w:sz w:val="16"/>
        </w:rPr>
        <w:t>. Limb loss following lower extremity arterial trauma: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What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can be done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proactively. Injury 2002;33:765-9.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before="2" w:line="249" w:lineRule="auto"/>
        <w:jc w:val="both"/>
        <w:rPr>
          <w:sz w:val="16"/>
        </w:rPr>
      </w:pPr>
      <w:r>
        <w:rPr>
          <w:color w:val="231F20"/>
          <w:spacing w:val="-1"/>
          <w:sz w:val="16"/>
        </w:rPr>
        <w:t>Fowler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1"/>
          <w:sz w:val="16"/>
        </w:rPr>
        <w:t>J,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1"/>
          <w:sz w:val="16"/>
        </w:rPr>
        <w:t>Maclntyre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1"/>
          <w:sz w:val="16"/>
        </w:rPr>
        <w:t>N,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1"/>
          <w:sz w:val="16"/>
        </w:rPr>
        <w:t>Rehman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1"/>
          <w:sz w:val="16"/>
        </w:rPr>
        <w:t>S,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1"/>
          <w:sz w:val="16"/>
        </w:rPr>
        <w:t>Gaughan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1"/>
          <w:sz w:val="16"/>
        </w:rPr>
        <w:t>JP.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1"/>
          <w:sz w:val="16"/>
        </w:rPr>
        <w:t>Leslie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S.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impostance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of surgical sequence in the treatment of lower extremity injuries with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concomitant vascular injury: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meta-analysis. Injury 2009;40:72-6.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before="2" w:line="249" w:lineRule="auto"/>
        <w:ind w:right="154"/>
        <w:jc w:val="both"/>
        <w:rPr>
          <w:sz w:val="16"/>
        </w:rPr>
      </w:pPr>
      <w:r>
        <w:rPr>
          <w:color w:val="231F20"/>
          <w:sz w:val="16"/>
        </w:rPr>
        <w:t>Peck, Michael A. The complete management of extremity vascular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injury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local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population: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wartime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report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from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332</w:t>
      </w:r>
      <w:r>
        <w:rPr>
          <w:color w:val="231F20"/>
          <w:sz w:val="16"/>
          <w:vertAlign w:val="superscript"/>
        </w:rPr>
        <w:t>nd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Expeditionary Medical Group/Air Force Theater Hospital, Balad Air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Base, Iraq. J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Vasc Surg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2007;45:1197-205.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before="3" w:line="249" w:lineRule="auto"/>
        <w:jc w:val="both"/>
        <w:rPr>
          <w:sz w:val="16"/>
        </w:rPr>
      </w:pPr>
      <w:r>
        <w:rPr>
          <w:color w:val="231F20"/>
          <w:sz w:val="16"/>
        </w:rPr>
        <w:t>Karavias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Korovessis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Filos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KS,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Siamplis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Petrocheilos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J,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Androulakis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J.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Major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vascular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lesions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associated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orthopaedic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injuries.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J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Orthop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Trauma 1992;6:180-5.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before="2" w:line="249" w:lineRule="auto"/>
        <w:ind w:right="154"/>
        <w:jc w:val="both"/>
        <w:rPr>
          <w:sz w:val="16"/>
        </w:rPr>
      </w:pPr>
      <w:r>
        <w:rPr>
          <w:color w:val="231F20"/>
          <w:sz w:val="16"/>
        </w:rPr>
        <w:t>Moniz MP, Ombrellaro MP, Stevens SL, Freeman MB, Diamond DL,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Goldman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MH.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Concomitant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orthopedic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vascular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injuries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predictors for limb loss in blunt lower extremity trauma. Am Surg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1997;63:24-8.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before="2" w:line="249" w:lineRule="auto"/>
        <w:ind w:right="156"/>
        <w:jc w:val="both"/>
        <w:rPr>
          <w:sz w:val="16"/>
        </w:rPr>
      </w:pPr>
      <w:r>
        <w:rPr>
          <w:color w:val="231F20"/>
          <w:spacing w:val="-1"/>
          <w:sz w:val="16"/>
        </w:rPr>
        <w:t>Singh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1"/>
          <w:sz w:val="16"/>
        </w:rPr>
        <w:t>D.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1"/>
          <w:sz w:val="16"/>
        </w:rPr>
        <w:t>Management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Peripheral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Vascular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Trauma: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Our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Experience.</w:t>
      </w:r>
      <w:r>
        <w:rPr>
          <w:color w:val="231F20"/>
          <w:spacing w:val="-38"/>
          <w:sz w:val="16"/>
        </w:rPr>
        <w:t xml:space="preserve"> </w:t>
      </w:r>
      <w:r>
        <w:rPr>
          <w:color w:val="231F20"/>
          <w:sz w:val="16"/>
        </w:rPr>
        <w:t>Int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J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Surg 2004;7.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before="2" w:line="249" w:lineRule="auto"/>
        <w:jc w:val="both"/>
        <w:rPr>
          <w:sz w:val="16"/>
        </w:rPr>
      </w:pPr>
      <w:r>
        <w:rPr>
          <w:color w:val="231F20"/>
          <w:sz w:val="16"/>
        </w:rPr>
        <w:t>Menakuru SR, Behera A, Jindal R, Kaman L, Doley R, Venkatesan R.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Extremity vascular trauma in civilian population: A seven year review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from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North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India. Injury 2005;36:400-6.</w:t>
      </w:r>
    </w:p>
    <w:p w:rsidR="00377354" w:rsidRDefault="006D5D77">
      <w:pPr>
        <w:pStyle w:val="ListParagraph"/>
        <w:numPr>
          <w:ilvl w:val="0"/>
          <w:numId w:val="1"/>
        </w:numPr>
        <w:tabs>
          <w:tab w:val="left" w:pos="422"/>
        </w:tabs>
        <w:spacing w:before="2" w:line="249" w:lineRule="auto"/>
        <w:ind w:right="154"/>
        <w:jc w:val="both"/>
        <w:rPr>
          <w:sz w:val="16"/>
        </w:rPr>
      </w:pPr>
      <w:r>
        <w:rPr>
          <w:color w:val="231F20"/>
          <w:sz w:val="16"/>
        </w:rPr>
        <w:t>Franz RW, Shah KJ, Halaharvi D, Franz ET, Hartman JF, Wright ML.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-1"/>
          <w:sz w:val="16"/>
        </w:rPr>
        <w:t>A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1"/>
          <w:sz w:val="16"/>
        </w:rPr>
        <w:t>5-year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1"/>
          <w:sz w:val="16"/>
        </w:rPr>
        <w:t>review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management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lower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extremity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arterial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injuries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at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an</w:t>
      </w:r>
      <w:r>
        <w:rPr>
          <w:color w:val="231F20"/>
          <w:spacing w:val="-38"/>
          <w:sz w:val="16"/>
        </w:rPr>
        <w:t xml:space="preserve"> </w:t>
      </w:r>
      <w:r>
        <w:rPr>
          <w:color w:val="231F20"/>
          <w:sz w:val="16"/>
        </w:rPr>
        <w:t>urban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level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I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trauma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center.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J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Vasc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Surg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2011;53:1604-10.</w:t>
      </w:r>
    </w:p>
    <w:sectPr w:rsidR="00377354">
      <w:type w:val="continuous"/>
      <w:pgSz w:w="12240" w:h="15840"/>
      <w:pgMar w:top="360" w:right="920" w:bottom="280" w:left="940" w:header="720" w:footer="720" w:gutter="0"/>
      <w:cols w:num="2" w:space="720" w:equalWidth="0">
        <w:col w:w="5043" w:space="179"/>
        <w:col w:w="515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D2D" w:rsidRDefault="00C65D2D">
      <w:r>
        <w:separator/>
      </w:r>
    </w:p>
  </w:endnote>
  <w:endnote w:type="continuationSeparator" w:id="0">
    <w:p w:rsidR="00C65D2D" w:rsidRDefault="00C6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n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354" w:rsidRDefault="00C65D2D">
    <w:pPr>
      <w:pStyle w:val="BodyText"/>
      <w:spacing w:line="14" w:lineRule="auto"/>
    </w:pPr>
    <w:r>
      <w:pict>
        <v:group id="_x0000_s2069" style="position:absolute;margin-left:53.75pt;margin-top:751.9pt;width:504.5pt;height:10.4pt;z-index:-16523776;mso-position-horizontal-relative:page;mso-position-vertical-relative:page" coordorigin="1075,15038" coordsize="10090,208">
          <v:shape id="_x0000_s2072" style="position:absolute;left:1077;top:15038;width:461;height:205" coordorigin="1078,15038" coordsize="461,205" path="m1538,15038r-460,3l1078,15242r342,1l1538,15038xe" fillcolor="#004d43" stroked="f">
            <v:path arrowok="t"/>
          </v:shape>
          <v:shape id="_x0000_s2071" style="position:absolute;left:1077;top:15040;width:10085;height:203" coordorigin="1078,15041" coordsize="10085,203" path="m11162,15243r-9720,l1078,15243r,-202l1507,15041r9655,e" filled="f" strokecolor="#004d43" strokeweight=".25pt">
            <v:path arrowok="t"/>
          </v:shape>
          <v:shape id="_x0000_s2070" style="position:absolute;left:10701;top:15040;width:461;height:204" coordorigin="10702,15040" coordsize="461,204" path="m10820,15040r-118,203l11162,15241r,-200l10820,15040xe" fillcolor="#004d43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97.95pt;margin-top:751.4pt;width:337.1pt;height:10.9pt;z-index:-16523264;mso-position-horizontal-relative:page;mso-position-vertical-relative:page" filled="f" stroked="f">
          <v:textbox inset="0,0,0,0">
            <w:txbxContent>
              <w:p w:rsidR="00377354" w:rsidRDefault="006D5D77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©</w:t>
                </w:r>
                <w:r>
                  <w:rPr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2022</w:t>
                </w:r>
                <w:r>
                  <w:rPr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Indian</w:t>
                </w:r>
                <w:r>
                  <w:rPr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Journal</w:t>
                </w:r>
                <w:r>
                  <w:rPr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of</w:t>
                </w:r>
                <w:r>
                  <w:rPr>
                    <w:color w:val="231F20"/>
                    <w:spacing w:val="-7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Vascular</w:t>
                </w:r>
                <w:r>
                  <w:rPr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and</w:t>
                </w:r>
                <w:r>
                  <w:rPr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Endovascular</w:t>
                </w:r>
                <w:r>
                  <w:rPr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Surgery</w:t>
                </w:r>
                <w:r>
                  <w:rPr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|</w:t>
                </w:r>
                <w:r>
                  <w:rPr>
                    <w:color w:val="231F20"/>
                    <w:spacing w:val="-4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Published</w:t>
                </w:r>
                <w:r>
                  <w:rPr>
                    <w:color w:val="231F20"/>
                    <w:spacing w:val="-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by</w:t>
                </w:r>
                <w:r>
                  <w:rPr>
                    <w:color w:val="231F20"/>
                    <w:spacing w:val="-8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Wolters</w:t>
                </w:r>
                <w:r>
                  <w:rPr>
                    <w:color w:val="231F20"/>
                    <w:spacing w:val="-4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Kluwer</w:t>
                </w:r>
                <w:r>
                  <w:rPr>
                    <w:color w:val="231F20"/>
                    <w:spacing w:val="-4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‑</w:t>
                </w:r>
                <w:r>
                  <w:rPr>
                    <w:color w:val="231F20"/>
                    <w:spacing w:val="-4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Medknow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52.7pt;margin-top:751.65pt;width:18pt;height:10.9pt;z-index:-16522752;mso-position-horizontal-relative:page;mso-position-vertical-relative:page" filled="f" stroked="f">
          <v:textbox inset="0,0,0,0">
            <w:txbxContent>
              <w:p w:rsidR="00377354" w:rsidRDefault="006D5D77">
                <w:pPr>
                  <w:spacing w:before="13"/>
                  <w:ind w:left="60"/>
                  <w:rPr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b/>
                    <w:color w:val="FFFFF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354" w:rsidRDefault="00C65D2D">
    <w:pPr>
      <w:pStyle w:val="BodyText"/>
      <w:spacing w:line="14" w:lineRule="auto"/>
    </w:pPr>
    <w:r>
      <w:pict>
        <v:group id="_x0000_s2064" style="position:absolute;margin-left:53.75pt;margin-top:751.9pt;width:504.5pt;height:10.4pt;z-index:-16522240;mso-position-horizontal-relative:page;mso-position-vertical-relative:page" coordorigin="1075,15038" coordsize="10090,208">
          <v:shape id="_x0000_s2066" style="position:absolute;left:1076;top:15038;width:10086;height:206" coordorigin="1077,15038" coordsize="10086,206" o:spt="100" adj="0,,0" path="m1537,15038r-460,3l1077,15242r342,1l1537,15038xm11162,15041r-342,-1l10702,15243r460,-2l11162,15041xe" fillcolor="#004d43" stroked="f">
            <v:stroke joinstyle="round"/>
            <v:formulas/>
            <v:path arrowok="t" o:connecttype="segments"/>
          </v:shape>
          <v:shape id="_x0000_s2065" style="position:absolute;left:1077;top:15040;width:10085;height:203" coordorigin="1078,15041" coordsize="10085,203" path="m11162,15243r-9720,l1078,15243r,-202l1507,15041r9655,e" filled="f" strokecolor="#004d43" strokeweight=".2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75.6pt;margin-top:751.5pt;width:312.6pt;height:10.9pt;z-index:-16521728;mso-position-horizontal-relative:page;mso-position-vertical-relative:page" filled="f" stroked="f">
          <v:textbox inset="0,0,0,0">
            <w:txbxContent>
              <w:p w:rsidR="00377354" w:rsidRDefault="006D5D77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Indian</w:t>
                </w:r>
                <w:r>
                  <w:rPr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Journal</w:t>
                </w:r>
                <w:r>
                  <w:rPr>
                    <w:color w:val="231F20"/>
                    <w:spacing w:val="-4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of</w:t>
                </w:r>
                <w:r>
                  <w:rPr>
                    <w:color w:val="231F20"/>
                    <w:spacing w:val="-6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Vascular</w:t>
                </w:r>
                <w:r>
                  <w:rPr>
                    <w:color w:val="231F20"/>
                    <w:spacing w:val="-2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and</w:t>
                </w:r>
                <w:r>
                  <w:rPr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Endovascular</w:t>
                </w:r>
                <w:r>
                  <w:rPr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Surgery</w:t>
                </w:r>
                <w:r>
                  <w:rPr>
                    <w:color w:val="231F20"/>
                    <w:spacing w:val="34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¦</w:t>
                </w:r>
                <w:r>
                  <w:rPr>
                    <w:color w:val="231F20"/>
                    <w:spacing w:val="31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Volume</w:t>
                </w:r>
                <w:r>
                  <w:rPr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9</w:t>
                </w:r>
                <w:r>
                  <w:rPr>
                    <w:color w:val="231F20"/>
                    <w:spacing w:val="3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¦</w:t>
                </w:r>
                <w:r>
                  <w:rPr>
                    <w:color w:val="231F20"/>
                    <w:spacing w:val="33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Issue</w:t>
                </w:r>
                <w:r>
                  <w:rPr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2</w:t>
                </w:r>
                <w:r>
                  <w:rPr>
                    <w:color w:val="231F20"/>
                    <w:spacing w:val="34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¦</w:t>
                </w:r>
                <w:r>
                  <w:rPr>
                    <w:color w:val="231F20"/>
                    <w:spacing w:val="33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March-April</w:t>
                </w:r>
                <w:r>
                  <w:rPr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2022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540.85pt;margin-top:751.5pt;width:18pt;height:10.9pt;z-index:-16521216;mso-position-horizontal-relative:page;mso-position-vertical-relative:page" filled="f" stroked="f">
          <v:textbox inset="0,0,0,0">
            <w:txbxContent>
              <w:p w:rsidR="00377354" w:rsidRDefault="006D5D77">
                <w:pPr>
                  <w:spacing w:before="13"/>
                  <w:ind w:left="60"/>
                  <w:rPr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b/>
                    <w:color w:val="FFFFF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354" w:rsidRDefault="00C65D2D">
    <w:pPr>
      <w:pStyle w:val="BodyText"/>
      <w:spacing w:line="14" w:lineRule="auto"/>
    </w:pPr>
    <w:r>
      <w:pict>
        <v:group id="_x0000_s2056" style="position:absolute;margin-left:53.75pt;margin-top:751.9pt;width:504.5pt;height:10.4pt;z-index:-16519680;mso-position-horizontal-relative:page;mso-position-vertical-relative:page" coordorigin="1075,15038" coordsize="10090,208">
          <v:shape id="_x0000_s2059" style="position:absolute;left:1077;top:15038;width:461;height:205" coordorigin="1078,15038" coordsize="461,205" path="m1538,15038r-460,3l1078,15242r342,1l1538,15038xe" fillcolor="#004d43" stroked="f">
            <v:path arrowok="t"/>
          </v:shape>
          <v:shape id="_x0000_s2058" style="position:absolute;left:1077;top:15040;width:10085;height:203" coordorigin="1078,15040" coordsize="10085,203" path="m11162,15243r-9720,l1078,15243r,-203l1507,15040r9655,e" filled="f" strokecolor="#004d43" strokeweight=".25pt">
            <v:path arrowok="t"/>
          </v:shape>
          <v:shape id="_x0000_s2057" style="position:absolute;left:10701;top:15040;width:461;height:204" coordorigin="10702,15040" coordsize="461,204" path="m10820,15040r-118,203l11162,15241r,-200l10820,15040xe" fillcolor="#004d43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22.4pt;margin-top:751.4pt;width:312.6pt;height:10.9pt;z-index:-16519168;mso-position-horizontal-relative:page;mso-position-vertical-relative:page" filled="f" stroked="f">
          <v:textbox inset="0,0,0,0">
            <w:txbxContent>
              <w:p w:rsidR="00377354" w:rsidRDefault="006D5D77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Indian</w:t>
                </w:r>
                <w:r>
                  <w:rPr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Journal</w:t>
                </w:r>
                <w:r>
                  <w:rPr>
                    <w:color w:val="231F20"/>
                    <w:spacing w:val="-4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of</w:t>
                </w:r>
                <w:r>
                  <w:rPr>
                    <w:color w:val="231F20"/>
                    <w:spacing w:val="-6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Vascular</w:t>
                </w:r>
                <w:r>
                  <w:rPr>
                    <w:color w:val="231F20"/>
                    <w:spacing w:val="-2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and</w:t>
                </w:r>
                <w:r>
                  <w:rPr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Endovascular</w:t>
                </w:r>
                <w:r>
                  <w:rPr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Surgery</w:t>
                </w:r>
                <w:r>
                  <w:rPr>
                    <w:color w:val="231F20"/>
                    <w:spacing w:val="34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¦</w:t>
                </w:r>
                <w:r>
                  <w:rPr>
                    <w:color w:val="231F20"/>
                    <w:spacing w:val="31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Volume</w:t>
                </w:r>
                <w:r>
                  <w:rPr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9</w:t>
                </w:r>
                <w:r>
                  <w:rPr>
                    <w:color w:val="231F20"/>
                    <w:spacing w:val="3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¦</w:t>
                </w:r>
                <w:r>
                  <w:rPr>
                    <w:color w:val="231F20"/>
                    <w:spacing w:val="33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Issue</w:t>
                </w:r>
                <w:r>
                  <w:rPr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2</w:t>
                </w:r>
                <w:r>
                  <w:rPr>
                    <w:color w:val="231F20"/>
                    <w:spacing w:val="34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¦</w:t>
                </w:r>
                <w:r>
                  <w:rPr>
                    <w:color w:val="231F20"/>
                    <w:spacing w:val="33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March-April</w:t>
                </w:r>
                <w:r>
                  <w:rPr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2022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52.7pt;margin-top:751.65pt;width:18pt;height:10.9pt;z-index:-16518656;mso-position-horizontal-relative:page;mso-position-vertical-relative:page" filled="f" stroked="f">
          <v:textbox inset="0,0,0,0">
            <w:txbxContent>
              <w:p w:rsidR="00377354" w:rsidRDefault="006D5D77">
                <w:pPr>
                  <w:spacing w:before="13"/>
                  <w:ind w:left="60"/>
                  <w:rPr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b/>
                    <w:color w:val="FFFFF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354" w:rsidRDefault="00C65D2D">
    <w:pPr>
      <w:pStyle w:val="BodyText"/>
      <w:spacing w:line="14" w:lineRule="auto"/>
    </w:pPr>
    <w:r>
      <w:pict>
        <v:group id="_x0000_s2051" style="position:absolute;margin-left:53.75pt;margin-top:751.9pt;width:504.5pt;height:10.4pt;z-index:-16518144;mso-position-horizontal-relative:page;mso-position-vertical-relative:page" coordorigin="1075,15038" coordsize="10090,208">
          <v:shape id="_x0000_s2053" style="position:absolute;left:1076;top:15038;width:10086;height:206" coordorigin="1077,15038" coordsize="10086,206" o:spt="100" adj="0,,0" path="m1537,15038r-460,3l1077,15242r342,1l1537,15038xm11162,15041r-342,-1l10702,15243r460,-2l11162,15041xe" fillcolor="#004d43" stroked="f">
            <v:stroke joinstyle="round"/>
            <v:formulas/>
            <v:path arrowok="t" o:connecttype="segments"/>
          </v:shape>
          <v:shape id="_x0000_s2052" style="position:absolute;left:1077;top:15040;width:10085;height:203" coordorigin="1078,15041" coordsize="10085,203" path="m11162,15243r-9720,l1078,15243r,-202l1507,15041r9655,e" filled="f" strokecolor="#004d43" strokeweight=".2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.6pt;margin-top:751.5pt;width:312.6pt;height:10.9pt;z-index:-16517632;mso-position-horizontal-relative:page;mso-position-vertical-relative:page" filled="f" stroked="f">
          <v:textbox inset="0,0,0,0">
            <w:txbxContent>
              <w:p w:rsidR="00377354" w:rsidRDefault="006D5D77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Indian</w:t>
                </w:r>
                <w:r>
                  <w:rPr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Journal</w:t>
                </w:r>
                <w:r>
                  <w:rPr>
                    <w:color w:val="231F20"/>
                    <w:spacing w:val="-4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of</w:t>
                </w:r>
                <w:r>
                  <w:rPr>
                    <w:color w:val="231F20"/>
                    <w:spacing w:val="-6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Vascular</w:t>
                </w:r>
                <w:r>
                  <w:rPr>
                    <w:color w:val="231F20"/>
                    <w:spacing w:val="-2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and</w:t>
                </w:r>
                <w:r>
                  <w:rPr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Endovascular</w:t>
                </w:r>
                <w:r>
                  <w:rPr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Surgery</w:t>
                </w:r>
                <w:r>
                  <w:rPr>
                    <w:color w:val="231F20"/>
                    <w:spacing w:val="34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¦</w:t>
                </w:r>
                <w:r>
                  <w:rPr>
                    <w:color w:val="231F20"/>
                    <w:spacing w:val="31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Volume</w:t>
                </w:r>
                <w:r>
                  <w:rPr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9</w:t>
                </w:r>
                <w:r>
                  <w:rPr>
                    <w:color w:val="231F20"/>
                    <w:spacing w:val="3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¦</w:t>
                </w:r>
                <w:r>
                  <w:rPr>
                    <w:color w:val="231F20"/>
                    <w:spacing w:val="33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Issue</w:t>
                </w:r>
                <w:r>
                  <w:rPr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2</w:t>
                </w:r>
                <w:r>
                  <w:rPr>
                    <w:color w:val="231F20"/>
                    <w:spacing w:val="34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¦</w:t>
                </w:r>
                <w:r>
                  <w:rPr>
                    <w:color w:val="231F20"/>
                    <w:spacing w:val="33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March-April</w:t>
                </w:r>
                <w:r>
                  <w:rPr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2022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40.85pt;margin-top:751.5pt;width:18pt;height:10.9pt;z-index:-16517120;mso-position-horizontal-relative:page;mso-position-vertical-relative:page" filled="f" stroked="f">
          <v:textbox inset="0,0,0,0">
            <w:txbxContent>
              <w:p w:rsidR="00377354" w:rsidRDefault="006D5D77">
                <w:pPr>
                  <w:spacing w:before="13"/>
                  <w:ind w:left="60"/>
                  <w:rPr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b/>
                    <w:color w:val="FFFFF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D2D" w:rsidRDefault="00C65D2D">
      <w:r>
        <w:separator/>
      </w:r>
    </w:p>
  </w:footnote>
  <w:footnote w:type="continuationSeparator" w:id="0">
    <w:p w:rsidR="00C65D2D" w:rsidRDefault="00C65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354" w:rsidRDefault="00C65D2D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47.7pt;margin-top:37.65pt;width:316.55pt;height:10.9pt;z-index:-16520192;mso-position-horizontal-relative:page;mso-position-vertical-relative:page" filled="f" stroked="f">
          <v:textbox inset="0,0,0,0">
            <w:txbxContent>
              <w:p w:rsidR="00377354" w:rsidRDefault="006D5D77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color w:val="231F20"/>
                    <w:spacing w:val="-1"/>
                    <w:sz w:val="16"/>
                  </w:rPr>
                  <w:t>Shahat and</w:t>
                </w:r>
                <w:r>
                  <w:rPr>
                    <w:color w:val="231F20"/>
                    <w:spacing w:val="-9"/>
                    <w:sz w:val="16"/>
                  </w:rPr>
                  <w:t xml:space="preserve"> </w:t>
                </w:r>
                <w:r>
                  <w:rPr>
                    <w:color w:val="231F20"/>
                    <w:spacing w:val="-1"/>
                    <w:sz w:val="16"/>
                  </w:rPr>
                  <w:t>Abdelmonem:</w:t>
                </w:r>
                <w:r>
                  <w:rPr>
                    <w:color w:val="231F20"/>
                    <w:sz w:val="16"/>
                  </w:rPr>
                  <w:t xml:space="preserve"> </w:t>
                </w:r>
                <w:r>
                  <w:rPr>
                    <w:color w:val="231F20"/>
                    <w:spacing w:val="-1"/>
                    <w:sz w:val="16"/>
                  </w:rPr>
                  <w:t>Lower</w:t>
                </w:r>
                <w:r>
                  <w:rPr>
                    <w:color w:val="231F20"/>
                    <w:spacing w:val="1"/>
                    <w:sz w:val="16"/>
                  </w:rPr>
                  <w:t xml:space="preserve"> </w:t>
                </w:r>
                <w:r>
                  <w:rPr>
                    <w:color w:val="231F20"/>
                    <w:spacing w:val="-1"/>
                    <w:sz w:val="16"/>
                  </w:rPr>
                  <w:t>extremity</w:t>
                </w:r>
                <w:r>
                  <w:rPr>
                    <w:color w:val="231F20"/>
                    <w:sz w:val="16"/>
                  </w:rPr>
                  <w:t xml:space="preserve"> </w:t>
                </w:r>
                <w:r>
                  <w:rPr>
                    <w:color w:val="231F20"/>
                    <w:spacing w:val="-1"/>
                    <w:sz w:val="16"/>
                  </w:rPr>
                  <w:t>vascular</w:t>
                </w:r>
                <w:r>
                  <w:rPr>
                    <w:color w:val="231F20"/>
                    <w:spacing w:val="1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trauma</w:t>
                </w:r>
                <w:r>
                  <w:rPr>
                    <w:color w:val="231F20"/>
                    <w:spacing w:val="-10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Assiut University</w:t>
                </w:r>
                <w:r>
                  <w:rPr>
                    <w:color w:val="231F20"/>
                    <w:spacing w:val="-1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Hospital experience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354" w:rsidRDefault="00C65D2D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47.7pt;margin-top:37.65pt;width:316.55pt;height:10.9pt;z-index:-16520704;mso-position-horizontal-relative:page;mso-position-vertical-relative:page" filled="f" stroked="f">
          <v:textbox inset="0,0,0,0">
            <w:txbxContent>
              <w:p w:rsidR="00377354" w:rsidRDefault="006D5D77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color w:val="231F20"/>
                    <w:spacing w:val="-1"/>
                    <w:sz w:val="16"/>
                  </w:rPr>
                  <w:t>Shahat and</w:t>
                </w:r>
                <w:r>
                  <w:rPr>
                    <w:color w:val="231F20"/>
                    <w:spacing w:val="-9"/>
                    <w:sz w:val="16"/>
                  </w:rPr>
                  <w:t xml:space="preserve"> </w:t>
                </w:r>
                <w:r>
                  <w:rPr>
                    <w:color w:val="231F20"/>
                    <w:spacing w:val="-1"/>
                    <w:sz w:val="16"/>
                  </w:rPr>
                  <w:t>Abdelmonem:</w:t>
                </w:r>
                <w:r>
                  <w:rPr>
                    <w:color w:val="231F20"/>
                    <w:sz w:val="16"/>
                  </w:rPr>
                  <w:t xml:space="preserve"> </w:t>
                </w:r>
                <w:r>
                  <w:rPr>
                    <w:color w:val="231F20"/>
                    <w:spacing w:val="-1"/>
                    <w:sz w:val="16"/>
                  </w:rPr>
                  <w:t>Lower</w:t>
                </w:r>
                <w:r>
                  <w:rPr>
                    <w:color w:val="231F20"/>
                    <w:spacing w:val="1"/>
                    <w:sz w:val="16"/>
                  </w:rPr>
                  <w:t xml:space="preserve"> </w:t>
                </w:r>
                <w:r>
                  <w:rPr>
                    <w:color w:val="231F20"/>
                    <w:spacing w:val="-1"/>
                    <w:sz w:val="16"/>
                  </w:rPr>
                  <w:t>extremity</w:t>
                </w:r>
                <w:r>
                  <w:rPr>
                    <w:color w:val="231F20"/>
                    <w:sz w:val="16"/>
                  </w:rPr>
                  <w:t xml:space="preserve"> </w:t>
                </w:r>
                <w:r>
                  <w:rPr>
                    <w:color w:val="231F20"/>
                    <w:spacing w:val="-1"/>
                    <w:sz w:val="16"/>
                  </w:rPr>
                  <w:t>vascular</w:t>
                </w:r>
                <w:r>
                  <w:rPr>
                    <w:color w:val="231F20"/>
                    <w:spacing w:val="1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trauma</w:t>
                </w:r>
                <w:r>
                  <w:rPr>
                    <w:color w:val="231F20"/>
                    <w:spacing w:val="-10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Assiut University</w:t>
                </w:r>
                <w:r>
                  <w:rPr>
                    <w:color w:val="231F20"/>
                    <w:spacing w:val="-1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Hospital experience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62D38"/>
    <w:multiLevelType w:val="hybridMultilevel"/>
    <w:tmpl w:val="FE443404"/>
    <w:lvl w:ilvl="0" w:tplc="D05E3F28">
      <w:numFmt w:val="bullet"/>
      <w:lvlText w:val="•"/>
      <w:lvlJc w:val="left"/>
      <w:pPr>
        <w:ind w:left="497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en-US" w:eastAsia="en-US" w:bidi="ar-SA"/>
      </w:rPr>
    </w:lvl>
    <w:lvl w:ilvl="1" w:tplc="5DFE39E6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2" w:tplc="B6742A1A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3" w:tplc="826C0A90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4" w:tplc="A62A14A2">
      <w:numFmt w:val="bullet"/>
      <w:lvlText w:val="•"/>
      <w:lvlJc w:val="left"/>
      <w:pPr>
        <w:ind w:left="2319" w:hanging="360"/>
      </w:pPr>
      <w:rPr>
        <w:rFonts w:hint="default"/>
        <w:lang w:val="en-US" w:eastAsia="en-US" w:bidi="ar-SA"/>
      </w:rPr>
    </w:lvl>
    <w:lvl w:ilvl="5" w:tplc="E716B83C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6" w:tplc="5F78D9E4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7" w:tplc="99FA9070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8" w:tplc="9B90837E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DCD00C4"/>
    <w:multiLevelType w:val="hybridMultilevel"/>
    <w:tmpl w:val="2D009D18"/>
    <w:lvl w:ilvl="0" w:tplc="416054B6">
      <w:start w:val="1"/>
      <w:numFmt w:val="decimal"/>
      <w:lvlText w:val="%1."/>
      <w:lvlJc w:val="left"/>
      <w:pPr>
        <w:ind w:left="421" w:hanging="28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US" w:eastAsia="en-US" w:bidi="ar-SA"/>
      </w:rPr>
    </w:lvl>
    <w:lvl w:ilvl="1" w:tplc="3E76A632">
      <w:numFmt w:val="bullet"/>
      <w:lvlText w:val="•"/>
      <w:lvlJc w:val="left"/>
      <w:pPr>
        <w:ind w:left="882" w:hanging="284"/>
      </w:pPr>
      <w:rPr>
        <w:rFonts w:hint="default"/>
        <w:lang w:val="en-US" w:eastAsia="en-US" w:bidi="ar-SA"/>
      </w:rPr>
    </w:lvl>
    <w:lvl w:ilvl="2" w:tplc="50F645C4">
      <w:numFmt w:val="bullet"/>
      <w:lvlText w:val="•"/>
      <w:lvlJc w:val="left"/>
      <w:pPr>
        <w:ind w:left="1344" w:hanging="284"/>
      </w:pPr>
      <w:rPr>
        <w:rFonts w:hint="default"/>
        <w:lang w:val="en-US" w:eastAsia="en-US" w:bidi="ar-SA"/>
      </w:rPr>
    </w:lvl>
    <w:lvl w:ilvl="3" w:tplc="C442968A">
      <w:numFmt w:val="bullet"/>
      <w:lvlText w:val="•"/>
      <w:lvlJc w:val="left"/>
      <w:pPr>
        <w:ind w:left="1806" w:hanging="284"/>
      </w:pPr>
      <w:rPr>
        <w:rFonts w:hint="default"/>
        <w:lang w:val="en-US" w:eastAsia="en-US" w:bidi="ar-SA"/>
      </w:rPr>
    </w:lvl>
    <w:lvl w:ilvl="4" w:tplc="9D0C8300">
      <w:numFmt w:val="bullet"/>
      <w:lvlText w:val="•"/>
      <w:lvlJc w:val="left"/>
      <w:pPr>
        <w:ind w:left="2269" w:hanging="284"/>
      </w:pPr>
      <w:rPr>
        <w:rFonts w:hint="default"/>
        <w:lang w:val="en-US" w:eastAsia="en-US" w:bidi="ar-SA"/>
      </w:rPr>
    </w:lvl>
    <w:lvl w:ilvl="5" w:tplc="FD80CF9C">
      <w:numFmt w:val="bullet"/>
      <w:lvlText w:val="•"/>
      <w:lvlJc w:val="left"/>
      <w:pPr>
        <w:ind w:left="2731" w:hanging="284"/>
      </w:pPr>
      <w:rPr>
        <w:rFonts w:hint="default"/>
        <w:lang w:val="en-US" w:eastAsia="en-US" w:bidi="ar-SA"/>
      </w:rPr>
    </w:lvl>
    <w:lvl w:ilvl="6" w:tplc="0E9CB860">
      <w:numFmt w:val="bullet"/>
      <w:lvlText w:val="•"/>
      <w:lvlJc w:val="left"/>
      <w:pPr>
        <w:ind w:left="3193" w:hanging="284"/>
      </w:pPr>
      <w:rPr>
        <w:rFonts w:hint="default"/>
        <w:lang w:val="en-US" w:eastAsia="en-US" w:bidi="ar-SA"/>
      </w:rPr>
    </w:lvl>
    <w:lvl w:ilvl="7" w:tplc="C5E6C2F0">
      <w:numFmt w:val="bullet"/>
      <w:lvlText w:val="•"/>
      <w:lvlJc w:val="left"/>
      <w:pPr>
        <w:ind w:left="3655" w:hanging="284"/>
      </w:pPr>
      <w:rPr>
        <w:rFonts w:hint="default"/>
        <w:lang w:val="en-US" w:eastAsia="en-US" w:bidi="ar-SA"/>
      </w:rPr>
    </w:lvl>
    <w:lvl w:ilvl="8" w:tplc="0C660DD6">
      <w:numFmt w:val="bullet"/>
      <w:lvlText w:val="•"/>
      <w:lvlJc w:val="left"/>
      <w:pPr>
        <w:ind w:left="4118" w:hanging="28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7354"/>
    <w:rsid w:val="00377354"/>
    <w:rsid w:val="006D5D77"/>
    <w:rsid w:val="00A342D4"/>
    <w:rsid w:val="00AA5DFF"/>
    <w:rsid w:val="00C6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5:docId w15:val="{45F2E82F-A133-46DD-898D-3C250329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7"/>
      <w:outlineLvl w:val="0"/>
    </w:pPr>
    <w:rPr>
      <w:rFonts w:ascii="Trebuchet MS" w:eastAsia="Trebuchet MS" w:hAnsi="Trebuchet MS" w:cs="Trebuchet MS"/>
      <w:b/>
      <w:bCs/>
    </w:rPr>
  </w:style>
  <w:style w:type="paragraph" w:styleId="Heading2">
    <w:name w:val="heading 2"/>
    <w:basedOn w:val="Normal"/>
    <w:uiPriority w:val="9"/>
    <w:unhideWhenUsed/>
    <w:qFormat/>
    <w:pPr>
      <w:ind w:left="137"/>
      <w:outlineLvl w:val="1"/>
    </w:pPr>
    <w:rPr>
      <w:rFonts w:ascii="Trebuchet MS" w:eastAsia="Trebuchet MS" w:hAnsi="Trebuchet MS" w:cs="Trebuchet MS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742" w:lineRule="exact"/>
      <w:ind w:left="113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styleId="ListParagraph">
    <w:name w:val="List Paragraph"/>
    <w:basedOn w:val="Normal"/>
    <w:uiPriority w:val="1"/>
    <w:qFormat/>
    <w:pPr>
      <w:ind w:left="421" w:right="155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WKHLRPMedknow_reprints@wolterskluwer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djvascsurg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dms_here@yahoo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5506</Words>
  <Characters>31387</Characters>
  <Application>Microsoft Office Word</Application>
  <DocSecurity>0</DocSecurity>
  <Lines>261</Lines>
  <Paragraphs>73</Paragraphs>
  <ScaleCrop>false</ScaleCrop>
  <Company/>
  <LinksUpToDate>false</LinksUpToDate>
  <CharactersWithSpaces>36820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IJVES_Mar_Apr 2022_Cover.cdr</dc:title>
  <dc:creator>shital</dc:creator>
  <cp:lastModifiedBy>Farghaly</cp:lastModifiedBy>
  <cp:revision>4</cp:revision>
  <dcterms:created xsi:type="dcterms:W3CDTF">2022-07-04T20:24:00Z</dcterms:created>
  <dcterms:modified xsi:type="dcterms:W3CDTF">2022-07-04T20:25:00Z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2022-07-04T00:00:00Z</vt:filetime>
  </property>
</Properties>
</file>